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967F6" w14:textId="77777777" w:rsidR="001D0D55" w:rsidRDefault="001D0D55" w:rsidP="001D0D55">
      <w:pPr>
        <w:spacing w:before="1" w:line="264" w:lineRule="auto"/>
        <w:ind w:right="718"/>
        <w:jc w:val="center"/>
        <w:rPr>
          <w:b/>
          <w:bCs/>
          <w:sz w:val="28"/>
          <w:szCs w:val="28"/>
        </w:rPr>
      </w:pPr>
      <w:r w:rsidRPr="00F11E29">
        <w:rPr>
          <w:b/>
          <w:bCs/>
          <w:sz w:val="28"/>
          <w:szCs w:val="28"/>
        </w:rPr>
        <w:t xml:space="preserve">Auditing the police: </w:t>
      </w:r>
    </w:p>
    <w:p w14:paraId="4936B6E4" w14:textId="06FABD85" w:rsidR="00DA104E" w:rsidRDefault="001D0D55" w:rsidP="001D0D55">
      <w:pPr>
        <w:spacing w:before="1" w:line="264" w:lineRule="auto"/>
        <w:ind w:right="718"/>
        <w:jc w:val="center"/>
        <w:rPr>
          <w:position w:val="6"/>
        </w:rPr>
      </w:pPr>
      <w:r w:rsidRPr="00F11E29">
        <w:rPr>
          <w:b/>
          <w:bCs/>
          <w:sz w:val="28"/>
          <w:szCs w:val="28"/>
        </w:rPr>
        <w:t>Experimental evidence of racial disparities in police accountability</w:t>
      </w:r>
      <w:r>
        <w:rPr>
          <w:sz w:val="28"/>
        </w:rPr>
        <w:t xml:space="preserve"> </w:t>
      </w:r>
      <w:r w:rsidR="00331C34">
        <w:rPr>
          <w:sz w:val="28"/>
        </w:rPr>
        <w:t>*</w:t>
      </w:r>
    </w:p>
    <w:p w14:paraId="53131E78" w14:textId="77777777" w:rsidR="00DA104E" w:rsidRDefault="00DA104E" w:rsidP="00DA104E">
      <w:pPr>
        <w:spacing w:before="261"/>
        <w:ind w:left="591" w:right="1308"/>
        <w:jc w:val="center"/>
      </w:pPr>
      <w:r>
        <w:t>Garrett</w:t>
      </w:r>
      <w:r>
        <w:rPr>
          <w:spacing w:val="-8"/>
        </w:rPr>
        <w:t xml:space="preserve"> </w:t>
      </w:r>
      <w:r>
        <w:t>Olson</w:t>
      </w:r>
      <w:r>
        <w:rPr>
          <w:spacing w:val="-7"/>
        </w:rPr>
        <w:t xml:space="preserve"> </w:t>
      </w:r>
      <w:r>
        <w:rPr>
          <w:spacing w:val="-2"/>
        </w:rPr>
        <w:t>Stanford</w:t>
      </w:r>
    </w:p>
    <w:p w14:paraId="1F84D30A" w14:textId="0033019D" w:rsidR="00DA104E" w:rsidRDefault="00DA104E" w:rsidP="00DA104E">
      <w:pPr>
        <w:spacing w:before="3" w:line="242" w:lineRule="auto"/>
        <w:ind w:left="591" w:right="1308"/>
        <w:jc w:val="center"/>
      </w:pPr>
      <w:r>
        <w:t>Department</w:t>
      </w:r>
      <w:r>
        <w:rPr>
          <w:spacing w:val="-8"/>
        </w:rPr>
        <w:t xml:space="preserve"> </w:t>
      </w:r>
      <w:r>
        <w:t>of</w:t>
      </w:r>
      <w:r>
        <w:rPr>
          <w:spacing w:val="-8"/>
        </w:rPr>
        <w:t xml:space="preserve"> </w:t>
      </w:r>
      <w:r w:rsidR="00A472B6">
        <w:t>Finance</w:t>
      </w:r>
      <w:r>
        <w:t xml:space="preserve">, University of </w:t>
      </w:r>
      <w:r w:rsidR="00391891">
        <w:t>Oregon</w:t>
      </w:r>
    </w:p>
    <w:p w14:paraId="45A0DA42" w14:textId="522EB0D7" w:rsidR="00DA104E" w:rsidRDefault="00A472B6" w:rsidP="00DA104E">
      <w:pPr>
        <w:spacing w:line="242" w:lineRule="auto"/>
        <w:ind w:left="2809" w:right="3527"/>
        <w:jc w:val="center"/>
        <w:rPr>
          <w:spacing w:val="-2"/>
        </w:rPr>
      </w:pPr>
      <w:r>
        <w:t>Eugene, OR 97401</w:t>
      </w:r>
    </w:p>
    <w:p w14:paraId="30B4B120" w14:textId="236F68BF" w:rsidR="00A472B6" w:rsidRDefault="00A472B6" w:rsidP="00DA104E">
      <w:pPr>
        <w:spacing w:line="242" w:lineRule="auto"/>
        <w:ind w:left="2809" w:right="3527"/>
        <w:jc w:val="center"/>
      </w:pPr>
      <w:r>
        <w:rPr>
          <w:spacing w:val="-2"/>
        </w:rPr>
        <w:t>gos@uoregon.edu</w:t>
      </w:r>
    </w:p>
    <w:p w14:paraId="46E1F596" w14:textId="69234388" w:rsidR="00DA104E" w:rsidRDefault="00761637" w:rsidP="00DA104E">
      <w:pPr>
        <w:spacing w:before="187"/>
        <w:ind w:left="591" w:right="1308"/>
        <w:jc w:val="center"/>
      </w:pPr>
      <w:r>
        <w:t>March</w:t>
      </w:r>
      <w:r w:rsidR="00DA104E">
        <w:rPr>
          <w:spacing w:val="-7"/>
        </w:rPr>
        <w:t xml:space="preserve"> </w:t>
      </w:r>
      <w:r w:rsidR="00DA104E">
        <w:rPr>
          <w:spacing w:val="-4"/>
        </w:rPr>
        <w:t>202</w:t>
      </w:r>
      <w:r>
        <w:rPr>
          <w:spacing w:val="-4"/>
        </w:rPr>
        <w:t>6</w:t>
      </w:r>
    </w:p>
    <w:p w14:paraId="65974CA3" w14:textId="77777777" w:rsidR="00DA104E" w:rsidRDefault="00DA104E" w:rsidP="00DA104E">
      <w:pPr>
        <w:pStyle w:val="BodyText"/>
        <w:rPr>
          <w:sz w:val="24"/>
        </w:rPr>
      </w:pPr>
    </w:p>
    <w:p w14:paraId="7863FE8D" w14:textId="77777777" w:rsidR="00DA104E" w:rsidRDefault="00DA104E" w:rsidP="00DA104E">
      <w:pPr>
        <w:pStyle w:val="BodyText"/>
        <w:rPr>
          <w:sz w:val="24"/>
        </w:rPr>
      </w:pPr>
    </w:p>
    <w:p w14:paraId="2F29524C" w14:textId="77777777" w:rsidR="00DA104E" w:rsidRDefault="00DA104E" w:rsidP="00DA104E">
      <w:pPr>
        <w:pStyle w:val="BodyText"/>
        <w:rPr>
          <w:sz w:val="24"/>
        </w:rPr>
      </w:pPr>
    </w:p>
    <w:p w14:paraId="5F46F6D0" w14:textId="77777777" w:rsidR="00DA104E" w:rsidRDefault="00DA104E" w:rsidP="00DA104E">
      <w:pPr>
        <w:pStyle w:val="BodyText"/>
        <w:spacing w:before="214"/>
        <w:rPr>
          <w:sz w:val="24"/>
        </w:rPr>
      </w:pPr>
    </w:p>
    <w:p w14:paraId="40777529" w14:textId="77777777" w:rsidR="00DA104E" w:rsidRPr="007C38C1" w:rsidRDefault="00DA104E" w:rsidP="00DA104E">
      <w:pPr>
        <w:ind w:left="591" w:right="1309"/>
        <w:jc w:val="center"/>
        <w:rPr>
          <w:b/>
        </w:rPr>
      </w:pPr>
      <w:r w:rsidRPr="007C38C1">
        <w:rPr>
          <w:b/>
          <w:spacing w:val="-2"/>
        </w:rPr>
        <w:t>Abstract</w:t>
      </w:r>
    </w:p>
    <w:p w14:paraId="41D67971" w14:textId="551FBED0" w:rsidR="00DA104E" w:rsidRPr="007C38C1" w:rsidRDefault="00DA104E" w:rsidP="00DA104E">
      <w:pPr>
        <w:spacing w:before="177" w:line="316" w:lineRule="auto"/>
        <w:ind w:left="534" w:right="1252" w:firstLine="268"/>
        <w:jc w:val="both"/>
      </w:pPr>
      <w:r w:rsidRPr="007C38C1">
        <w:t>I</w:t>
      </w:r>
      <w:r w:rsidRPr="007C38C1">
        <w:rPr>
          <w:spacing w:val="-6"/>
        </w:rPr>
        <w:t xml:space="preserve"> </w:t>
      </w:r>
      <w:r w:rsidRPr="007C38C1">
        <w:t>conduct</w:t>
      </w:r>
      <w:r w:rsidRPr="007C38C1">
        <w:rPr>
          <w:spacing w:val="-6"/>
        </w:rPr>
        <w:t xml:space="preserve"> </w:t>
      </w:r>
      <w:r w:rsidRPr="007C38C1">
        <w:t>a</w:t>
      </w:r>
      <w:r w:rsidRPr="007C38C1">
        <w:rPr>
          <w:spacing w:val="-6"/>
        </w:rPr>
        <w:t xml:space="preserve"> </w:t>
      </w:r>
      <w:r w:rsidRPr="007C38C1">
        <w:t>randomized</w:t>
      </w:r>
      <w:r w:rsidRPr="007C38C1">
        <w:rPr>
          <w:spacing w:val="-6"/>
        </w:rPr>
        <w:t xml:space="preserve"> </w:t>
      </w:r>
      <w:r w:rsidRPr="007C38C1">
        <w:t>controlled</w:t>
      </w:r>
      <w:r w:rsidRPr="007C38C1">
        <w:rPr>
          <w:spacing w:val="-6"/>
        </w:rPr>
        <w:t xml:space="preserve"> </w:t>
      </w:r>
      <w:r w:rsidRPr="007C38C1">
        <w:t>trial</w:t>
      </w:r>
      <w:r w:rsidRPr="007C38C1">
        <w:rPr>
          <w:spacing w:val="-6"/>
        </w:rPr>
        <w:t xml:space="preserve"> </w:t>
      </w:r>
      <w:r w:rsidRPr="007C38C1">
        <w:t>to</w:t>
      </w:r>
      <w:r w:rsidRPr="007C38C1">
        <w:rPr>
          <w:spacing w:val="-6"/>
        </w:rPr>
        <w:t xml:space="preserve"> </w:t>
      </w:r>
      <w:r w:rsidRPr="007C38C1">
        <w:t>causally</w:t>
      </w:r>
      <w:r w:rsidRPr="007C38C1">
        <w:rPr>
          <w:spacing w:val="-6"/>
        </w:rPr>
        <w:t xml:space="preserve"> </w:t>
      </w:r>
      <w:r w:rsidRPr="007C38C1">
        <w:t>test</w:t>
      </w:r>
      <w:r w:rsidRPr="007C38C1">
        <w:rPr>
          <w:spacing w:val="-6"/>
        </w:rPr>
        <w:t xml:space="preserve"> </w:t>
      </w:r>
      <w:r w:rsidRPr="007C38C1">
        <w:t>allegations</w:t>
      </w:r>
      <w:r w:rsidRPr="007C38C1">
        <w:rPr>
          <w:spacing w:val="-6"/>
        </w:rPr>
        <w:t xml:space="preserve"> </w:t>
      </w:r>
      <w:r w:rsidRPr="007C38C1">
        <w:t>that</w:t>
      </w:r>
      <w:r w:rsidRPr="007C38C1">
        <w:rPr>
          <w:spacing w:val="-6"/>
        </w:rPr>
        <w:t xml:space="preserve"> </w:t>
      </w:r>
      <w:r w:rsidRPr="007C38C1">
        <w:t>police</w:t>
      </w:r>
      <w:r w:rsidRPr="007C38C1">
        <w:rPr>
          <w:spacing w:val="-6"/>
        </w:rPr>
        <w:t xml:space="preserve"> </w:t>
      </w:r>
      <w:r w:rsidRPr="007C38C1">
        <w:t>in</w:t>
      </w:r>
      <w:r w:rsidRPr="007C38C1">
        <w:rPr>
          <w:spacing w:val="-6"/>
        </w:rPr>
        <w:t xml:space="preserve"> </w:t>
      </w:r>
      <w:r w:rsidRPr="007C38C1">
        <w:t>the</w:t>
      </w:r>
      <w:r w:rsidRPr="007C38C1">
        <w:rPr>
          <w:spacing w:val="-6"/>
        </w:rPr>
        <w:t xml:space="preserve"> </w:t>
      </w:r>
      <w:r w:rsidRPr="007C38C1">
        <w:t>U.S.</w:t>
      </w:r>
      <w:r w:rsidRPr="007C38C1">
        <w:rPr>
          <w:spacing w:val="-6"/>
        </w:rPr>
        <w:t xml:space="preserve"> </w:t>
      </w:r>
      <w:r w:rsidRPr="007C38C1">
        <w:t>struggle</w:t>
      </w:r>
      <w:r w:rsidRPr="007C38C1">
        <w:rPr>
          <w:spacing w:val="-6"/>
        </w:rPr>
        <w:t xml:space="preserve"> </w:t>
      </w:r>
      <w:r w:rsidRPr="007C38C1">
        <w:t>with equity</w:t>
      </w:r>
      <w:r w:rsidRPr="007C38C1">
        <w:rPr>
          <w:spacing w:val="-4"/>
        </w:rPr>
        <w:t xml:space="preserve"> </w:t>
      </w:r>
      <w:r w:rsidRPr="007C38C1">
        <w:t>and</w:t>
      </w:r>
      <w:r w:rsidRPr="007C38C1">
        <w:rPr>
          <w:spacing w:val="-4"/>
        </w:rPr>
        <w:t xml:space="preserve"> </w:t>
      </w:r>
      <w:r w:rsidRPr="007C38C1">
        <w:t>accountability. I</w:t>
      </w:r>
      <w:r w:rsidRPr="007C38C1">
        <w:rPr>
          <w:spacing w:val="-4"/>
        </w:rPr>
        <w:t xml:space="preserve"> </w:t>
      </w:r>
      <w:r w:rsidRPr="007C38C1">
        <w:t>email</w:t>
      </w:r>
      <w:r w:rsidRPr="007C38C1">
        <w:rPr>
          <w:spacing w:val="-4"/>
        </w:rPr>
        <w:t xml:space="preserve"> </w:t>
      </w:r>
      <w:r w:rsidRPr="007C38C1">
        <w:t>requests</w:t>
      </w:r>
      <w:r w:rsidRPr="007C38C1">
        <w:rPr>
          <w:spacing w:val="-4"/>
        </w:rPr>
        <w:t xml:space="preserve"> </w:t>
      </w:r>
      <w:r w:rsidRPr="007C38C1">
        <w:t>for</w:t>
      </w:r>
      <w:r w:rsidRPr="007C38C1">
        <w:rPr>
          <w:spacing w:val="-4"/>
        </w:rPr>
        <w:t xml:space="preserve"> </w:t>
      </w:r>
      <w:r w:rsidRPr="007C38C1">
        <w:t>assistance</w:t>
      </w:r>
      <w:r w:rsidRPr="007C38C1">
        <w:rPr>
          <w:spacing w:val="-4"/>
        </w:rPr>
        <w:t xml:space="preserve"> </w:t>
      </w:r>
      <w:r w:rsidRPr="007C38C1">
        <w:t>in</w:t>
      </w:r>
      <w:r w:rsidRPr="007C38C1">
        <w:rPr>
          <w:spacing w:val="-4"/>
        </w:rPr>
        <w:t xml:space="preserve"> </w:t>
      </w:r>
      <w:r w:rsidRPr="007C38C1">
        <w:t>making</w:t>
      </w:r>
      <w:r w:rsidRPr="007C38C1">
        <w:rPr>
          <w:spacing w:val="-4"/>
        </w:rPr>
        <w:t xml:space="preserve"> </w:t>
      </w:r>
      <w:r w:rsidRPr="007C38C1">
        <w:t>a</w:t>
      </w:r>
      <w:r w:rsidRPr="007C38C1">
        <w:rPr>
          <w:spacing w:val="-4"/>
        </w:rPr>
        <w:t xml:space="preserve"> </w:t>
      </w:r>
      <w:r w:rsidRPr="007C38C1">
        <w:t>complaint</w:t>
      </w:r>
      <w:r w:rsidRPr="007C38C1">
        <w:rPr>
          <w:spacing w:val="-4"/>
        </w:rPr>
        <w:t xml:space="preserve"> </w:t>
      </w:r>
      <w:r w:rsidRPr="007C38C1">
        <w:t>against</w:t>
      </w:r>
      <w:r w:rsidRPr="007C38C1">
        <w:rPr>
          <w:spacing w:val="-4"/>
        </w:rPr>
        <w:t xml:space="preserve"> </w:t>
      </w:r>
      <w:r w:rsidRPr="007C38C1">
        <w:t>an</w:t>
      </w:r>
      <w:r w:rsidRPr="007C38C1">
        <w:rPr>
          <w:spacing w:val="-4"/>
        </w:rPr>
        <w:t xml:space="preserve"> </w:t>
      </w:r>
      <w:r w:rsidRPr="007C38C1">
        <w:t>officer</w:t>
      </w:r>
      <w:r w:rsidRPr="007C38C1">
        <w:rPr>
          <w:spacing w:val="-4"/>
        </w:rPr>
        <w:t xml:space="preserve"> </w:t>
      </w:r>
      <w:r w:rsidRPr="007C38C1">
        <w:t>to</w:t>
      </w:r>
      <w:r w:rsidRPr="007C38C1">
        <w:rPr>
          <w:spacing w:val="-4"/>
        </w:rPr>
        <w:t xml:space="preserve"> </w:t>
      </w:r>
      <w:r w:rsidRPr="007C38C1">
        <w:t>over 2,000</w:t>
      </w:r>
      <w:r w:rsidRPr="007C38C1">
        <w:rPr>
          <w:spacing w:val="-6"/>
        </w:rPr>
        <w:t xml:space="preserve"> </w:t>
      </w:r>
      <w:r w:rsidRPr="007C38C1">
        <w:t>police</w:t>
      </w:r>
      <w:r w:rsidRPr="007C38C1">
        <w:rPr>
          <w:spacing w:val="-6"/>
        </w:rPr>
        <w:t xml:space="preserve"> </w:t>
      </w:r>
      <w:r w:rsidRPr="007C38C1">
        <w:t>departments</w:t>
      </w:r>
      <w:r w:rsidRPr="007C38C1">
        <w:rPr>
          <w:spacing w:val="-6"/>
        </w:rPr>
        <w:t xml:space="preserve"> </w:t>
      </w:r>
      <w:r w:rsidRPr="007C38C1">
        <w:t>while</w:t>
      </w:r>
      <w:r w:rsidRPr="007C38C1">
        <w:rPr>
          <w:spacing w:val="-6"/>
        </w:rPr>
        <w:t xml:space="preserve"> </w:t>
      </w:r>
      <w:r w:rsidRPr="007C38C1">
        <w:t>manipulating</w:t>
      </w:r>
      <w:r w:rsidRPr="007C38C1">
        <w:rPr>
          <w:spacing w:val="-6"/>
        </w:rPr>
        <w:t xml:space="preserve"> </w:t>
      </w:r>
      <w:r w:rsidRPr="007C38C1">
        <w:t>the</w:t>
      </w:r>
      <w:r w:rsidRPr="007C38C1">
        <w:rPr>
          <w:spacing w:val="-6"/>
        </w:rPr>
        <w:t xml:space="preserve"> </w:t>
      </w:r>
      <w:r w:rsidRPr="007C38C1">
        <w:t>names</w:t>
      </w:r>
      <w:r w:rsidRPr="007C38C1">
        <w:rPr>
          <w:spacing w:val="-6"/>
        </w:rPr>
        <w:t xml:space="preserve"> </w:t>
      </w:r>
      <w:r w:rsidRPr="007C38C1">
        <w:t>of</w:t>
      </w:r>
      <w:r w:rsidRPr="007C38C1">
        <w:rPr>
          <w:spacing w:val="-6"/>
        </w:rPr>
        <w:t xml:space="preserve"> </w:t>
      </w:r>
      <w:r w:rsidRPr="007C38C1">
        <w:t>the</w:t>
      </w:r>
      <w:r w:rsidRPr="007C38C1">
        <w:rPr>
          <w:spacing w:val="-6"/>
        </w:rPr>
        <w:t xml:space="preserve"> </w:t>
      </w:r>
      <w:r w:rsidRPr="007C38C1">
        <w:t>fictitious</w:t>
      </w:r>
      <w:r w:rsidRPr="007C38C1">
        <w:rPr>
          <w:spacing w:val="-6"/>
        </w:rPr>
        <w:t xml:space="preserve"> </w:t>
      </w:r>
      <w:r w:rsidRPr="007C38C1">
        <w:t>complainant. I</w:t>
      </w:r>
      <w:r w:rsidRPr="007C38C1">
        <w:rPr>
          <w:spacing w:val="-6"/>
        </w:rPr>
        <w:t xml:space="preserve"> </w:t>
      </w:r>
      <w:r w:rsidRPr="007C38C1">
        <w:t>compare</w:t>
      </w:r>
      <w:r w:rsidRPr="007C38C1">
        <w:rPr>
          <w:spacing w:val="-6"/>
        </w:rPr>
        <w:t xml:space="preserve"> </w:t>
      </w:r>
      <w:r w:rsidRPr="007C38C1">
        <w:t>response rates</w:t>
      </w:r>
      <w:r w:rsidRPr="007C38C1">
        <w:rPr>
          <w:spacing w:val="-6"/>
        </w:rPr>
        <w:t xml:space="preserve"> </w:t>
      </w:r>
      <w:r w:rsidRPr="007C38C1">
        <w:t>according</w:t>
      </w:r>
      <w:r w:rsidRPr="007C38C1">
        <w:rPr>
          <w:spacing w:val="-6"/>
        </w:rPr>
        <w:t xml:space="preserve"> </w:t>
      </w:r>
      <w:r w:rsidRPr="007C38C1">
        <w:t>to</w:t>
      </w:r>
      <w:r w:rsidRPr="007C38C1">
        <w:rPr>
          <w:spacing w:val="-6"/>
        </w:rPr>
        <w:t xml:space="preserve"> </w:t>
      </w:r>
      <w:r w:rsidRPr="007C38C1">
        <w:t>the</w:t>
      </w:r>
      <w:r w:rsidRPr="007C38C1">
        <w:rPr>
          <w:spacing w:val="-6"/>
        </w:rPr>
        <w:t xml:space="preserve"> </w:t>
      </w:r>
      <w:r w:rsidRPr="007C38C1">
        <w:t>complainant’s</w:t>
      </w:r>
      <w:r w:rsidRPr="007C38C1">
        <w:rPr>
          <w:spacing w:val="-6"/>
        </w:rPr>
        <w:t xml:space="preserve"> </w:t>
      </w:r>
      <w:r w:rsidRPr="007C38C1">
        <w:t>race/ethnicity</w:t>
      </w:r>
      <w:r w:rsidRPr="007C38C1">
        <w:rPr>
          <w:spacing w:val="-6"/>
        </w:rPr>
        <w:t xml:space="preserve"> </w:t>
      </w:r>
      <w:r w:rsidRPr="007C38C1">
        <w:t>and</w:t>
      </w:r>
      <w:r w:rsidRPr="007C38C1">
        <w:rPr>
          <w:spacing w:val="-6"/>
        </w:rPr>
        <w:t xml:space="preserve"> </w:t>
      </w:r>
      <w:r w:rsidRPr="007C38C1">
        <w:t>gender. Departments</w:t>
      </w:r>
      <w:r w:rsidRPr="007C38C1">
        <w:rPr>
          <w:spacing w:val="-6"/>
        </w:rPr>
        <w:t xml:space="preserve"> </w:t>
      </w:r>
      <w:r w:rsidRPr="007C38C1">
        <w:t>were</w:t>
      </w:r>
      <w:r w:rsidRPr="007C38C1">
        <w:rPr>
          <w:spacing w:val="-6"/>
        </w:rPr>
        <w:t xml:space="preserve"> </w:t>
      </w:r>
      <w:r w:rsidRPr="007C38C1">
        <w:t>significantly</w:t>
      </w:r>
      <w:r w:rsidRPr="007C38C1">
        <w:rPr>
          <w:spacing w:val="-6"/>
        </w:rPr>
        <w:t xml:space="preserve"> </w:t>
      </w:r>
      <w:r w:rsidRPr="007C38C1">
        <w:t>less</w:t>
      </w:r>
      <w:r w:rsidRPr="007C38C1">
        <w:rPr>
          <w:spacing w:val="-6"/>
        </w:rPr>
        <w:t xml:space="preserve"> </w:t>
      </w:r>
      <w:r w:rsidRPr="007C38C1">
        <w:t>likely to</w:t>
      </w:r>
      <w:r w:rsidRPr="007C38C1">
        <w:rPr>
          <w:spacing w:val="-2"/>
        </w:rPr>
        <w:t xml:space="preserve"> </w:t>
      </w:r>
      <w:r w:rsidRPr="007C38C1">
        <w:t>respond</w:t>
      </w:r>
      <w:r w:rsidRPr="007C38C1">
        <w:rPr>
          <w:spacing w:val="-2"/>
        </w:rPr>
        <w:t xml:space="preserve"> </w:t>
      </w:r>
      <w:r w:rsidRPr="007C38C1">
        <w:t>to</w:t>
      </w:r>
      <w:r w:rsidRPr="007C38C1">
        <w:rPr>
          <w:spacing w:val="-2"/>
        </w:rPr>
        <w:t xml:space="preserve"> </w:t>
      </w:r>
      <w:r w:rsidRPr="007C38C1">
        <w:t>Black</w:t>
      </w:r>
      <w:r w:rsidRPr="007C38C1">
        <w:rPr>
          <w:spacing w:val="-3"/>
        </w:rPr>
        <w:t xml:space="preserve"> </w:t>
      </w:r>
      <w:r w:rsidRPr="007C38C1">
        <w:t>or</w:t>
      </w:r>
      <w:r w:rsidRPr="007C38C1">
        <w:rPr>
          <w:spacing w:val="-2"/>
        </w:rPr>
        <w:t xml:space="preserve"> </w:t>
      </w:r>
      <w:r w:rsidRPr="007C38C1">
        <w:t>Hispanic</w:t>
      </w:r>
      <w:r w:rsidRPr="007C38C1">
        <w:rPr>
          <w:spacing w:val="-2"/>
        </w:rPr>
        <w:t xml:space="preserve"> </w:t>
      </w:r>
      <w:r w:rsidRPr="007C38C1">
        <w:t>names</w:t>
      </w:r>
      <w:r w:rsidRPr="007C38C1">
        <w:rPr>
          <w:spacing w:val="-2"/>
        </w:rPr>
        <w:t xml:space="preserve"> </w:t>
      </w:r>
      <w:r w:rsidRPr="007C38C1">
        <w:t>than</w:t>
      </w:r>
      <w:r w:rsidRPr="007C38C1">
        <w:rPr>
          <w:spacing w:val="-2"/>
        </w:rPr>
        <w:t xml:space="preserve"> </w:t>
      </w:r>
      <w:r w:rsidRPr="007C38C1">
        <w:t>White</w:t>
      </w:r>
      <w:r w:rsidRPr="007C38C1">
        <w:rPr>
          <w:spacing w:val="-2"/>
        </w:rPr>
        <w:t xml:space="preserve"> </w:t>
      </w:r>
      <w:r w:rsidRPr="007C38C1">
        <w:t>names. White</w:t>
      </w:r>
      <w:r w:rsidRPr="007C38C1">
        <w:rPr>
          <w:spacing w:val="-2"/>
        </w:rPr>
        <w:t xml:space="preserve"> </w:t>
      </w:r>
      <w:r w:rsidRPr="007C38C1">
        <w:t>men</w:t>
      </w:r>
      <w:r w:rsidRPr="007C38C1">
        <w:rPr>
          <w:spacing w:val="-2"/>
        </w:rPr>
        <w:t xml:space="preserve"> </w:t>
      </w:r>
      <w:r w:rsidRPr="007C38C1">
        <w:t>received</w:t>
      </w:r>
      <w:r w:rsidRPr="007C38C1">
        <w:rPr>
          <w:spacing w:val="-2"/>
        </w:rPr>
        <w:t xml:space="preserve"> </w:t>
      </w:r>
      <w:r w:rsidRPr="007C38C1">
        <w:t>the</w:t>
      </w:r>
      <w:r w:rsidRPr="007C38C1">
        <w:rPr>
          <w:spacing w:val="-2"/>
        </w:rPr>
        <w:t xml:space="preserve"> </w:t>
      </w:r>
      <w:r w:rsidRPr="007C38C1">
        <w:t>highest</w:t>
      </w:r>
      <w:r w:rsidRPr="007C38C1">
        <w:rPr>
          <w:spacing w:val="-2"/>
        </w:rPr>
        <w:t xml:space="preserve"> </w:t>
      </w:r>
      <w:r w:rsidRPr="007C38C1">
        <w:t>response</w:t>
      </w:r>
      <w:r w:rsidRPr="007C38C1">
        <w:rPr>
          <w:spacing w:val="-2"/>
        </w:rPr>
        <w:t xml:space="preserve"> </w:t>
      </w:r>
      <w:r w:rsidRPr="007C38C1">
        <w:t>rate, and Black and Hispanic men the lowest.</w:t>
      </w:r>
      <w:r w:rsidRPr="007C38C1">
        <w:rPr>
          <w:spacing w:val="22"/>
        </w:rPr>
        <w:t xml:space="preserve"> </w:t>
      </w:r>
      <w:r w:rsidRPr="007C38C1">
        <w:t xml:space="preserve">Results support the allegations that policing suffers from issues of bias </w:t>
      </w:r>
      <w:r w:rsidR="004C1A43" w:rsidRPr="007C38C1">
        <w:t>and</w:t>
      </w:r>
      <w:r w:rsidR="004C1A43">
        <w:t xml:space="preserve"> accountability</w:t>
      </w:r>
      <w:r w:rsidRPr="007C38C1">
        <w:t>.</w:t>
      </w:r>
    </w:p>
    <w:p w14:paraId="5BFDABD5" w14:textId="77777777" w:rsidR="00DA104E" w:rsidRDefault="00DA104E" w:rsidP="00DA104E">
      <w:pPr>
        <w:pStyle w:val="BodyText"/>
      </w:pPr>
    </w:p>
    <w:p w14:paraId="2DB5E4AB" w14:textId="77777777" w:rsidR="00DA104E" w:rsidRDefault="00DA104E" w:rsidP="00DA104E">
      <w:pPr>
        <w:pStyle w:val="BodyText"/>
      </w:pPr>
    </w:p>
    <w:p w14:paraId="46EBED04" w14:textId="77777777" w:rsidR="00331C34" w:rsidRDefault="00331C34" w:rsidP="00B87DF2"/>
    <w:p w14:paraId="1B9F6950" w14:textId="77777777" w:rsidR="00331C34" w:rsidRDefault="00331C34" w:rsidP="00B87DF2"/>
    <w:p w14:paraId="563DF16A" w14:textId="77777777" w:rsidR="00331C34" w:rsidRDefault="00331C34" w:rsidP="00B87DF2"/>
    <w:p w14:paraId="7A2F7F6C" w14:textId="77777777" w:rsidR="00331C34" w:rsidRDefault="00331C34" w:rsidP="00B87DF2"/>
    <w:p w14:paraId="091317C8" w14:textId="77777777" w:rsidR="00331C34" w:rsidRDefault="00331C34" w:rsidP="00B87DF2"/>
    <w:p w14:paraId="32207D5C" w14:textId="77777777" w:rsidR="00331C34" w:rsidRDefault="00331C34" w:rsidP="00B87DF2"/>
    <w:p w14:paraId="7EE7445E" w14:textId="77777777" w:rsidR="00331C34" w:rsidRDefault="00331C34" w:rsidP="00B87DF2"/>
    <w:p w14:paraId="3E80E0D0" w14:textId="77777777" w:rsidR="00331C34" w:rsidRDefault="00331C34" w:rsidP="00B87DF2"/>
    <w:p w14:paraId="5AFAB701" w14:textId="77777777" w:rsidR="00331C34" w:rsidRDefault="00331C34" w:rsidP="00B87DF2"/>
    <w:p w14:paraId="6E29C6E7" w14:textId="77777777" w:rsidR="00331C34" w:rsidRDefault="00331C34" w:rsidP="00B87DF2"/>
    <w:p w14:paraId="1D7E8AFE" w14:textId="77777777" w:rsidR="00331C34" w:rsidRDefault="00331C34" w:rsidP="00B87DF2"/>
    <w:p w14:paraId="09926DD7" w14:textId="77777777" w:rsidR="007C38C1" w:rsidRDefault="00331C34" w:rsidP="00B87DF2">
      <w:pPr>
        <w:sectPr w:rsidR="007C38C1" w:rsidSect="004969D5">
          <w:footerReference w:type="even" r:id="rId8"/>
          <w:footerReference w:type="default" r:id="rId9"/>
          <w:pgSz w:w="12240" w:h="15840"/>
          <w:pgMar w:top="1440" w:right="1440" w:bottom="1440" w:left="1440" w:header="0" w:footer="2238" w:gutter="0"/>
          <w:cols w:space="720"/>
        </w:sectPr>
      </w:pPr>
      <w:r>
        <w:t>*</w:t>
      </w:r>
      <w:r w:rsidR="00DA104E">
        <w:t>This</w:t>
      </w:r>
      <w:r w:rsidR="00DA104E">
        <w:rPr>
          <w:spacing w:val="-6"/>
        </w:rPr>
        <w:t xml:space="preserve"> </w:t>
      </w:r>
      <w:r w:rsidR="00DA104E">
        <w:t>study</w:t>
      </w:r>
      <w:r w:rsidR="00DA104E">
        <w:rPr>
          <w:spacing w:val="-5"/>
        </w:rPr>
        <w:t xml:space="preserve"> </w:t>
      </w:r>
      <w:r w:rsidR="00DA104E">
        <w:t>was</w:t>
      </w:r>
      <w:r w:rsidR="00DA104E">
        <w:rPr>
          <w:spacing w:val="-5"/>
        </w:rPr>
        <w:t xml:space="preserve"> </w:t>
      </w:r>
      <w:r w:rsidR="00DA104E">
        <w:t>preregistered</w:t>
      </w:r>
      <w:r w:rsidR="00DA104E">
        <w:rPr>
          <w:spacing w:val="-5"/>
        </w:rPr>
        <w:t xml:space="preserve"> </w:t>
      </w:r>
      <w:r w:rsidR="00DA104E">
        <w:t>with</w:t>
      </w:r>
      <w:r w:rsidR="00DA104E">
        <w:rPr>
          <w:spacing w:val="-5"/>
        </w:rPr>
        <w:t xml:space="preserve"> </w:t>
      </w:r>
      <w:r w:rsidR="00DA104E">
        <w:t>the</w:t>
      </w:r>
      <w:r w:rsidR="00DA104E">
        <w:rPr>
          <w:spacing w:val="-5"/>
        </w:rPr>
        <w:t xml:space="preserve"> </w:t>
      </w:r>
      <w:r w:rsidR="00DA104E">
        <w:t>AEA</w:t>
      </w:r>
      <w:r w:rsidR="00DA104E">
        <w:rPr>
          <w:spacing w:val="-5"/>
        </w:rPr>
        <w:t xml:space="preserve"> </w:t>
      </w:r>
      <w:r w:rsidR="00DA104E">
        <w:t>RCT</w:t>
      </w:r>
      <w:r w:rsidR="00DA104E">
        <w:rPr>
          <w:spacing w:val="-5"/>
        </w:rPr>
        <w:t xml:space="preserve"> </w:t>
      </w:r>
      <w:r w:rsidR="00DA104E">
        <w:t>registry:</w:t>
      </w:r>
      <w:r w:rsidR="00DA104E">
        <w:rPr>
          <w:spacing w:val="4"/>
        </w:rPr>
        <w:t xml:space="preserve"> </w:t>
      </w:r>
      <w:r w:rsidR="00DA104E">
        <w:t>AEARCTR-0009233.</w:t>
      </w:r>
      <w:r w:rsidR="00DA104E">
        <w:rPr>
          <w:spacing w:val="3"/>
        </w:rPr>
        <w:t xml:space="preserve"> </w:t>
      </w:r>
      <w:r w:rsidR="00DA104E">
        <w:t>The</w:t>
      </w:r>
      <w:r w:rsidR="00DA104E">
        <w:rPr>
          <w:spacing w:val="-5"/>
        </w:rPr>
        <w:t xml:space="preserve"> </w:t>
      </w:r>
      <w:r w:rsidR="00DA104E">
        <w:t>pre-analysis</w:t>
      </w:r>
      <w:r w:rsidR="00DA104E">
        <w:rPr>
          <w:spacing w:val="-5"/>
        </w:rPr>
        <w:t xml:space="preserve"> </w:t>
      </w:r>
      <w:r w:rsidR="00DA104E">
        <w:t>plan</w:t>
      </w:r>
      <w:r w:rsidR="00DA104E">
        <w:rPr>
          <w:spacing w:val="-5"/>
        </w:rPr>
        <w:t xml:space="preserve"> </w:t>
      </w:r>
      <w:r w:rsidR="00DA104E">
        <w:t>can</w:t>
      </w:r>
      <w:r w:rsidR="00DA104E">
        <w:rPr>
          <w:spacing w:val="-5"/>
        </w:rPr>
        <w:t xml:space="preserve"> </w:t>
      </w:r>
      <w:r w:rsidR="00DA104E">
        <w:t>be</w:t>
      </w:r>
      <w:r w:rsidR="00DA104E">
        <w:rPr>
          <w:spacing w:val="-5"/>
        </w:rPr>
        <w:t xml:space="preserve"> </w:t>
      </w:r>
      <w:r w:rsidR="00DA104E">
        <w:t>found</w:t>
      </w:r>
      <w:r w:rsidR="00DA104E">
        <w:rPr>
          <w:spacing w:val="-5"/>
        </w:rPr>
        <w:t xml:space="preserve"> </w:t>
      </w:r>
      <w:hyperlink r:id="rId10">
        <w:r w:rsidR="00DA104E" w:rsidRPr="00B87DF2">
          <w:rPr>
            <w:color w:val="4C94D8" w:themeColor="text2" w:themeTint="80"/>
            <w:spacing w:val="-2"/>
          </w:rPr>
          <w:t>here</w:t>
        </w:r>
        <w:r w:rsidR="00DA104E">
          <w:rPr>
            <w:spacing w:val="-2"/>
          </w:rPr>
          <w:t>.</w:t>
        </w:r>
      </w:hyperlink>
    </w:p>
    <w:p w14:paraId="3612493E" w14:textId="79518B68" w:rsidR="00DA104E" w:rsidRDefault="00DA104E" w:rsidP="00B87DF2"/>
    <w:p w14:paraId="71D52FA1" w14:textId="4288A135" w:rsidR="00DA104E" w:rsidRPr="00D31B46" w:rsidRDefault="00DA104E" w:rsidP="00331C34">
      <w:pPr>
        <w:rPr>
          <w:b/>
          <w:bCs/>
          <w:sz w:val="32"/>
          <w:szCs w:val="32"/>
        </w:rPr>
      </w:pPr>
      <w:r w:rsidRPr="00D31B46">
        <w:rPr>
          <w:b/>
          <w:bCs/>
          <w:sz w:val="32"/>
          <w:szCs w:val="32"/>
        </w:rPr>
        <w:t>Introduction</w:t>
      </w:r>
    </w:p>
    <w:p w14:paraId="1A9136B1" w14:textId="77777777" w:rsidR="00DA104E" w:rsidRDefault="00DA104E" w:rsidP="00DA104E">
      <w:pPr>
        <w:pStyle w:val="BodyText"/>
        <w:spacing w:before="36"/>
        <w:rPr>
          <w:b/>
          <w:sz w:val="28"/>
        </w:rPr>
      </w:pPr>
    </w:p>
    <w:p w14:paraId="4FEBD9E0" w14:textId="0BE9D49C" w:rsidR="00DA104E" w:rsidRPr="00331C34" w:rsidRDefault="00DA104E" w:rsidP="00D31B46">
      <w:pPr>
        <w:spacing w:line="480" w:lineRule="auto"/>
        <w:ind w:firstLine="720"/>
      </w:pPr>
      <w:r w:rsidRPr="00331C34">
        <w:t xml:space="preserve">Trust in the police reached a record low in the United States in 2020 and was accompanied by widespread calls for police reform </w:t>
      </w:r>
      <w:hyperlink w:anchor="_bookmark32" w:history="1">
        <w:r w:rsidRPr="00331C34">
          <w:t>(Brenan,</w:t>
        </w:r>
      </w:hyperlink>
      <w:r w:rsidRPr="00331C34">
        <w:t xml:space="preserve"> </w:t>
      </w:r>
      <w:hyperlink w:anchor="_bookmark32" w:history="1">
        <w:r w:rsidRPr="00331C34">
          <w:t>2020).</w:t>
        </w:r>
      </w:hyperlink>
      <w:r w:rsidRPr="00331C34">
        <w:rPr>
          <w:spacing w:val="40"/>
        </w:rPr>
        <w:t xml:space="preserve"> </w:t>
      </w:r>
      <w:r w:rsidRPr="00331C34">
        <w:t xml:space="preserve">Distrust was particularly pronounced among Black Americans, reflecting long-standing convictions that policing practices in the United States are, both historically and presently, shaped by racial </w:t>
      </w:r>
      <w:r w:rsidR="0050231D">
        <w:t>discrimination</w:t>
      </w:r>
      <w:r w:rsidRPr="00331C34">
        <w:t xml:space="preserve"> </w:t>
      </w:r>
      <w:hyperlink w:anchor="_bookmark65" w:history="1">
        <w:r w:rsidRPr="00331C34">
          <w:t>(Hurwitz and Peffley,</w:t>
        </w:r>
      </w:hyperlink>
      <w:r w:rsidRPr="00331C34">
        <w:t xml:space="preserve"> </w:t>
      </w:r>
      <w:hyperlink w:anchor="_bookmark65" w:history="1">
        <w:r w:rsidRPr="00331C34">
          <w:t>2005;</w:t>
        </w:r>
      </w:hyperlink>
      <w:r w:rsidRPr="00331C34">
        <w:t xml:space="preserve"> </w:t>
      </w:r>
      <w:hyperlink w:anchor="_bookmark67" w:history="1">
        <w:r w:rsidRPr="00331C34">
          <w:t>Jones,</w:t>
        </w:r>
      </w:hyperlink>
      <w:r w:rsidRPr="00331C34">
        <w:t xml:space="preserve"> </w:t>
      </w:r>
      <w:hyperlink w:anchor="_bookmark67" w:history="1">
        <w:r w:rsidRPr="00331C34">
          <w:t>2020).</w:t>
        </w:r>
      </w:hyperlink>
      <w:r w:rsidRPr="00331C34">
        <w:rPr>
          <w:spacing w:val="40"/>
        </w:rPr>
        <w:t xml:space="preserve"> </w:t>
      </w:r>
      <w:r w:rsidRPr="00331C34">
        <w:t xml:space="preserve">Police are more likely to target people of color for surveillance, vehicle stops, traffic citations, and asset forfeitures </w:t>
      </w:r>
      <w:hyperlink w:anchor="_bookmark35" w:history="1">
        <w:r w:rsidRPr="00331C34">
          <w:t>(Bulman,</w:t>
        </w:r>
      </w:hyperlink>
      <w:r w:rsidRPr="00331C34">
        <w:t xml:space="preserve"> </w:t>
      </w:r>
      <w:hyperlink w:anchor="_bookmark35" w:history="1">
        <w:r w:rsidRPr="00331C34">
          <w:t>2019;</w:t>
        </w:r>
      </w:hyperlink>
      <w:r w:rsidRPr="00331C34">
        <w:t xml:space="preserve"> </w:t>
      </w:r>
      <w:hyperlink w:anchor="_bookmark40" w:history="1">
        <w:r w:rsidRPr="00331C34">
          <w:t>Chen</w:t>
        </w:r>
        <w:r w:rsidRPr="00331C34">
          <w:rPr>
            <w:spacing w:val="-3"/>
          </w:rPr>
          <w:t xml:space="preserve"> </w:t>
        </w:r>
        <w:r w:rsidRPr="00331C34">
          <w:t>et</w:t>
        </w:r>
        <w:r w:rsidRPr="00331C34">
          <w:rPr>
            <w:spacing w:val="-3"/>
          </w:rPr>
          <w:t xml:space="preserve"> </w:t>
        </w:r>
        <w:r w:rsidRPr="00331C34">
          <w:t>al.,</w:t>
        </w:r>
      </w:hyperlink>
      <w:r w:rsidRPr="00331C34">
        <w:rPr>
          <w:spacing w:val="-3"/>
        </w:rPr>
        <w:t xml:space="preserve"> </w:t>
      </w:r>
      <w:hyperlink w:anchor="_bookmark40" w:history="1">
        <w:r w:rsidRPr="00331C34">
          <w:t>2021;</w:t>
        </w:r>
      </w:hyperlink>
      <w:r w:rsidRPr="00331C34">
        <w:rPr>
          <w:spacing w:val="-3"/>
        </w:rPr>
        <w:t xml:space="preserve"> </w:t>
      </w:r>
      <w:hyperlink w:anchor="_bookmark57" w:history="1">
        <w:r w:rsidRPr="00331C34">
          <w:t>Gelman</w:t>
        </w:r>
        <w:r w:rsidRPr="00331C34">
          <w:rPr>
            <w:spacing w:val="-3"/>
          </w:rPr>
          <w:t xml:space="preserve"> </w:t>
        </w:r>
        <w:r w:rsidRPr="00331C34">
          <w:t>et</w:t>
        </w:r>
        <w:r w:rsidRPr="00331C34">
          <w:rPr>
            <w:spacing w:val="-3"/>
          </w:rPr>
          <w:t xml:space="preserve"> </w:t>
        </w:r>
        <w:r w:rsidRPr="00331C34">
          <w:t>al.,</w:t>
        </w:r>
      </w:hyperlink>
      <w:r w:rsidRPr="00331C34">
        <w:rPr>
          <w:spacing w:val="-3"/>
        </w:rPr>
        <w:t xml:space="preserve"> </w:t>
      </w:r>
      <w:hyperlink w:anchor="_bookmark57" w:history="1">
        <w:r w:rsidRPr="00331C34">
          <w:t>2007;</w:t>
        </w:r>
      </w:hyperlink>
      <w:r w:rsidRPr="00331C34">
        <w:rPr>
          <w:spacing w:val="-3"/>
        </w:rPr>
        <w:t xml:space="preserve"> </w:t>
      </w:r>
      <w:hyperlink w:anchor="_bookmark59" w:history="1">
        <w:r w:rsidRPr="00331C34">
          <w:t>Goncalves</w:t>
        </w:r>
        <w:r w:rsidRPr="00331C34">
          <w:rPr>
            <w:spacing w:val="-3"/>
          </w:rPr>
          <w:t xml:space="preserve"> </w:t>
        </w:r>
        <w:r w:rsidRPr="00331C34">
          <w:t>and</w:t>
        </w:r>
        <w:r w:rsidRPr="00331C34">
          <w:rPr>
            <w:spacing w:val="-3"/>
          </w:rPr>
          <w:t xml:space="preserve"> </w:t>
        </w:r>
        <w:r w:rsidRPr="00331C34">
          <w:t>Mello,</w:t>
        </w:r>
      </w:hyperlink>
      <w:r w:rsidRPr="00331C34">
        <w:rPr>
          <w:spacing w:val="-3"/>
        </w:rPr>
        <w:t xml:space="preserve"> </w:t>
      </w:r>
      <w:hyperlink w:anchor="_bookmark59" w:history="1">
        <w:r w:rsidRPr="00331C34">
          <w:t>2021;</w:t>
        </w:r>
      </w:hyperlink>
      <w:r w:rsidRPr="00331C34">
        <w:rPr>
          <w:spacing w:val="-3"/>
        </w:rPr>
        <w:t xml:space="preserve"> </w:t>
      </w:r>
      <w:hyperlink w:anchor="_bookmark76" w:history="1">
        <w:r w:rsidRPr="00331C34">
          <w:t>Makowsky</w:t>
        </w:r>
        <w:r w:rsidRPr="00331C34">
          <w:rPr>
            <w:spacing w:val="-3"/>
          </w:rPr>
          <w:t xml:space="preserve"> </w:t>
        </w:r>
        <w:r w:rsidRPr="00331C34">
          <w:t>et</w:t>
        </w:r>
        <w:r w:rsidRPr="00331C34">
          <w:rPr>
            <w:spacing w:val="-3"/>
          </w:rPr>
          <w:t xml:space="preserve"> </w:t>
        </w:r>
        <w:r w:rsidRPr="00331C34">
          <w:t>al.,</w:t>
        </w:r>
      </w:hyperlink>
      <w:r w:rsidRPr="00331C34">
        <w:rPr>
          <w:spacing w:val="-3"/>
        </w:rPr>
        <w:t xml:space="preserve"> </w:t>
      </w:r>
      <w:hyperlink w:anchor="_bookmark76" w:history="1">
        <w:r w:rsidRPr="00331C34">
          <w:t>2019;</w:t>
        </w:r>
      </w:hyperlink>
      <w:r w:rsidRPr="00331C34">
        <w:rPr>
          <w:spacing w:val="-3"/>
        </w:rPr>
        <w:t xml:space="preserve"> </w:t>
      </w:r>
      <w:hyperlink w:anchor="_bookmark84" w:history="1">
        <w:r w:rsidRPr="00331C34">
          <w:t>Pierson</w:t>
        </w:r>
        <w:r w:rsidRPr="00331C34">
          <w:rPr>
            <w:spacing w:val="-3"/>
          </w:rPr>
          <w:t xml:space="preserve"> </w:t>
        </w:r>
        <w:r w:rsidRPr="00331C34">
          <w:t>et</w:t>
        </w:r>
        <w:r w:rsidRPr="00331C34">
          <w:rPr>
            <w:spacing w:val="-3"/>
          </w:rPr>
          <w:t xml:space="preserve"> </w:t>
        </w:r>
        <w:r w:rsidRPr="00331C34">
          <w:t>al.,</w:t>
        </w:r>
      </w:hyperlink>
      <w:r w:rsidRPr="00331C34">
        <w:t xml:space="preserve"> </w:t>
      </w:r>
      <w:hyperlink w:anchor="_bookmark84" w:history="1">
        <w:r w:rsidRPr="00331C34">
          <w:t>2020;</w:t>
        </w:r>
      </w:hyperlink>
      <w:r w:rsidRPr="00331C34">
        <w:t xml:space="preserve"> </w:t>
      </w:r>
      <w:hyperlink w:anchor="_bookmark92" w:history="1">
        <w:r w:rsidRPr="00331C34">
          <w:t>Sances and You,</w:t>
        </w:r>
      </w:hyperlink>
      <w:r w:rsidRPr="00331C34">
        <w:t xml:space="preserve"> </w:t>
      </w:r>
      <w:hyperlink w:anchor="_bookmark92" w:history="1">
        <w:r w:rsidRPr="00331C34">
          <w:t>2017;</w:t>
        </w:r>
      </w:hyperlink>
      <w:r w:rsidRPr="00331C34">
        <w:t xml:space="preserve"> </w:t>
      </w:r>
      <w:hyperlink w:anchor="_bookmark104" w:history="1">
        <w:r w:rsidRPr="00331C34">
          <w:t>West,</w:t>
        </w:r>
      </w:hyperlink>
      <w:r w:rsidRPr="00331C34">
        <w:t xml:space="preserve"> </w:t>
      </w:r>
      <w:hyperlink w:anchor="_bookmark104" w:history="1">
        <w:r w:rsidRPr="00331C34">
          <w:t>2018).</w:t>
        </w:r>
      </w:hyperlink>
      <w:r w:rsidRPr="00331C34">
        <w:rPr>
          <w:spacing w:val="40"/>
        </w:rPr>
        <w:t xml:space="preserve"> </w:t>
      </w:r>
      <w:r w:rsidRPr="00331C34">
        <w:t>Furthermore, during interactions with people of color, police are</w:t>
      </w:r>
      <w:r w:rsidRPr="00331C34">
        <w:rPr>
          <w:spacing w:val="-1"/>
        </w:rPr>
        <w:t xml:space="preserve"> </w:t>
      </w:r>
      <w:r w:rsidRPr="00331C34">
        <w:t>more</w:t>
      </w:r>
      <w:r w:rsidRPr="00331C34">
        <w:rPr>
          <w:spacing w:val="-1"/>
        </w:rPr>
        <w:t xml:space="preserve"> </w:t>
      </w:r>
      <w:r w:rsidRPr="00331C34">
        <w:t>likely</w:t>
      </w:r>
      <w:r w:rsidRPr="00331C34">
        <w:rPr>
          <w:spacing w:val="-1"/>
        </w:rPr>
        <w:t xml:space="preserve"> </w:t>
      </w:r>
      <w:r w:rsidRPr="00331C34">
        <w:t>to</w:t>
      </w:r>
      <w:r w:rsidRPr="00331C34">
        <w:rPr>
          <w:spacing w:val="-1"/>
        </w:rPr>
        <w:t xml:space="preserve"> </w:t>
      </w:r>
      <w:r w:rsidRPr="00331C34">
        <w:t>use</w:t>
      </w:r>
      <w:r w:rsidRPr="00331C34">
        <w:rPr>
          <w:spacing w:val="-1"/>
        </w:rPr>
        <w:t xml:space="preserve"> </w:t>
      </w:r>
      <w:r w:rsidRPr="00331C34">
        <w:t>physical</w:t>
      </w:r>
      <w:r w:rsidRPr="00331C34">
        <w:rPr>
          <w:spacing w:val="-1"/>
        </w:rPr>
        <w:t xml:space="preserve"> </w:t>
      </w:r>
      <w:r w:rsidRPr="00331C34">
        <w:t>force</w:t>
      </w:r>
      <w:r w:rsidRPr="00331C34">
        <w:rPr>
          <w:spacing w:val="-1"/>
        </w:rPr>
        <w:t xml:space="preserve"> </w:t>
      </w:r>
      <w:hyperlink w:anchor="_bookmark46" w:history="1">
        <w:r w:rsidRPr="00331C34">
          <w:t>(Edwards</w:t>
        </w:r>
        <w:r w:rsidRPr="00331C34">
          <w:rPr>
            <w:spacing w:val="-1"/>
          </w:rPr>
          <w:t xml:space="preserve"> </w:t>
        </w:r>
        <w:r w:rsidRPr="00331C34">
          <w:t>et</w:t>
        </w:r>
        <w:r w:rsidRPr="00331C34">
          <w:rPr>
            <w:spacing w:val="-1"/>
          </w:rPr>
          <w:t xml:space="preserve"> </w:t>
        </w:r>
        <w:r w:rsidRPr="00331C34">
          <w:t>al.,</w:t>
        </w:r>
      </w:hyperlink>
      <w:r w:rsidRPr="00331C34">
        <w:rPr>
          <w:spacing w:val="-1"/>
        </w:rPr>
        <w:t xml:space="preserve"> </w:t>
      </w:r>
      <w:hyperlink w:anchor="_bookmark46" w:history="1">
        <w:r w:rsidRPr="00331C34">
          <w:t>2019;</w:t>
        </w:r>
      </w:hyperlink>
      <w:r w:rsidRPr="00331C34">
        <w:rPr>
          <w:spacing w:val="-1"/>
        </w:rPr>
        <w:t xml:space="preserve"> </w:t>
      </w:r>
      <w:hyperlink w:anchor="_bookmark53" w:history="1">
        <w:r w:rsidRPr="00331C34">
          <w:t>Fryer,</w:t>
        </w:r>
      </w:hyperlink>
      <w:r w:rsidRPr="00331C34">
        <w:rPr>
          <w:spacing w:val="-1"/>
        </w:rPr>
        <w:t xml:space="preserve"> </w:t>
      </w:r>
      <w:hyperlink w:anchor="_bookmark53" w:history="1">
        <w:r w:rsidRPr="00331C34">
          <w:t>2019;</w:t>
        </w:r>
      </w:hyperlink>
      <w:r w:rsidRPr="00331C34">
        <w:rPr>
          <w:spacing w:val="-1"/>
        </w:rPr>
        <w:t xml:space="preserve"> </w:t>
      </w:r>
      <w:hyperlink w:anchor="_bookmark80" w:history="1">
        <w:r w:rsidRPr="00331C34">
          <w:t>Nix</w:t>
        </w:r>
        <w:r w:rsidRPr="00331C34">
          <w:rPr>
            <w:spacing w:val="-1"/>
          </w:rPr>
          <w:t xml:space="preserve"> </w:t>
        </w:r>
        <w:r w:rsidRPr="00331C34">
          <w:t>et</w:t>
        </w:r>
        <w:r w:rsidRPr="00331C34">
          <w:rPr>
            <w:spacing w:val="-1"/>
          </w:rPr>
          <w:t xml:space="preserve"> </w:t>
        </w:r>
        <w:r w:rsidRPr="00331C34">
          <w:t>al.,</w:t>
        </w:r>
      </w:hyperlink>
      <w:r w:rsidRPr="00331C34">
        <w:rPr>
          <w:spacing w:val="-1"/>
        </w:rPr>
        <w:t xml:space="preserve"> </w:t>
      </w:r>
      <w:hyperlink w:anchor="_bookmark80" w:history="1">
        <w:r w:rsidRPr="00331C34">
          <w:t>2017;</w:t>
        </w:r>
      </w:hyperlink>
      <w:r w:rsidRPr="00331C34">
        <w:rPr>
          <w:spacing w:val="-1"/>
        </w:rPr>
        <w:t xml:space="preserve"> </w:t>
      </w:r>
      <w:hyperlink w:anchor="_bookmark87" w:history="1">
        <w:r w:rsidRPr="00331C34">
          <w:t>Ross,</w:t>
        </w:r>
      </w:hyperlink>
      <w:r w:rsidRPr="00331C34">
        <w:rPr>
          <w:spacing w:val="-1"/>
        </w:rPr>
        <w:t xml:space="preserve"> </w:t>
      </w:r>
      <w:hyperlink w:anchor="_bookmark87" w:history="1">
        <w:r w:rsidRPr="00331C34">
          <w:t>2015).</w:t>
        </w:r>
      </w:hyperlink>
      <w:r w:rsidRPr="00331C34">
        <w:rPr>
          <w:spacing w:val="17"/>
        </w:rPr>
        <w:t xml:space="preserve"> </w:t>
      </w:r>
      <w:r w:rsidRPr="00331C34">
        <w:t xml:space="preserve">The disproportionate costs to people of color because of biased policing are significant and can impact almost every facet of their lives, beyond the immediate potential for physical violence and financial burdens of a police-civilian encounter </w:t>
      </w:r>
      <w:hyperlink w:anchor="_bookmark62" w:history="1">
        <w:r w:rsidRPr="00331C34">
          <w:t>(Graham et al.,</w:t>
        </w:r>
      </w:hyperlink>
      <w:r w:rsidRPr="00331C34">
        <w:t xml:space="preserve"> </w:t>
      </w:r>
      <w:hyperlink w:anchor="_bookmark62" w:history="1">
        <w:r w:rsidRPr="00331C34">
          <w:t>2020;</w:t>
        </w:r>
      </w:hyperlink>
      <w:r w:rsidRPr="00331C34">
        <w:t xml:space="preserve"> </w:t>
      </w:r>
      <w:hyperlink w:anchor="_bookmark72" w:history="1">
        <w:r w:rsidRPr="00331C34">
          <w:t>Kramer and Remster,</w:t>
        </w:r>
      </w:hyperlink>
      <w:r w:rsidRPr="00331C34">
        <w:t xml:space="preserve"> </w:t>
      </w:r>
      <w:hyperlink w:anchor="_bookmark72" w:history="1">
        <w:r w:rsidRPr="00331C34">
          <w:t>2022;</w:t>
        </w:r>
      </w:hyperlink>
      <w:r w:rsidRPr="00331C34">
        <w:t xml:space="preserve"> </w:t>
      </w:r>
      <w:hyperlink w:anchor="_bookmark97" w:history="1">
        <w:proofErr w:type="spellStart"/>
        <w:r w:rsidRPr="00331C34">
          <w:t>Tebes</w:t>
        </w:r>
        <w:proofErr w:type="spellEnd"/>
        <w:r w:rsidRPr="00331C34">
          <w:t xml:space="preserve"> and Fagan,</w:t>
        </w:r>
      </w:hyperlink>
      <w:r w:rsidRPr="00331C34">
        <w:t xml:space="preserve"> </w:t>
      </w:r>
      <w:hyperlink w:anchor="_bookmark97" w:history="1">
        <w:r w:rsidRPr="00331C34">
          <w:t>2022).</w:t>
        </w:r>
      </w:hyperlink>
    </w:p>
    <w:p w14:paraId="2064E20A" w14:textId="38BDD8BD" w:rsidR="00BB3EB3" w:rsidRPr="00BB3EB3" w:rsidRDefault="00F00A9A" w:rsidP="00D46A9E">
      <w:pPr>
        <w:spacing w:line="480" w:lineRule="auto"/>
        <w:ind w:firstLine="720"/>
      </w:pPr>
      <w:r w:rsidRPr="00BB3EB3">
        <w:t xml:space="preserve">Both police accountability and the elimination of bias are central </w:t>
      </w:r>
      <w:r w:rsidRPr="00D421B7">
        <w:rPr>
          <w:rFonts w:eastAsia="Times New Roman"/>
        </w:rPr>
        <w:t>objectives of contemporary</w:t>
      </w:r>
      <w:r w:rsidRPr="00BB3EB3">
        <w:t xml:space="preserve"> police reform. Yet the intersection of </w:t>
      </w:r>
      <w:r w:rsidRPr="00D421B7">
        <w:rPr>
          <w:rFonts w:eastAsia="Times New Roman"/>
        </w:rPr>
        <w:t>these two domains—how bias affects mechanisms of accountability—remains relatively understudied</w:t>
      </w:r>
      <w:r w:rsidRPr="00BB3EB3">
        <w:t xml:space="preserve"> (Archbold, 2021; Engel et al., 2020; Mancini et al., 2023). </w:t>
      </w:r>
      <w:r w:rsidRPr="00D421B7">
        <w:rPr>
          <w:rFonts w:eastAsia="Times New Roman"/>
        </w:rPr>
        <w:t>To date, much of the research on accountability has focused on the effects of body-worn cameras (BWCs)</w:t>
      </w:r>
      <w:r w:rsidRPr="00BB3EB3">
        <w:t xml:space="preserve">, with several studies concluding that </w:t>
      </w:r>
      <w:r w:rsidRPr="00D421B7">
        <w:rPr>
          <w:rFonts w:eastAsia="Times New Roman"/>
        </w:rPr>
        <w:t>BWCs reduce both citizen complaints and biased policing practices</w:t>
      </w:r>
      <w:r w:rsidRPr="00BB3EB3">
        <w:t xml:space="preserve"> (</w:t>
      </w:r>
      <w:proofErr w:type="spellStart"/>
      <w:r w:rsidRPr="00BB3EB3">
        <w:t>Cubukcu</w:t>
      </w:r>
      <w:proofErr w:type="spellEnd"/>
      <w:r w:rsidRPr="00BB3EB3">
        <w:t xml:space="preserve"> et al., 2023; Huff et al., 2022; Lum et al., 2019; Voigt et al., 2017). However, </w:t>
      </w:r>
      <w:r w:rsidRPr="00D421B7">
        <w:rPr>
          <w:rFonts w:eastAsia="Times New Roman"/>
        </w:rPr>
        <w:t>accountability mechanisms beyond BWCs</w:t>
      </w:r>
      <w:r w:rsidR="00BB3EB3" w:rsidRPr="00D421B7">
        <w:t xml:space="preserve">, </w:t>
      </w:r>
      <w:r w:rsidRPr="00D421B7">
        <w:rPr>
          <w:rFonts w:eastAsia="Times New Roman"/>
        </w:rPr>
        <w:t>particularly civilian-initiated complaints</w:t>
      </w:r>
      <w:r w:rsidR="00BB3EB3" w:rsidRPr="00D421B7">
        <w:t xml:space="preserve">, </w:t>
      </w:r>
      <w:r w:rsidRPr="00D421B7">
        <w:rPr>
          <w:rFonts w:eastAsia="Times New Roman"/>
        </w:rPr>
        <w:t xml:space="preserve">have received far </w:t>
      </w:r>
      <w:r w:rsidRPr="00D421B7">
        <w:rPr>
          <w:rFonts w:eastAsia="Times New Roman"/>
        </w:rPr>
        <w:lastRenderedPageBreak/>
        <w:t>less attention</w:t>
      </w:r>
      <w:r w:rsidRPr="00BB3EB3">
        <w:t>.</w:t>
      </w:r>
    </w:p>
    <w:p w14:paraId="2E7CE003" w14:textId="247295F6" w:rsidR="00A14224" w:rsidRDefault="00731EFD" w:rsidP="00D46A9E">
      <w:pPr>
        <w:spacing w:line="480" w:lineRule="auto"/>
        <w:ind w:firstLine="720"/>
        <w:rPr>
          <w:b/>
          <w:bCs/>
        </w:rPr>
      </w:pPr>
      <w:r w:rsidRPr="00D421B7">
        <w:t xml:space="preserve">Civilian complaints are one of the few </w:t>
      </w:r>
      <w:r w:rsidR="00CE0BC4">
        <w:t>avenues through which</w:t>
      </w:r>
      <w:r w:rsidRPr="00D421B7">
        <w:t xml:space="preserve"> members</w:t>
      </w:r>
      <w:r w:rsidR="00CE0BC4">
        <w:t xml:space="preserve"> of the public</w:t>
      </w:r>
      <w:r w:rsidRPr="00D421B7">
        <w:t xml:space="preserve"> can </w:t>
      </w:r>
      <w:r w:rsidR="003D2C2B">
        <w:t xml:space="preserve">directly </w:t>
      </w:r>
      <w:r w:rsidRPr="00D421B7">
        <w:t xml:space="preserve">hold police </w:t>
      </w:r>
      <w:r w:rsidR="00900FCD" w:rsidRPr="00900FCD">
        <w:t>accountable</w:t>
      </w:r>
      <w:r w:rsidR="00900FCD">
        <w:t xml:space="preserve"> and</w:t>
      </w:r>
      <w:r w:rsidRPr="00D421B7">
        <w:t xml:space="preserve"> have the potential to </w:t>
      </w:r>
      <w:r w:rsidR="0022454A">
        <w:t>deter</w:t>
      </w:r>
      <w:r w:rsidRPr="00D421B7">
        <w:t xml:space="preserve"> biased policing</w:t>
      </w:r>
      <w:r w:rsidR="0022454A">
        <w:t xml:space="preserve"> by imposing </w:t>
      </w:r>
      <w:r w:rsidR="0072533E">
        <w:t>consequences</w:t>
      </w:r>
      <w:r w:rsidR="0022454A">
        <w:t xml:space="preserve"> </w:t>
      </w:r>
      <w:r w:rsidR="0072533E">
        <w:t>for discriminatory behavior</w:t>
      </w:r>
      <w:r w:rsidRPr="00D421B7">
        <w:t xml:space="preserve"> (e.g., Rozema and Schanzenbach, 2023). </w:t>
      </w:r>
      <w:r w:rsidR="005B02A5">
        <w:t>Civilian complaints are intended to both document officer misconduct and provide a mechanism for accountability. Disciplinary action against officers engaging in biased policing may reinforce public perceptions of oversight and potentially reduce discriminatory practices. Effective complaint processes can be evaluated in terms of procedural justice</w:t>
      </w:r>
      <w:r w:rsidR="004F008A" w:rsidRPr="00D421B7">
        <w:rPr>
          <w:rFonts w:eastAsia="Times New Roman"/>
        </w:rPr>
        <w:t>—fairness in how complaints are filed and handled—and distributive justice—fairness in the outcomes of those complaints.</w:t>
      </w:r>
    </w:p>
    <w:p w14:paraId="39C36F06" w14:textId="65A28FEC" w:rsidR="002448F4" w:rsidRDefault="00F00519" w:rsidP="00EB0962">
      <w:pPr>
        <w:spacing w:line="480" w:lineRule="auto"/>
        <w:ind w:firstLine="720"/>
      </w:pPr>
      <w:r w:rsidRPr="00F00519">
        <w:t xml:space="preserve">Existing research on civilian oversight often centers on the latter, examining </w:t>
      </w:r>
      <w:r w:rsidR="005E4977">
        <w:t>bias</w:t>
      </w:r>
      <w:r w:rsidRPr="00F00519">
        <w:t xml:space="preserve"> in complaint outcomes (e.g., Headley et al., 2020; Liederbach et al., 2007; </w:t>
      </w:r>
      <w:proofErr w:type="spellStart"/>
      <w:r w:rsidRPr="00F00519">
        <w:t>Mrozla</w:t>
      </w:r>
      <w:proofErr w:type="spellEnd"/>
      <w:r w:rsidRPr="00F00519">
        <w:t>, 2021; Stroube, 2021; Wright, 2020). While these studies are descriptively informative, they rarely permit causal inference and often overlook potential discrimination in earlier stages of the complaint process, such as the initial response to a civilian's attempt to file a complaint.</w:t>
      </w:r>
    </w:p>
    <w:p w14:paraId="513F382D" w14:textId="266474C8" w:rsidR="00731EFD" w:rsidRPr="009D43CA" w:rsidRDefault="004E494B" w:rsidP="00D421B7">
      <w:pPr>
        <w:spacing w:line="480" w:lineRule="auto"/>
        <w:ind w:firstLine="720"/>
      </w:pPr>
      <w:r>
        <w:t xml:space="preserve">To address this gap, </w:t>
      </w:r>
      <w:r w:rsidR="00731EFD" w:rsidRPr="009D43CA">
        <w:t>I use a correspondence study</w:t>
      </w:r>
      <w:r w:rsidR="00354ACD">
        <w:t>—a</w:t>
      </w:r>
      <w:r w:rsidR="00731EFD" w:rsidRPr="009D43CA">
        <w:t xml:space="preserve"> type of randomized controlled trial (RCT)</w:t>
      </w:r>
      <w:r w:rsidR="00354ACD">
        <w:t>—t</w:t>
      </w:r>
      <w:r w:rsidR="00731EFD" w:rsidRPr="009D43CA">
        <w:t xml:space="preserve">o causally test for </w:t>
      </w:r>
      <w:r w:rsidR="00D51959">
        <w:t xml:space="preserve">bias </w:t>
      </w:r>
      <w:r w:rsidR="00D51959" w:rsidRPr="00D51959">
        <w:t>in the first stage of the complaint process: the department’s response to an initial inquiry</w:t>
      </w:r>
      <w:r w:rsidR="00731EFD" w:rsidRPr="009D43CA">
        <w:t xml:space="preserve">. I use fictitious civilian identities to email requests to 2,134 local U.S. police departments for assistance in making a complaint against an officer. These fictitious identities span three different apparent races/ethnicities (Black, Hispanic, and White) and two apparent genders (man and woman). I randomly vary which identity is assigned to contact a police department but control the remaining contents of the complaint inquiry. In this manner, I measure whether a civilian’s apparent </w:t>
      </w:r>
      <w:r w:rsidR="00731EFD" w:rsidRPr="009D43CA">
        <w:lastRenderedPageBreak/>
        <w:t>race/ethnicity or gender affects the willingness of police departments to assist in holding their officers accountable.</w:t>
      </w:r>
    </w:p>
    <w:p w14:paraId="0DB2ECB5" w14:textId="02AA68CF" w:rsidR="00331C34" w:rsidRDefault="00731EFD" w:rsidP="00EB0962">
      <w:pPr>
        <w:spacing w:line="480" w:lineRule="auto"/>
        <w:ind w:firstLine="720"/>
      </w:pPr>
      <w:r w:rsidRPr="00D421B7">
        <w:t>I find evidence of bias in police response behavior. Police</w:t>
      </w:r>
      <w:r w:rsidR="002C56C1">
        <w:t xml:space="preserve"> departments</w:t>
      </w:r>
      <w:r w:rsidRPr="00D421B7">
        <w:t xml:space="preserve"> are considerably more likely to respond to emails signed with </w:t>
      </w:r>
      <w:r w:rsidR="00F43EF1">
        <w:t>w</w:t>
      </w:r>
      <w:r w:rsidRPr="00D421B7">
        <w:t xml:space="preserve">hite-sounding names than emails signed with Black- or Hispanic-sounding names. The differences in response rates are even starker when race/ethnicity and gender are considered </w:t>
      </w:r>
      <w:r w:rsidR="0026163C">
        <w:t>simultaneously</w:t>
      </w:r>
      <w:r w:rsidRPr="00D421B7">
        <w:t xml:space="preserve">. </w:t>
      </w:r>
      <w:r w:rsidR="00EB0962" w:rsidRPr="00EB0962">
        <w:t>White men were the most likely to receive a response, while Black and Hispanic men were the least likely. Black</w:t>
      </w:r>
      <w:r w:rsidR="00EB0962">
        <w:t>,</w:t>
      </w:r>
      <w:r w:rsidR="00EB0962" w:rsidRPr="00EB0962">
        <w:t xml:space="preserve"> Hispanic</w:t>
      </w:r>
      <w:r w:rsidR="00EB0962">
        <w:t>, and white</w:t>
      </w:r>
      <w:r w:rsidR="00EB0962" w:rsidRPr="00EB0962">
        <w:t xml:space="preserve"> women fell in between. These findings suggest that racial and gender biases influence a critical early step in the accountability process</w:t>
      </w:r>
      <w:r w:rsidR="00EB0962">
        <w:t xml:space="preserve"> </w:t>
      </w:r>
      <w:r w:rsidR="00EB0962" w:rsidRPr="00EB0962">
        <w:t>and raise concerns about the procedural fairness of civilian oversight mechanisms.</w:t>
      </w:r>
    </w:p>
    <w:p w14:paraId="69CDC65E" w14:textId="1E4D11DC" w:rsidR="00DA104E" w:rsidRPr="00D31B46" w:rsidRDefault="00DA104E" w:rsidP="00331C34">
      <w:pPr>
        <w:rPr>
          <w:b/>
          <w:bCs/>
          <w:sz w:val="32"/>
          <w:szCs w:val="32"/>
        </w:rPr>
      </w:pPr>
      <w:r w:rsidRPr="00D31B46">
        <w:rPr>
          <w:b/>
          <w:bCs/>
          <w:sz w:val="32"/>
          <w:szCs w:val="32"/>
        </w:rPr>
        <w:t>Background</w:t>
      </w:r>
    </w:p>
    <w:p w14:paraId="163FF2D2" w14:textId="77777777" w:rsidR="00DA104E" w:rsidRDefault="00DA104E" w:rsidP="00DA104E">
      <w:pPr>
        <w:pStyle w:val="BodyText"/>
        <w:spacing w:before="35"/>
        <w:rPr>
          <w:b/>
          <w:sz w:val="28"/>
        </w:rPr>
      </w:pPr>
    </w:p>
    <w:p w14:paraId="594170C3" w14:textId="356A8E03" w:rsidR="00E20A9A" w:rsidRDefault="0050231D" w:rsidP="00D31B46">
      <w:pPr>
        <w:spacing w:line="480" w:lineRule="auto"/>
        <w:ind w:firstLine="334"/>
        <w:rPr>
          <w:spacing w:val="40"/>
        </w:rPr>
      </w:pPr>
      <w:r>
        <w:t xml:space="preserve">Research suggests that biased policing has broader downstream effects beyond immediate enforcement outcomes. </w:t>
      </w:r>
      <w:r w:rsidR="00DA104E" w:rsidRPr="00361606">
        <w:t>Poor police-community</w:t>
      </w:r>
      <w:r w:rsidR="00DA104E" w:rsidRPr="00361606">
        <w:rPr>
          <w:spacing w:val="-7"/>
        </w:rPr>
        <w:t xml:space="preserve"> </w:t>
      </w:r>
      <w:r w:rsidR="00DA104E" w:rsidRPr="00361606">
        <w:t>relationships</w:t>
      </w:r>
      <w:r w:rsidR="00DA104E" w:rsidRPr="00361606">
        <w:rPr>
          <w:spacing w:val="-7"/>
        </w:rPr>
        <w:t xml:space="preserve"> </w:t>
      </w:r>
      <w:r w:rsidR="00DA104E" w:rsidRPr="00361606">
        <w:t>also</w:t>
      </w:r>
      <w:r w:rsidR="00DA104E" w:rsidRPr="00361606">
        <w:rPr>
          <w:spacing w:val="-7"/>
        </w:rPr>
        <w:t xml:space="preserve"> </w:t>
      </w:r>
      <w:r w:rsidR="00DA104E" w:rsidRPr="00361606">
        <w:t>affect</w:t>
      </w:r>
      <w:r w:rsidR="00DA104E" w:rsidRPr="00361606">
        <w:rPr>
          <w:spacing w:val="-7"/>
        </w:rPr>
        <w:t xml:space="preserve"> </w:t>
      </w:r>
      <w:r w:rsidR="00DA104E" w:rsidRPr="00361606">
        <w:t>the</w:t>
      </w:r>
      <w:r w:rsidR="00DA104E" w:rsidRPr="00361606">
        <w:rPr>
          <w:spacing w:val="-7"/>
        </w:rPr>
        <w:t xml:space="preserve"> </w:t>
      </w:r>
      <w:r w:rsidR="00DA104E" w:rsidRPr="00361606">
        <w:t>public’s</w:t>
      </w:r>
      <w:r w:rsidR="00DA104E" w:rsidRPr="00361606">
        <w:rPr>
          <w:spacing w:val="-7"/>
        </w:rPr>
        <w:t xml:space="preserve"> </w:t>
      </w:r>
      <w:r w:rsidR="00DA104E" w:rsidRPr="00361606">
        <w:t>willingness</w:t>
      </w:r>
      <w:r w:rsidR="00DA104E" w:rsidRPr="00361606">
        <w:rPr>
          <w:spacing w:val="-7"/>
        </w:rPr>
        <w:t xml:space="preserve"> </w:t>
      </w:r>
      <w:r w:rsidR="00DA104E" w:rsidRPr="00361606">
        <w:t>to</w:t>
      </w:r>
      <w:r w:rsidR="00DA104E" w:rsidRPr="00361606">
        <w:rPr>
          <w:spacing w:val="-7"/>
        </w:rPr>
        <w:t xml:space="preserve"> </w:t>
      </w:r>
      <w:r w:rsidR="00DA104E" w:rsidRPr="00361606">
        <w:t>cooperate</w:t>
      </w:r>
      <w:r w:rsidR="00DA104E" w:rsidRPr="00361606">
        <w:rPr>
          <w:spacing w:val="-7"/>
        </w:rPr>
        <w:t xml:space="preserve"> </w:t>
      </w:r>
      <w:r w:rsidR="00DA104E" w:rsidRPr="00361606">
        <w:t>with,</w:t>
      </w:r>
      <w:r w:rsidR="00DA104E" w:rsidRPr="00361606">
        <w:rPr>
          <w:spacing w:val="-7"/>
        </w:rPr>
        <w:t xml:space="preserve"> </w:t>
      </w:r>
      <w:r w:rsidR="00DA104E" w:rsidRPr="00361606">
        <w:t>assist,</w:t>
      </w:r>
      <w:r w:rsidR="00DA104E" w:rsidRPr="00361606">
        <w:rPr>
          <w:spacing w:val="-7"/>
        </w:rPr>
        <w:t xml:space="preserve"> </w:t>
      </w:r>
      <w:r w:rsidR="00DA104E" w:rsidRPr="00361606">
        <w:t>and</w:t>
      </w:r>
      <w:r w:rsidR="00DA104E" w:rsidRPr="00361606">
        <w:rPr>
          <w:spacing w:val="-7"/>
        </w:rPr>
        <w:t xml:space="preserve"> </w:t>
      </w:r>
      <w:r w:rsidR="00DA104E" w:rsidRPr="00361606">
        <w:t>ask</w:t>
      </w:r>
      <w:r w:rsidR="00DA104E" w:rsidRPr="00361606">
        <w:rPr>
          <w:spacing w:val="-7"/>
        </w:rPr>
        <w:t xml:space="preserve"> </w:t>
      </w:r>
      <w:r w:rsidR="00DA104E" w:rsidRPr="00361606">
        <w:t>for</w:t>
      </w:r>
      <w:r w:rsidR="00DA104E" w:rsidRPr="00361606">
        <w:rPr>
          <w:spacing w:val="-7"/>
        </w:rPr>
        <w:t xml:space="preserve"> </w:t>
      </w:r>
      <w:r w:rsidR="00DA104E" w:rsidRPr="00361606">
        <w:t xml:space="preserve">assistance from the police, which can compound existing issues with the provision of policing and trust in the police </w:t>
      </w:r>
      <w:hyperlink w:anchor="_bookmark78" w:history="1">
        <w:r w:rsidR="00DA104E" w:rsidRPr="00361606">
          <w:t>(</w:t>
        </w:r>
        <w:r w:rsidR="00860983">
          <w:t xml:space="preserve">e.g., </w:t>
        </w:r>
        <w:r w:rsidR="00DA104E" w:rsidRPr="00361606">
          <w:t>McLean et al.,</w:t>
        </w:r>
      </w:hyperlink>
      <w:r w:rsidR="00DA104E" w:rsidRPr="00361606">
        <w:t xml:space="preserve"> </w:t>
      </w:r>
      <w:hyperlink w:anchor="_bookmark78" w:history="1">
        <w:r w:rsidR="00DA104E" w:rsidRPr="00361606">
          <w:t>2024;</w:t>
        </w:r>
      </w:hyperlink>
      <w:r w:rsidR="00DA104E" w:rsidRPr="00361606">
        <w:t xml:space="preserve"> </w:t>
      </w:r>
      <w:hyperlink w:anchor="_bookmark96" w:history="1">
        <w:r w:rsidR="00DA104E" w:rsidRPr="00361606">
          <w:t>Sunshine and Tyler,</w:t>
        </w:r>
      </w:hyperlink>
      <w:r w:rsidR="00DA104E" w:rsidRPr="00361606">
        <w:t xml:space="preserve"> </w:t>
      </w:r>
      <w:hyperlink w:anchor="_bookmark96" w:history="1">
        <w:r w:rsidR="00DA104E" w:rsidRPr="00361606">
          <w:t>2003).</w:t>
        </w:r>
      </w:hyperlink>
      <w:r w:rsidR="00DA104E" w:rsidRPr="00361606">
        <w:rPr>
          <w:spacing w:val="40"/>
        </w:rPr>
        <w:t xml:space="preserve"> </w:t>
      </w:r>
    </w:p>
    <w:p w14:paraId="47D478AC" w14:textId="43AFC50B" w:rsidR="00087CCF" w:rsidRDefault="00DA104E" w:rsidP="00D31B46">
      <w:pPr>
        <w:spacing w:line="480" w:lineRule="auto"/>
        <w:ind w:firstLine="334"/>
      </w:pPr>
      <w:r w:rsidRPr="00361606">
        <w:t xml:space="preserve">For example, because people of color are less likely to call the police, </w:t>
      </w:r>
      <w:r w:rsidR="005B02A5">
        <w:t>they may have reduced access to the services police can provide</w:t>
      </w:r>
      <w:r w:rsidRPr="00361606">
        <w:t xml:space="preserve"> </w:t>
      </w:r>
      <w:hyperlink w:anchor="_bookmark34" w:history="1">
        <w:r w:rsidRPr="00361606">
          <w:t>(Brunson and Wade,</w:t>
        </w:r>
      </w:hyperlink>
      <w:r w:rsidRPr="00361606">
        <w:t xml:space="preserve"> </w:t>
      </w:r>
      <w:hyperlink w:anchor="_bookmark34" w:history="1">
        <w:r w:rsidRPr="00361606">
          <w:t>2019;</w:t>
        </w:r>
      </w:hyperlink>
      <w:r w:rsidRPr="00361606">
        <w:t xml:space="preserve"> </w:t>
      </w:r>
      <w:hyperlink w:anchor="_bookmark37" w:history="1">
        <w:r w:rsidRPr="00361606">
          <w:t>Carr</w:t>
        </w:r>
      </w:hyperlink>
      <w:r w:rsidRPr="00361606">
        <w:t xml:space="preserve"> </w:t>
      </w:r>
      <w:hyperlink w:anchor="_bookmark37" w:history="1">
        <w:r w:rsidRPr="00361606">
          <w:t>et</w:t>
        </w:r>
        <w:r w:rsidRPr="00361606">
          <w:rPr>
            <w:spacing w:val="-9"/>
          </w:rPr>
          <w:t xml:space="preserve"> </w:t>
        </w:r>
        <w:r w:rsidRPr="00361606">
          <w:t>al.,</w:t>
        </w:r>
      </w:hyperlink>
      <w:r w:rsidRPr="00361606">
        <w:rPr>
          <w:spacing w:val="-9"/>
        </w:rPr>
        <w:t xml:space="preserve"> </w:t>
      </w:r>
      <w:hyperlink w:anchor="_bookmark37" w:history="1">
        <w:r w:rsidRPr="00361606">
          <w:t>2007;</w:t>
        </w:r>
      </w:hyperlink>
      <w:r w:rsidRPr="00361606">
        <w:rPr>
          <w:spacing w:val="-10"/>
        </w:rPr>
        <w:t xml:space="preserve"> </w:t>
      </w:r>
      <w:hyperlink w:anchor="_bookmark39" w:history="1">
        <w:r w:rsidRPr="00361606">
          <w:t>Chalfin</w:t>
        </w:r>
        <w:r w:rsidRPr="00361606">
          <w:rPr>
            <w:spacing w:val="-9"/>
          </w:rPr>
          <w:t xml:space="preserve"> </w:t>
        </w:r>
        <w:r w:rsidRPr="00361606">
          <w:t>et</w:t>
        </w:r>
        <w:r w:rsidRPr="00361606">
          <w:rPr>
            <w:spacing w:val="-9"/>
          </w:rPr>
          <w:t xml:space="preserve"> </w:t>
        </w:r>
        <w:r w:rsidRPr="00361606">
          <w:t>al.,</w:t>
        </w:r>
      </w:hyperlink>
      <w:r w:rsidRPr="00361606">
        <w:rPr>
          <w:spacing w:val="-10"/>
        </w:rPr>
        <w:t xml:space="preserve"> </w:t>
      </w:r>
      <w:hyperlink w:anchor="_bookmark39" w:history="1">
        <w:r w:rsidRPr="00361606">
          <w:t>2022;</w:t>
        </w:r>
      </w:hyperlink>
      <w:r w:rsidRPr="00361606">
        <w:rPr>
          <w:spacing w:val="-9"/>
        </w:rPr>
        <w:t xml:space="preserve"> </w:t>
      </w:r>
      <w:hyperlink w:anchor="_bookmark41" w:history="1">
        <w:proofErr w:type="spellStart"/>
        <w:r w:rsidRPr="00361606">
          <w:t>Chenane</w:t>
        </w:r>
        <w:proofErr w:type="spellEnd"/>
        <w:r w:rsidRPr="00361606">
          <w:rPr>
            <w:spacing w:val="-9"/>
          </w:rPr>
          <w:t xml:space="preserve"> </w:t>
        </w:r>
        <w:r w:rsidRPr="00361606">
          <w:t>et</w:t>
        </w:r>
        <w:r w:rsidRPr="00361606">
          <w:rPr>
            <w:spacing w:val="-10"/>
          </w:rPr>
          <w:t xml:space="preserve"> </w:t>
        </w:r>
        <w:r w:rsidRPr="00361606">
          <w:t>al.,</w:t>
        </w:r>
      </w:hyperlink>
      <w:r w:rsidRPr="00361606">
        <w:rPr>
          <w:spacing w:val="-9"/>
        </w:rPr>
        <w:t xml:space="preserve"> </w:t>
      </w:r>
      <w:hyperlink w:anchor="_bookmark41" w:history="1">
        <w:r w:rsidRPr="00361606">
          <w:t>2020;</w:t>
        </w:r>
      </w:hyperlink>
      <w:r w:rsidRPr="00361606">
        <w:rPr>
          <w:spacing w:val="-9"/>
        </w:rPr>
        <w:t xml:space="preserve"> </w:t>
      </w:r>
      <w:hyperlink w:anchor="_bookmark82" w:history="1">
        <w:r w:rsidRPr="00361606">
          <w:t>Owens</w:t>
        </w:r>
        <w:r w:rsidRPr="00361606">
          <w:rPr>
            <w:spacing w:val="-10"/>
          </w:rPr>
          <w:t xml:space="preserve"> </w:t>
        </w:r>
        <w:r w:rsidRPr="00361606">
          <w:t>and</w:t>
        </w:r>
        <w:r w:rsidRPr="00361606">
          <w:rPr>
            <w:spacing w:val="-9"/>
          </w:rPr>
          <w:t xml:space="preserve"> </w:t>
        </w:r>
        <w:r w:rsidRPr="00361606">
          <w:t>Ba,</w:t>
        </w:r>
      </w:hyperlink>
      <w:r w:rsidRPr="00361606">
        <w:rPr>
          <w:spacing w:val="-9"/>
        </w:rPr>
        <w:t xml:space="preserve"> </w:t>
      </w:r>
      <w:hyperlink w:anchor="_bookmark82" w:history="1">
        <w:r w:rsidRPr="00361606">
          <w:t>2021).</w:t>
        </w:r>
      </w:hyperlink>
      <w:r w:rsidRPr="00361606">
        <w:t xml:space="preserve"> Strained</w:t>
      </w:r>
      <w:r w:rsidRPr="00361606">
        <w:rPr>
          <w:spacing w:val="-9"/>
        </w:rPr>
        <w:t xml:space="preserve"> </w:t>
      </w:r>
      <w:r w:rsidRPr="00361606">
        <w:t>relationships</w:t>
      </w:r>
      <w:r w:rsidRPr="00361606">
        <w:rPr>
          <w:spacing w:val="-9"/>
        </w:rPr>
        <w:t xml:space="preserve"> </w:t>
      </w:r>
      <w:r w:rsidRPr="00361606">
        <w:t xml:space="preserve">between the police and the local community can also exacerbate bias in policing, which then reinforces distrust of the police </w:t>
      </w:r>
      <w:hyperlink w:anchor="_bookmark99" w:history="1">
        <w:r w:rsidRPr="00361606">
          <w:t>(Trinkner et al.,</w:t>
        </w:r>
      </w:hyperlink>
      <w:r w:rsidRPr="00361606">
        <w:t xml:space="preserve"> </w:t>
      </w:r>
      <w:hyperlink w:anchor="_bookmark99" w:history="1">
        <w:r w:rsidRPr="00361606">
          <w:t>2019).</w:t>
        </w:r>
      </w:hyperlink>
      <w:r w:rsidRPr="00361606">
        <w:rPr>
          <w:spacing w:val="32"/>
        </w:rPr>
        <w:t xml:space="preserve"> </w:t>
      </w:r>
      <w:r w:rsidRPr="00361606">
        <w:t xml:space="preserve">Finally, because policing relies on cooperation from local communities, </w:t>
      </w:r>
      <w:r w:rsidR="005B02A5">
        <w:t xml:space="preserve">distrust may influence police-community interactions and overall effectiveness of law enforcement efforts, </w:t>
      </w:r>
      <w:r w:rsidR="005B02A5">
        <w:lastRenderedPageBreak/>
        <w:t>particularly for populations with existing skepticism toward the police.</w:t>
      </w:r>
    </w:p>
    <w:p w14:paraId="2E5320A1" w14:textId="4111869D" w:rsidR="00DA104E" w:rsidRPr="00361606" w:rsidRDefault="001813A1" w:rsidP="00D31B46">
      <w:pPr>
        <w:spacing w:line="480" w:lineRule="auto"/>
        <w:ind w:firstLine="334"/>
      </w:pPr>
      <w:r>
        <w:t xml:space="preserve">Discrimination in the complaint process may </w:t>
      </w:r>
      <w:r w:rsidR="004770F8">
        <w:t>influence</w:t>
      </w:r>
      <w:r>
        <w:t xml:space="preserve"> trust between communities and local law enforcement agencies. </w:t>
      </w:r>
      <w:r w:rsidR="00DA104E" w:rsidRPr="00361606">
        <w:t>Formal complaints are often one of the few ways a community member can hold a department</w:t>
      </w:r>
      <w:r w:rsidR="00DA104E" w:rsidRPr="00361606">
        <w:rPr>
          <w:spacing w:val="1"/>
        </w:rPr>
        <w:t xml:space="preserve"> </w:t>
      </w:r>
      <w:r w:rsidR="00DA104E" w:rsidRPr="00361606">
        <w:t>accountable</w:t>
      </w:r>
      <w:r w:rsidR="00DA104E" w:rsidRPr="00361606">
        <w:rPr>
          <w:spacing w:val="1"/>
        </w:rPr>
        <w:t xml:space="preserve"> </w:t>
      </w:r>
      <w:r w:rsidR="00DA104E" w:rsidRPr="00361606">
        <w:t>for</w:t>
      </w:r>
      <w:r w:rsidR="00DA104E" w:rsidRPr="00361606">
        <w:rPr>
          <w:spacing w:val="2"/>
        </w:rPr>
        <w:t xml:space="preserve"> </w:t>
      </w:r>
      <w:r w:rsidR="00DA104E" w:rsidRPr="00361606">
        <w:t>abuse.</w:t>
      </w:r>
      <w:r w:rsidR="00DA104E" w:rsidRPr="00361606">
        <w:rPr>
          <w:spacing w:val="28"/>
        </w:rPr>
        <w:t xml:space="preserve"> </w:t>
      </w:r>
      <w:r w:rsidR="00DA104E" w:rsidRPr="00361606">
        <w:t>An</w:t>
      </w:r>
      <w:r w:rsidR="00DA104E" w:rsidRPr="00361606">
        <w:rPr>
          <w:spacing w:val="1"/>
        </w:rPr>
        <w:t xml:space="preserve"> </w:t>
      </w:r>
      <w:r w:rsidR="00DA104E" w:rsidRPr="00361606">
        <w:t>inequitable</w:t>
      </w:r>
      <w:r w:rsidR="00DA104E" w:rsidRPr="00361606">
        <w:rPr>
          <w:spacing w:val="2"/>
        </w:rPr>
        <w:t xml:space="preserve"> </w:t>
      </w:r>
      <w:r w:rsidR="00DA104E" w:rsidRPr="00361606">
        <w:t>complaint</w:t>
      </w:r>
      <w:r w:rsidR="00DA104E" w:rsidRPr="00361606">
        <w:rPr>
          <w:spacing w:val="1"/>
        </w:rPr>
        <w:t xml:space="preserve"> </w:t>
      </w:r>
      <w:r w:rsidR="00DA104E" w:rsidRPr="00361606">
        <w:t>process</w:t>
      </w:r>
      <w:r w:rsidR="00DA104E" w:rsidRPr="00361606">
        <w:rPr>
          <w:spacing w:val="1"/>
        </w:rPr>
        <w:t xml:space="preserve"> </w:t>
      </w:r>
      <w:r w:rsidR="004770F8">
        <w:t>may contribute to disparities</w:t>
      </w:r>
      <w:r w:rsidR="00DA104E" w:rsidRPr="00361606">
        <w:rPr>
          <w:spacing w:val="1"/>
        </w:rPr>
        <w:t xml:space="preserve"> </w:t>
      </w:r>
      <w:r w:rsidR="004770F8">
        <w:rPr>
          <w:spacing w:val="-2"/>
        </w:rPr>
        <w:t>in other policing outcomes</w:t>
      </w:r>
      <w:r w:rsidR="00DA104E" w:rsidRPr="00361606">
        <w:t xml:space="preserve"> (e.g., excessive use of force or pretextual stops).</w:t>
      </w:r>
      <w:r w:rsidR="00DA104E" w:rsidRPr="00361606">
        <w:rPr>
          <w:spacing w:val="40"/>
        </w:rPr>
        <w:t xml:space="preserve"> </w:t>
      </w:r>
      <w:r w:rsidR="00DA104E" w:rsidRPr="00361606">
        <w:t>In other words, the groups of people who</w:t>
      </w:r>
      <w:r w:rsidR="00DA104E" w:rsidRPr="00361606">
        <w:rPr>
          <w:spacing w:val="-1"/>
        </w:rPr>
        <w:t xml:space="preserve"> </w:t>
      </w:r>
      <w:r w:rsidR="00DA104E" w:rsidRPr="00361606">
        <w:t>are more</w:t>
      </w:r>
      <w:r w:rsidR="00DA104E" w:rsidRPr="00361606">
        <w:rPr>
          <w:spacing w:val="-1"/>
        </w:rPr>
        <w:t xml:space="preserve"> </w:t>
      </w:r>
      <w:r w:rsidR="00DA104E" w:rsidRPr="00361606">
        <w:t>likely to</w:t>
      </w:r>
      <w:r w:rsidR="00DA104E" w:rsidRPr="00361606">
        <w:rPr>
          <w:spacing w:val="-1"/>
        </w:rPr>
        <w:t xml:space="preserve"> </w:t>
      </w:r>
      <w:r w:rsidR="00DA104E" w:rsidRPr="00361606">
        <w:t>find themselves</w:t>
      </w:r>
      <w:r w:rsidR="00DA104E" w:rsidRPr="00361606">
        <w:rPr>
          <w:spacing w:val="-1"/>
        </w:rPr>
        <w:t xml:space="preserve"> </w:t>
      </w:r>
      <w:r w:rsidR="00DA104E" w:rsidRPr="00361606">
        <w:t>in a</w:t>
      </w:r>
      <w:r w:rsidR="00DA104E" w:rsidRPr="00361606">
        <w:rPr>
          <w:spacing w:val="-1"/>
        </w:rPr>
        <w:t xml:space="preserve"> </w:t>
      </w:r>
      <w:r w:rsidR="00DA104E" w:rsidRPr="00361606">
        <w:t xml:space="preserve">position </w:t>
      </w:r>
      <w:r w:rsidR="00B54772">
        <w:t>warranting</w:t>
      </w:r>
      <w:r w:rsidR="00DA104E" w:rsidRPr="00361606">
        <w:rPr>
          <w:spacing w:val="-1"/>
        </w:rPr>
        <w:t xml:space="preserve"> </w:t>
      </w:r>
      <w:r w:rsidR="00DA104E" w:rsidRPr="00361606">
        <w:t>a formal</w:t>
      </w:r>
      <w:r w:rsidR="00DA104E" w:rsidRPr="00361606">
        <w:rPr>
          <w:spacing w:val="-1"/>
        </w:rPr>
        <w:t xml:space="preserve"> </w:t>
      </w:r>
      <w:r w:rsidR="00DA104E" w:rsidRPr="00361606">
        <w:t>complaint are</w:t>
      </w:r>
      <w:r w:rsidR="00DA104E" w:rsidRPr="00361606">
        <w:rPr>
          <w:spacing w:val="-1"/>
        </w:rPr>
        <w:t xml:space="preserve"> </w:t>
      </w:r>
      <w:r w:rsidR="00DA104E" w:rsidRPr="00361606">
        <w:t>less likely to be assisted in making such a complaint.</w:t>
      </w:r>
      <w:r w:rsidR="00DA104E" w:rsidRPr="00361606">
        <w:rPr>
          <w:spacing w:val="28"/>
        </w:rPr>
        <w:t xml:space="preserve"> </w:t>
      </w:r>
      <w:r w:rsidR="00DA104E" w:rsidRPr="00361606">
        <w:t xml:space="preserve">Relatedly, </w:t>
      </w:r>
      <w:r w:rsidR="004770F8">
        <w:t>differential accessibility of the complaint process</w:t>
      </w:r>
      <w:r w:rsidR="00DA104E" w:rsidRPr="00361606">
        <w:t xml:space="preserve"> </w:t>
      </w:r>
      <w:r>
        <w:t xml:space="preserve">may </w:t>
      </w:r>
      <w:r w:rsidR="004770F8">
        <w:t>obscure the prevalence of misconduct</w:t>
      </w:r>
      <w:r w:rsidR="00DA104E" w:rsidRPr="00361606">
        <w:t xml:space="preserve"> in other aspects of policing.</w:t>
      </w:r>
    </w:p>
    <w:p w14:paraId="46179F1F" w14:textId="35687158" w:rsidR="00DA104E" w:rsidRPr="00361606" w:rsidRDefault="00DA104E" w:rsidP="00D31B46">
      <w:pPr>
        <w:spacing w:line="480" w:lineRule="auto"/>
        <w:ind w:firstLine="334"/>
      </w:pPr>
      <w:r w:rsidRPr="00361606">
        <w:t>Despite the increasing documentation of bias in various law enforcement contexts, research remains divided</w:t>
      </w:r>
      <w:r w:rsidRPr="00361606">
        <w:rPr>
          <w:spacing w:val="-2"/>
        </w:rPr>
        <w:t xml:space="preserve"> </w:t>
      </w:r>
      <w:r w:rsidRPr="00361606">
        <w:t>on</w:t>
      </w:r>
      <w:r w:rsidRPr="00361606">
        <w:rPr>
          <w:spacing w:val="-2"/>
        </w:rPr>
        <w:t xml:space="preserve"> </w:t>
      </w:r>
      <w:r w:rsidRPr="00361606">
        <w:t>the</w:t>
      </w:r>
      <w:r w:rsidRPr="00361606">
        <w:rPr>
          <w:spacing w:val="-2"/>
        </w:rPr>
        <w:t xml:space="preserve"> </w:t>
      </w:r>
      <w:r w:rsidRPr="00361606">
        <w:t>prevalence</w:t>
      </w:r>
      <w:r w:rsidRPr="00361606">
        <w:rPr>
          <w:spacing w:val="-2"/>
        </w:rPr>
        <w:t xml:space="preserve"> </w:t>
      </w:r>
      <w:r w:rsidRPr="00361606">
        <w:t>and</w:t>
      </w:r>
      <w:r w:rsidRPr="00361606">
        <w:rPr>
          <w:spacing w:val="-2"/>
        </w:rPr>
        <w:t xml:space="preserve"> </w:t>
      </w:r>
      <w:r w:rsidRPr="00361606">
        <w:t>severity</w:t>
      </w:r>
      <w:r w:rsidRPr="00361606">
        <w:rPr>
          <w:spacing w:val="-2"/>
        </w:rPr>
        <w:t xml:space="preserve"> </w:t>
      </w:r>
      <w:r w:rsidRPr="00361606">
        <w:t>of</w:t>
      </w:r>
      <w:r w:rsidRPr="00361606">
        <w:rPr>
          <w:spacing w:val="-2"/>
        </w:rPr>
        <w:t xml:space="preserve"> </w:t>
      </w:r>
      <w:r w:rsidRPr="00361606">
        <w:t>the</w:t>
      </w:r>
      <w:r w:rsidRPr="00361606">
        <w:rPr>
          <w:spacing w:val="-2"/>
        </w:rPr>
        <w:t xml:space="preserve"> </w:t>
      </w:r>
      <w:r w:rsidRPr="00361606">
        <w:t>problem</w:t>
      </w:r>
      <w:r w:rsidRPr="00361606">
        <w:rPr>
          <w:spacing w:val="-2"/>
        </w:rPr>
        <w:t xml:space="preserve"> </w:t>
      </w:r>
      <w:hyperlink w:anchor="_bookmark52" w:history="1">
        <w:r w:rsidRPr="00361606">
          <w:t>(Fridell,</w:t>
        </w:r>
      </w:hyperlink>
      <w:r w:rsidRPr="00361606">
        <w:rPr>
          <w:spacing w:val="-2"/>
        </w:rPr>
        <w:t xml:space="preserve"> </w:t>
      </w:r>
      <w:hyperlink w:anchor="_bookmark52" w:history="1">
        <w:r w:rsidRPr="00361606">
          <w:t>2017;</w:t>
        </w:r>
      </w:hyperlink>
      <w:r w:rsidRPr="00361606">
        <w:rPr>
          <w:spacing w:val="-2"/>
        </w:rPr>
        <w:t xml:space="preserve"> </w:t>
      </w:r>
      <w:hyperlink w:anchor="_bookmark79" w:history="1">
        <w:r w:rsidRPr="00361606">
          <w:t>Neil</w:t>
        </w:r>
        <w:r w:rsidRPr="00361606">
          <w:rPr>
            <w:spacing w:val="-2"/>
          </w:rPr>
          <w:t xml:space="preserve"> </w:t>
        </w:r>
        <w:r w:rsidRPr="00361606">
          <w:t>and</w:t>
        </w:r>
        <w:r w:rsidRPr="00361606">
          <w:rPr>
            <w:spacing w:val="-2"/>
          </w:rPr>
          <w:t xml:space="preserve"> </w:t>
        </w:r>
        <w:r w:rsidRPr="00361606">
          <w:t>Winship,</w:t>
        </w:r>
      </w:hyperlink>
      <w:r w:rsidRPr="00361606">
        <w:rPr>
          <w:spacing w:val="-2"/>
        </w:rPr>
        <w:t xml:space="preserve"> </w:t>
      </w:r>
      <w:hyperlink w:anchor="_bookmark79" w:history="1">
        <w:r w:rsidRPr="00361606">
          <w:t>2019;</w:t>
        </w:r>
      </w:hyperlink>
      <w:r w:rsidRPr="00361606">
        <w:rPr>
          <w:spacing w:val="-2"/>
        </w:rPr>
        <w:t xml:space="preserve"> </w:t>
      </w:r>
      <w:hyperlink w:anchor="_bookmark93" w:history="1">
        <w:r w:rsidRPr="00361606">
          <w:t>Smith</w:t>
        </w:r>
        <w:r w:rsidRPr="00361606">
          <w:rPr>
            <w:spacing w:val="-2"/>
          </w:rPr>
          <w:t xml:space="preserve"> </w:t>
        </w:r>
        <w:r w:rsidRPr="00361606">
          <w:t>et</w:t>
        </w:r>
        <w:r w:rsidRPr="00361606">
          <w:rPr>
            <w:spacing w:val="-2"/>
          </w:rPr>
          <w:t xml:space="preserve"> </w:t>
        </w:r>
        <w:r w:rsidRPr="00361606">
          <w:t>al.,</w:t>
        </w:r>
      </w:hyperlink>
      <w:r w:rsidRPr="00361606">
        <w:t xml:space="preserve"> </w:t>
      </w:r>
      <w:hyperlink w:anchor="_bookmark93" w:history="1">
        <w:r w:rsidRPr="00361606">
          <w:t>2017).</w:t>
        </w:r>
      </w:hyperlink>
      <w:r w:rsidRPr="00361606">
        <w:rPr>
          <w:spacing w:val="40"/>
        </w:rPr>
        <w:t xml:space="preserve"> </w:t>
      </w:r>
      <w:r w:rsidRPr="00361606">
        <w:t>This ambiguity is largely due to the difficulty of establishing causality in the context of biased policing.</w:t>
      </w:r>
      <w:r w:rsidRPr="00361606">
        <w:rPr>
          <w:spacing w:val="40"/>
        </w:rPr>
        <w:t xml:space="preserve"> </w:t>
      </w:r>
      <w:r w:rsidRPr="00361606">
        <w:t>Several statistical challenges stand out.</w:t>
      </w:r>
      <w:r w:rsidRPr="00361606">
        <w:rPr>
          <w:spacing w:val="40"/>
        </w:rPr>
        <w:t xml:space="preserve"> </w:t>
      </w:r>
      <w:r w:rsidRPr="00361606">
        <w:t>First is the issue of selection bias.</w:t>
      </w:r>
      <w:r w:rsidRPr="00361606">
        <w:rPr>
          <w:spacing w:val="40"/>
        </w:rPr>
        <w:t xml:space="preserve"> </w:t>
      </w:r>
      <w:r w:rsidRPr="00361606">
        <w:t>Differences in the frequency of police interaction with different groups do not necessarily imply biased policing.</w:t>
      </w:r>
      <w:r w:rsidRPr="00361606">
        <w:rPr>
          <w:spacing w:val="40"/>
        </w:rPr>
        <w:t xml:space="preserve"> </w:t>
      </w:r>
      <w:r w:rsidRPr="00361606">
        <w:t>Suppose sociodemographic groups participate in criminal activity at different frequencies.</w:t>
      </w:r>
      <w:r w:rsidRPr="00361606">
        <w:rPr>
          <w:spacing w:val="40"/>
        </w:rPr>
        <w:t xml:space="preserve"> </w:t>
      </w:r>
      <w:r w:rsidRPr="00361606">
        <w:t xml:space="preserve">In this case, unbiased policing could still result in heterogeneous rates of police-civilian interactions across sociodemographic groups </w:t>
      </w:r>
      <w:hyperlink w:anchor="_bookmark52" w:history="1">
        <w:r w:rsidRPr="00361606">
          <w:t>(Fridell,</w:t>
        </w:r>
      </w:hyperlink>
      <w:r w:rsidRPr="00361606">
        <w:t xml:space="preserve"> </w:t>
      </w:r>
      <w:hyperlink w:anchor="_bookmark52" w:history="1">
        <w:r w:rsidRPr="00361606">
          <w:t>2017;</w:t>
        </w:r>
      </w:hyperlink>
      <w:r w:rsidRPr="00361606">
        <w:t xml:space="preserve"> </w:t>
      </w:r>
      <w:hyperlink w:anchor="_bookmark79" w:history="1">
        <w:r w:rsidRPr="00361606">
          <w:t>Neil and Winship,</w:t>
        </w:r>
      </w:hyperlink>
      <w:r w:rsidRPr="00361606">
        <w:t xml:space="preserve"> </w:t>
      </w:r>
      <w:hyperlink w:anchor="_bookmark79" w:history="1">
        <w:r w:rsidRPr="00361606">
          <w:t>2019).</w:t>
        </w:r>
      </w:hyperlink>
      <w:r w:rsidRPr="00361606">
        <w:rPr>
          <w:spacing w:val="40"/>
        </w:rPr>
        <w:t xml:space="preserve"> </w:t>
      </w:r>
      <w:r w:rsidRPr="00361606">
        <w:t>Second is the problem of conditioning on an outcome variable. Measuring</w:t>
      </w:r>
      <w:r w:rsidRPr="00361606">
        <w:rPr>
          <w:spacing w:val="-6"/>
        </w:rPr>
        <w:t xml:space="preserve"> </w:t>
      </w:r>
      <w:r w:rsidRPr="00361606">
        <w:t>biased</w:t>
      </w:r>
      <w:r w:rsidRPr="00361606">
        <w:rPr>
          <w:spacing w:val="-6"/>
        </w:rPr>
        <w:t xml:space="preserve"> </w:t>
      </w:r>
      <w:r w:rsidRPr="00361606">
        <w:t>policing</w:t>
      </w:r>
      <w:r w:rsidRPr="00361606">
        <w:rPr>
          <w:spacing w:val="-6"/>
        </w:rPr>
        <w:t xml:space="preserve"> </w:t>
      </w:r>
      <w:r w:rsidRPr="00361606">
        <w:t>by</w:t>
      </w:r>
      <w:r w:rsidRPr="00361606">
        <w:rPr>
          <w:spacing w:val="-6"/>
        </w:rPr>
        <w:t xml:space="preserve"> </w:t>
      </w:r>
      <w:r w:rsidRPr="00361606">
        <w:t>comparing</w:t>
      </w:r>
      <w:r w:rsidRPr="00361606">
        <w:rPr>
          <w:spacing w:val="-6"/>
        </w:rPr>
        <w:t xml:space="preserve"> </w:t>
      </w:r>
      <w:r w:rsidRPr="00361606">
        <w:t>outcomes</w:t>
      </w:r>
      <w:r w:rsidRPr="00361606">
        <w:rPr>
          <w:spacing w:val="-6"/>
        </w:rPr>
        <w:t xml:space="preserve"> </w:t>
      </w:r>
      <w:r w:rsidRPr="00361606">
        <w:t>for</w:t>
      </w:r>
      <w:r w:rsidRPr="00361606">
        <w:rPr>
          <w:spacing w:val="-6"/>
        </w:rPr>
        <w:t xml:space="preserve"> </w:t>
      </w:r>
      <w:r w:rsidRPr="00361606">
        <w:t>civilians</w:t>
      </w:r>
      <w:r w:rsidRPr="00361606">
        <w:rPr>
          <w:spacing w:val="-6"/>
        </w:rPr>
        <w:t xml:space="preserve"> </w:t>
      </w:r>
      <w:r w:rsidRPr="00361606">
        <w:t>conditional</w:t>
      </w:r>
      <w:r w:rsidRPr="00361606">
        <w:rPr>
          <w:spacing w:val="-6"/>
        </w:rPr>
        <w:t xml:space="preserve"> </w:t>
      </w:r>
      <w:r w:rsidRPr="00361606">
        <w:t>on</w:t>
      </w:r>
      <w:r w:rsidRPr="00361606">
        <w:rPr>
          <w:spacing w:val="-6"/>
        </w:rPr>
        <w:t xml:space="preserve"> </w:t>
      </w:r>
      <w:r w:rsidRPr="00361606">
        <w:t>an</w:t>
      </w:r>
      <w:r w:rsidRPr="00361606">
        <w:rPr>
          <w:spacing w:val="-6"/>
        </w:rPr>
        <w:t xml:space="preserve"> </w:t>
      </w:r>
      <w:r w:rsidRPr="00361606">
        <w:t>interaction</w:t>
      </w:r>
      <w:r w:rsidRPr="00361606">
        <w:rPr>
          <w:spacing w:val="-6"/>
        </w:rPr>
        <w:t xml:space="preserve"> </w:t>
      </w:r>
      <w:r w:rsidRPr="00361606">
        <w:t>with police can lead to a false conclusion that bias does not exist.</w:t>
      </w:r>
      <w:r w:rsidRPr="00361606">
        <w:rPr>
          <w:spacing w:val="40"/>
        </w:rPr>
        <w:t xml:space="preserve"> </w:t>
      </w:r>
      <w:r w:rsidRPr="00361606">
        <w:t>Suppose the motivation for police initiating an</w:t>
      </w:r>
      <w:r w:rsidRPr="00361606">
        <w:rPr>
          <w:spacing w:val="-5"/>
        </w:rPr>
        <w:t xml:space="preserve"> </w:t>
      </w:r>
      <w:r w:rsidRPr="00361606">
        <w:t>interaction</w:t>
      </w:r>
      <w:r w:rsidRPr="00361606">
        <w:rPr>
          <w:spacing w:val="-5"/>
        </w:rPr>
        <w:t xml:space="preserve"> </w:t>
      </w:r>
      <w:r w:rsidRPr="00361606">
        <w:t>with</w:t>
      </w:r>
      <w:r w:rsidRPr="00361606">
        <w:rPr>
          <w:spacing w:val="-5"/>
        </w:rPr>
        <w:t xml:space="preserve"> </w:t>
      </w:r>
      <w:r w:rsidRPr="00361606">
        <w:t>a</w:t>
      </w:r>
      <w:r w:rsidRPr="00361606">
        <w:rPr>
          <w:spacing w:val="-5"/>
        </w:rPr>
        <w:t xml:space="preserve"> </w:t>
      </w:r>
      <w:r w:rsidRPr="00361606">
        <w:t>member</w:t>
      </w:r>
      <w:r w:rsidRPr="00361606">
        <w:rPr>
          <w:spacing w:val="-5"/>
        </w:rPr>
        <w:t xml:space="preserve"> </w:t>
      </w:r>
      <w:r w:rsidRPr="00361606">
        <w:t>of</w:t>
      </w:r>
      <w:r w:rsidRPr="00361606">
        <w:rPr>
          <w:spacing w:val="-5"/>
        </w:rPr>
        <w:t xml:space="preserve"> </w:t>
      </w:r>
      <w:r w:rsidRPr="00361606">
        <w:t>a</w:t>
      </w:r>
      <w:r w:rsidRPr="00361606">
        <w:rPr>
          <w:spacing w:val="-5"/>
        </w:rPr>
        <w:t xml:space="preserve"> </w:t>
      </w:r>
      <w:r w:rsidRPr="00361606">
        <w:t>particular</w:t>
      </w:r>
      <w:r w:rsidRPr="00361606">
        <w:rPr>
          <w:spacing w:val="-5"/>
        </w:rPr>
        <w:t xml:space="preserve"> </w:t>
      </w:r>
      <w:r w:rsidRPr="00361606">
        <w:t>sociodemographic</w:t>
      </w:r>
      <w:r w:rsidRPr="00361606">
        <w:rPr>
          <w:spacing w:val="-5"/>
        </w:rPr>
        <w:t xml:space="preserve"> </w:t>
      </w:r>
      <w:r w:rsidRPr="00361606">
        <w:t>group</w:t>
      </w:r>
      <w:r w:rsidRPr="00361606">
        <w:rPr>
          <w:spacing w:val="-5"/>
        </w:rPr>
        <w:t xml:space="preserve"> </w:t>
      </w:r>
      <w:r w:rsidRPr="00361606">
        <w:t>is</w:t>
      </w:r>
      <w:r w:rsidRPr="00361606">
        <w:rPr>
          <w:spacing w:val="-5"/>
        </w:rPr>
        <w:t xml:space="preserve"> </w:t>
      </w:r>
      <w:r w:rsidRPr="00361606">
        <w:t>biased,</w:t>
      </w:r>
      <w:r w:rsidRPr="00361606">
        <w:rPr>
          <w:spacing w:val="-5"/>
        </w:rPr>
        <w:t xml:space="preserve"> </w:t>
      </w:r>
      <w:r w:rsidRPr="00361606">
        <w:t>but</w:t>
      </w:r>
      <w:r w:rsidRPr="00361606">
        <w:rPr>
          <w:spacing w:val="-4"/>
        </w:rPr>
        <w:t xml:space="preserve"> </w:t>
      </w:r>
      <w:r w:rsidRPr="00361606">
        <w:t>outcomes</w:t>
      </w:r>
      <w:r w:rsidRPr="00361606">
        <w:rPr>
          <w:spacing w:val="-5"/>
        </w:rPr>
        <w:t xml:space="preserve"> </w:t>
      </w:r>
      <w:r w:rsidRPr="00361606">
        <w:t>for</w:t>
      </w:r>
      <w:r w:rsidRPr="00361606">
        <w:rPr>
          <w:spacing w:val="-5"/>
        </w:rPr>
        <w:t xml:space="preserve"> </w:t>
      </w:r>
      <w:r w:rsidRPr="00361606">
        <w:t>all</w:t>
      </w:r>
      <w:r w:rsidRPr="00361606">
        <w:rPr>
          <w:spacing w:val="-5"/>
        </w:rPr>
        <w:t xml:space="preserve"> </w:t>
      </w:r>
      <w:r w:rsidRPr="00361606">
        <w:t>police</w:t>
      </w:r>
      <w:r w:rsidR="006C4660" w:rsidRPr="00361606">
        <w:t>-</w:t>
      </w:r>
      <w:r w:rsidRPr="00361606">
        <w:t>civilian interactions are similar across groups.</w:t>
      </w:r>
      <w:r w:rsidRPr="00361606">
        <w:rPr>
          <w:spacing w:val="40"/>
        </w:rPr>
        <w:t xml:space="preserve"> </w:t>
      </w:r>
      <w:r w:rsidRPr="00361606">
        <w:t xml:space="preserve">In that case, a naive analysis can obscure the presence of biased policing </w:t>
      </w:r>
      <w:hyperlink w:anchor="_bookmark71" w:history="1">
        <w:r w:rsidRPr="00361606">
          <w:t>(Knox et al.,</w:t>
        </w:r>
      </w:hyperlink>
      <w:r w:rsidRPr="00361606">
        <w:t xml:space="preserve"> </w:t>
      </w:r>
      <w:hyperlink w:anchor="_bookmark71" w:history="1">
        <w:r w:rsidRPr="00361606">
          <w:t>2020;</w:t>
        </w:r>
      </w:hyperlink>
      <w:r w:rsidRPr="00361606">
        <w:t xml:space="preserve"> </w:t>
      </w:r>
      <w:hyperlink w:anchor="_bookmark88" w:history="1">
        <w:r w:rsidRPr="00361606">
          <w:t>Ross et al.,</w:t>
        </w:r>
      </w:hyperlink>
      <w:r w:rsidRPr="00361606">
        <w:t xml:space="preserve"> </w:t>
      </w:r>
      <w:hyperlink w:anchor="_bookmark88" w:history="1">
        <w:r w:rsidRPr="00361606">
          <w:t>2018).</w:t>
        </w:r>
      </w:hyperlink>
    </w:p>
    <w:p w14:paraId="134051EA" w14:textId="02D10F9E" w:rsidR="00DA104E" w:rsidRDefault="00DA104E" w:rsidP="00D31B46">
      <w:pPr>
        <w:spacing w:line="480" w:lineRule="auto"/>
        <w:ind w:firstLine="334"/>
      </w:pPr>
      <w:r w:rsidRPr="00361606">
        <w:rPr>
          <w:spacing w:val="-2"/>
        </w:rPr>
        <w:lastRenderedPageBreak/>
        <w:t>Finally, there</w:t>
      </w:r>
      <w:r w:rsidRPr="00361606">
        <w:rPr>
          <w:spacing w:val="-5"/>
        </w:rPr>
        <w:t xml:space="preserve"> </w:t>
      </w:r>
      <w:r w:rsidRPr="00361606">
        <w:rPr>
          <w:spacing w:val="-2"/>
        </w:rPr>
        <w:t>are</w:t>
      </w:r>
      <w:r w:rsidRPr="00361606">
        <w:rPr>
          <w:spacing w:val="-5"/>
        </w:rPr>
        <w:t xml:space="preserve"> </w:t>
      </w:r>
      <w:r w:rsidRPr="00361606">
        <w:rPr>
          <w:spacing w:val="-2"/>
        </w:rPr>
        <w:t>considerable</w:t>
      </w:r>
      <w:r w:rsidRPr="00361606">
        <w:rPr>
          <w:spacing w:val="-5"/>
        </w:rPr>
        <w:t xml:space="preserve"> </w:t>
      </w:r>
      <w:r w:rsidRPr="00361606">
        <w:rPr>
          <w:spacing w:val="-2"/>
        </w:rPr>
        <w:t>data</w:t>
      </w:r>
      <w:r w:rsidRPr="00361606">
        <w:rPr>
          <w:spacing w:val="-5"/>
        </w:rPr>
        <w:t xml:space="preserve"> </w:t>
      </w:r>
      <w:r w:rsidRPr="00361606">
        <w:rPr>
          <w:spacing w:val="-2"/>
        </w:rPr>
        <w:t>limitations</w:t>
      </w:r>
      <w:r w:rsidRPr="00361606">
        <w:rPr>
          <w:spacing w:val="-5"/>
        </w:rPr>
        <w:t xml:space="preserve"> </w:t>
      </w:r>
      <w:r w:rsidRPr="00361606">
        <w:rPr>
          <w:spacing w:val="-2"/>
        </w:rPr>
        <w:t>when</w:t>
      </w:r>
      <w:r w:rsidRPr="00361606">
        <w:rPr>
          <w:spacing w:val="-5"/>
        </w:rPr>
        <w:t xml:space="preserve"> </w:t>
      </w:r>
      <w:r w:rsidRPr="00361606">
        <w:rPr>
          <w:spacing w:val="-2"/>
        </w:rPr>
        <w:t>researching</w:t>
      </w:r>
      <w:r w:rsidRPr="00361606">
        <w:rPr>
          <w:spacing w:val="-5"/>
        </w:rPr>
        <w:t xml:space="preserve"> </w:t>
      </w:r>
      <w:r w:rsidRPr="00361606">
        <w:rPr>
          <w:spacing w:val="-2"/>
        </w:rPr>
        <w:t>biased</w:t>
      </w:r>
      <w:r w:rsidRPr="00361606">
        <w:rPr>
          <w:spacing w:val="-5"/>
        </w:rPr>
        <w:t xml:space="preserve"> </w:t>
      </w:r>
      <w:r w:rsidRPr="00361606">
        <w:rPr>
          <w:spacing w:val="-2"/>
        </w:rPr>
        <w:t>policing</w:t>
      </w:r>
      <w:r w:rsidRPr="00361606">
        <w:rPr>
          <w:spacing w:val="-5"/>
        </w:rPr>
        <w:t xml:space="preserve"> </w:t>
      </w:r>
      <w:r w:rsidRPr="00361606">
        <w:rPr>
          <w:spacing w:val="-2"/>
        </w:rPr>
        <w:t>(Goff</w:t>
      </w:r>
      <w:r w:rsidRPr="00361606">
        <w:rPr>
          <w:spacing w:val="-5"/>
        </w:rPr>
        <w:t xml:space="preserve"> </w:t>
      </w:r>
      <w:r w:rsidRPr="00361606">
        <w:rPr>
          <w:spacing w:val="-2"/>
        </w:rPr>
        <w:t>and</w:t>
      </w:r>
      <w:r w:rsidRPr="00361606">
        <w:rPr>
          <w:spacing w:val="-5"/>
        </w:rPr>
        <w:t xml:space="preserve"> </w:t>
      </w:r>
      <w:r w:rsidRPr="00361606">
        <w:rPr>
          <w:spacing w:val="-2"/>
        </w:rPr>
        <w:t xml:space="preserve">Kahn, </w:t>
      </w:r>
      <w:hyperlink w:anchor="_bookmark26" w:history="1">
        <w:r w:rsidRPr="00361606">
          <w:t>2012).</w:t>
        </w:r>
      </w:hyperlink>
      <w:r w:rsidRPr="00361606">
        <w:rPr>
          <w:spacing w:val="40"/>
        </w:rPr>
        <w:t xml:space="preserve"> </w:t>
      </w:r>
      <w:r w:rsidRPr="00361606">
        <w:t>Leveraging observational data necessitates substantial assumptions.</w:t>
      </w:r>
      <w:r w:rsidRPr="00361606">
        <w:rPr>
          <w:spacing w:val="40"/>
        </w:rPr>
        <w:t xml:space="preserve"> </w:t>
      </w:r>
      <w:r w:rsidRPr="00361606">
        <w:t>Consider the problem of comparing differences in sanctions for officers between White and Black complainants.</w:t>
      </w:r>
      <w:r w:rsidRPr="00361606">
        <w:rPr>
          <w:spacing w:val="27"/>
        </w:rPr>
        <w:t xml:space="preserve"> </w:t>
      </w:r>
      <w:r w:rsidRPr="00361606">
        <w:t>One must assume that the reason for the interaction, the conduct during the interaction, and the actions taken by the complainant after the interaction are approximately identical.</w:t>
      </w:r>
      <w:r w:rsidRPr="00361606">
        <w:rPr>
          <w:spacing w:val="36"/>
        </w:rPr>
        <w:t xml:space="preserve"> </w:t>
      </w:r>
      <w:r w:rsidRPr="00361606">
        <w:t xml:space="preserve">Furthermore, for a statistical comparison of formal complaint outcomes, all complaints must be filed to appear in the data, which could be a substantial obstacle </w:t>
      </w:r>
      <w:hyperlink w:anchor="_bookmark27" w:history="1">
        <w:r w:rsidRPr="00361606">
          <w:t>(Ba,</w:t>
        </w:r>
      </w:hyperlink>
      <w:r w:rsidRPr="00361606">
        <w:rPr>
          <w:spacing w:val="-11"/>
        </w:rPr>
        <w:t xml:space="preserve"> </w:t>
      </w:r>
      <w:hyperlink w:anchor="_bookmark27" w:history="1">
        <w:r w:rsidRPr="00361606">
          <w:t>2016).</w:t>
        </w:r>
      </w:hyperlink>
      <w:r w:rsidRPr="00361606">
        <w:t xml:space="preserve"> To</w:t>
      </w:r>
      <w:r w:rsidRPr="00361606">
        <w:rPr>
          <w:spacing w:val="-11"/>
        </w:rPr>
        <w:t xml:space="preserve"> </w:t>
      </w:r>
      <w:r w:rsidRPr="00361606">
        <w:t>further</w:t>
      </w:r>
      <w:r w:rsidRPr="00361606">
        <w:rPr>
          <w:spacing w:val="-11"/>
        </w:rPr>
        <w:t xml:space="preserve"> </w:t>
      </w:r>
      <w:r w:rsidRPr="00361606">
        <w:t>complicate</w:t>
      </w:r>
      <w:r w:rsidRPr="00361606">
        <w:rPr>
          <w:spacing w:val="-11"/>
        </w:rPr>
        <w:t xml:space="preserve"> </w:t>
      </w:r>
      <w:r w:rsidRPr="00361606">
        <w:t>the</w:t>
      </w:r>
      <w:r w:rsidRPr="00361606">
        <w:rPr>
          <w:spacing w:val="-11"/>
        </w:rPr>
        <w:t xml:space="preserve"> </w:t>
      </w:r>
      <w:r w:rsidRPr="00361606">
        <w:t>problem,</w:t>
      </w:r>
      <w:r w:rsidRPr="00361606">
        <w:rPr>
          <w:spacing w:val="-10"/>
        </w:rPr>
        <w:t xml:space="preserve"> </w:t>
      </w:r>
      <w:r w:rsidRPr="00361606">
        <w:t>intentionally</w:t>
      </w:r>
      <w:r w:rsidRPr="00361606">
        <w:rPr>
          <w:spacing w:val="-11"/>
        </w:rPr>
        <w:t xml:space="preserve"> </w:t>
      </w:r>
      <w:r w:rsidRPr="00361606">
        <w:t>or</w:t>
      </w:r>
      <w:r w:rsidRPr="00361606">
        <w:rPr>
          <w:spacing w:val="-11"/>
        </w:rPr>
        <w:t xml:space="preserve"> </w:t>
      </w:r>
      <w:r w:rsidRPr="00361606">
        <w:t>inadvertently,</w:t>
      </w:r>
      <w:r w:rsidRPr="00361606">
        <w:rPr>
          <w:spacing w:val="-10"/>
        </w:rPr>
        <w:t xml:space="preserve"> </w:t>
      </w:r>
      <w:r w:rsidRPr="00361606">
        <w:t>departments</w:t>
      </w:r>
      <w:r w:rsidRPr="00361606">
        <w:rPr>
          <w:spacing w:val="-11"/>
        </w:rPr>
        <w:t xml:space="preserve"> </w:t>
      </w:r>
      <w:r w:rsidRPr="00361606">
        <w:t>may</w:t>
      </w:r>
      <w:r w:rsidRPr="00361606">
        <w:rPr>
          <w:spacing w:val="-11"/>
        </w:rPr>
        <w:t xml:space="preserve"> </w:t>
      </w:r>
      <w:r w:rsidRPr="00361606">
        <w:t>not</w:t>
      </w:r>
      <w:r w:rsidRPr="00361606">
        <w:rPr>
          <w:spacing w:val="-11"/>
        </w:rPr>
        <w:t xml:space="preserve"> </w:t>
      </w:r>
      <w:r w:rsidRPr="00361606">
        <w:t>report</w:t>
      </w:r>
      <w:r w:rsidRPr="00361606">
        <w:rPr>
          <w:spacing w:val="-11"/>
        </w:rPr>
        <w:t xml:space="preserve"> </w:t>
      </w:r>
      <w:r w:rsidRPr="00361606">
        <w:t>or share</w:t>
      </w:r>
      <w:r w:rsidRPr="00361606">
        <w:rPr>
          <w:spacing w:val="-3"/>
        </w:rPr>
        <w:t xml:space="preserve"> </w:t>
      </w:r>
      <w:r w:rsidRPr="00361606">
        <w:t>accurate</w:t>
      </w:r>
      <w:r w:rsidRPr="00361606">
        <w:rPr>
          <w:spacing w:val="-3"/>
        </w:rPr>
        <w:t xml:space="preserve"> </w:t>
      </w:r>
      <w:r w:rsidRPr="00361606">
        <w:t>data</w:t>
      </w:r>
      <w:r w:rsidRPr="00361606">
        <w:rPr>
          <w:spacing w:val="-3"/>
        </w:rPr>
        <w:t xml:space="preserve"> </w:t>
      </w:r>
      <w:hyperlink w:anchor="_bookmark75" w:history="1">
        <w:r w:rsidRPr="00361606">
          <w:t>(Luh,</w:t>
        </w:r>
      </w:hyperlink>
      <w:r w:rsidRPr="00361606">
        <w:rPr>
          <w:spacing w:val="-3"/>
        </w:rPr>
        <w:t xml:space="preserve"> </w:t>
      </w:r>
      <w:hyperlink w:anchor="_bookmark75" w:history="1">
        <w:r w:rsidRPr="00361606">
          <w:t>2022).</w:t>
        </w:r>
      </w:hyperlink>
      <w:r w:rsidRPr="00361606">
        <w:t xml:space="preserve"> Moreover,</w:t>
      </w:r>
      <w:r w:rsidRPr="00361606">
        <w:rPr>
          <w:spacing w:val="-2"/>
        </w:rPr>
        <w:t xml:space="preserve"> </w:t>
      </w:r>
      <w:r w:rsidRPr="00361606">
        <w:t>police</w:t>
      </w:r>
      <w:r w:rsidRPr="00361606">
        <w:rPr>
          <w:spacing w:val="-3"/>
        </w:rPr>
        <w:t xml:space="preserve"> </w:t>
      </w:r>
      <w:r w:rsidRPr="00361606">
        <w:t>data</w:t>
      </w:r>
      <w:r w:rsidRPr="00361606">
        <w:rPr>
          <w:spacing w:val="-3"/>
        </w:rPr>
        <w:t xml:space="preserve"> </w:t>
      </w:r>
      <w:r w:rsidRPr="00361606">
        <w:t>can</w:t>
      </w:r>
      <w:r w:rsidRPr="00361606">
        <w:rPr>
          <w:spacing w:val="-3"/>
        </w:rPr>
        <w:t xml:space="preserve"> </w:t>
      </w:r>
      <w:r w:rsidRPr="00361606">
        <w:t>be</w:t>
      </w:r>
      <w:r w:rsidRPr="00361606">
        <w:rPr>
          <w:spacing w:val="-3"/>
        </w:rPr>
        <w:t xml:space="preserve"> </w:t>
      </w:r>
      <w:r w:rsidRPr="00361606">
        <w:t>a</w:t>
      </w:r>
      <w:r w:rsidRPr="00361606">
        <w:rPr>
          <w:spacing w:val="-3"/>
        </w:rPr>
        <w:t xml:space="preserve"> </w:t>
      </w:r>
      <w:r w:rsidRPr="00361606">
        <w:t>product</w:t>
      </w:r>
      <w:r w:rsidRPr="00361606">
        <w:rPr>
          <w:spacing w:val="-3"/>
        </w:rPr>
        <w:t xml:space="preserve"> </w:t>
      </w:r>
      <w:r w:rsidRPr="00361606">
        <w:t>of</w:t>
      </w:r>
      <w:r w:rsidRPr="00361606">
        <w:rPr>
          <w:spacing w:val="-3"/>
        </w:rPr>
        <w:t xml:space="preserve"> </w:t>
      </w:r>
      <w:r w:rsidRPr="00361606">
        <w:t>subjective</w:t>
      </w:r>
      <w:r w:rsidRPr="00361606">
        <w:rPr>
          <w:spacing w:val="-3"/>
        </w:rPr>
        <w:t xml:space="preserve"> </w:t>
      </w:r>
      <w:r w:rsidRPr="00361606">
        <w:t>reporting</w:t>
      </w:r>
      <w:r w:rsidRPr="00361606">
        <w:rPr>
          <w:spacing w:val="-3"/>
        </w:rPr>
        <w:t xml:space="preserve"> </w:t>
      </w:r>
      <w:r w:rsidRPr="00361606">
        <w:t>by</w:t>
      </w:r>
      <w:r w:rsidRPr="00361606">
        <w:rPr>
          <w:spacing w:val="-3"/>
        </w:rPr>
        <w:t xml:space="preserve"> </w:t>
      </w:r>
      <w:r w:rsidRPr="00361606">
        <w:t>individ</w:t>
      </w:r>
      <w:r w:rsidRPr="00361606">
        <w:rPr>
          <w:spacing w:val="-2"/>
        </w:rPr>
        <w:t xml:space="preserve">ual police officers and department-specific classification conventions </w:t>
      </w:r>
      <w:hyperlink w:anchor="_bookmark42" w:history="1">
        <w:r w:rsidRPr="00361606">
          <w:rPr>
            <w:spacing w:val="-2"/>
          </w:rPr>
          <w:t>(Davidson and Madden,</w:t>
        </w:r>
      </w:hyperlink>
      <w:r w:rsidRPr="00361606">
        <w:rPr>
          <w:spacing w:val="-2"/>
        </w:rPr>
        <w:t xml:space="preserve"> </w:t>
      </w:r>
      <w:hyperlink w:anchor="_bookmark42" w:history="1">
        <w:r w:rsidRPr="00361606">
          <w:rPr>
            <w:spacing w:val="-2"/>
          </w:rPr>
          <w:t>2015;</w:t>
        </w:r>
      </w:hyperlink>
      <w:r w:rsidRPr="00361606">
        <w:rPr>
          <w:spacing w:val="-2"/>
        </w:rPr>
        <w:t xml:space="preserve"> </w:t>
      </w:r>
      <w:hyperlink w:anchor="_bookmark85" w:history="1">
        <w:r w:rsidRPr="00361606">
          <w:rPr>
            <w:spacing w:val="-2"/>
          </w:rPr>
          <w:t>Policing</w:t>
        </w:r>
      </w:hyperlink>
      <w:r w:rsidRPr="00361606">
        <w:rPr>
          <w:spacing w:val="-2"/>
        </w:rPr>
        <w:t xml:space="preserve"> </w:t>
      </w:r>
      <w:hyperlink w:anchor="_bookmark85" w:history="1">
        <w:r w:rsidRPr="00361606">
          <w:t>Project,</w:t>
        </w:r>
      </w:hyperlink>
      <w:r w:rsidRPr="00361606">
        <w:t xml:space="preserve"> </w:t>
      </w:r>
      <w:hyperlink w:anchor="_bookmark85" w:history="1">
        <w:r w:rsidRPr="00361606">
          <w:t>2019).</w:t>
        </w:r>
      </w:hyperlink>
      <w:r w:rsidRPr="00361606">
        <w:rPr>
          <w:spacing w:val="32"/>
        </w:rPr>
        <w:t xml:space="preserve"> </w:t>
      </w:r>
      <w:r w:rsidRPr="00361606">
        <w:t>Finally, in instances where researchers do have access to a rich dataset and can establish a causal</w:t>
      </w:r>
      <w:r w:rsidRPr="00361606">
        <w:rPr>
          <w:spacing w:val="-5"/>
        </w:rPr>
        <w:t xml:space="preserve"> </w:t>
      </w:r>
      <w:r w:rsidRPr="00361606">
        <w:t>link</w:t>
      </w:r>
      <w:r w:rsidRPr="00361606">
        <w:rPr>
          <w:spacing w:val="-5"/>
        </w:rPr>
        <w:t xml:space="preserve"> </w:t>
      </w:r>
      <w:r w:rsidRPr="00361606">
        <w:t>convincingly,</w:t>
      </w:r>
      <w:r w:rsidRPr="00361606">
        <w:rPr>
          <w:spacing w:val="-3"/>
        </w:rPr>
        <w:t xml:space="preserve"> </w:t>
      </w:r>
      <w:r w:rsidRPr="00361606">
        <w:t>these</w:t>
      </w:r>
      <w:r w:rsidRPr="00361606">
        <w:rPr>
          <w:spacing w:val="-4"/>
        </w:rPr>
        <w:t xml:space="preserve"> </w:t>
      </w:r>
      <w:r w:rsidRPr="00361606">
        <w:t>data</w:t>
      </w:r>
      <w:r w:rsidRPr="00361606">
        <w:rPr>
          <w:spacing w:val="-5"/>
        </w:rPr>
        <w:t xml:space="preserve"> </w:t>
      </w:r>
      <w:r w:rsidRPr="00361606">
        <w:t>are</w:t>
      </w:r>
      <w:r w:rsidRPr="00361606">
        <w:rPr>
          <w:spacing w:val="-5"/>
        </w:rPr>
        <w:t xml:space="preserve"> </w:t>
      </w:r>
      <w:r w:rsidRPr="00361606">
        <w:t>often</w:t>
      </w:r>
      <w:r w:rsidRPr="00361606">
        <w:rPr>
          <w:spacing w:val="-4"/>
        </w:rPr>
        <w:t xml:space="preserve"> </w:t>
      </w:r>
      <w:r w:rsidRPr="00361606">
        <w:t>specific</w:t>
      </w:r>
      <w:r w:rsidRPr="00361606">
        <w:rPr>
          <w:spacing w:val="-4"/>
        </w:rPr>
        <w:t xml:space="preserve"> </w:t>
      </w:r>
      <w:r w:rsidRPr="00361606">
        <w:t>to</w:t>
      </w:r>
      <w:r w:rsidRPr="00361606">
        <w:rPr>
          <w:spacing w:val="-4"/>
        </w:rPr>
        <w:t xml:space="preserve"> </w:t>
      </w:r>
      <w:r w:rsidRPr="00361606">
        <w:t>a</w:t>
      </w:r>
      <w:r w:rsidRPr="00361606">
        <w:rPr>
          <w:spacing w:val="-5"/>
        </w:rPr>
        <w:t xml:space="preserve"> </w:t>
      </w:r>
      <w:r w:rsidRPr="00361606">
        <w:t>particular</w:t>
      </w:r>
      <w:r w:rsidRPr="00361606">
        <w:rPr>
          <w:spacing w:val="-5"/>
        </w:rPr>
        <w:t xml:space="preserve"> </w:t>
      </w:r>
      <w:r w:rsidRPr="00361606">
        <w:t>agency</w:t>
      </w:r>
      <w:r w:rsidRPr="00361606">
        <w:rPr>
          <w:spacing w:val="-4"/>
        </w:rPr>
        <w:t xml:space="preserve"> </w:t>
      </w:r>
      <w:r w:rsidRPr="00361606">
        <w:t>or</w:t>
      </w:r>
      <w:r w:rsidRPr="00361606">
        <w:rPr>
          <w:spacing w:val="-4"/>
        </w:rPr>
        <w:t xml:space="preserve"> </w:t>
      </w:r>
      <w:r w:rsidRPr="00361606">
        <w:t>municipality.</w:t>
      </w:r>
      <w:r w:rsidRPr="00361606">
        <w:rPr>
          <w:spacing w:val="13"/>
        </w:rPr>
        <w:t xml:space="preserve"> </w:t>
      </w:r>
      <w:r w:rsidRPr="00361606">
        <w:rPr>
          <w:spacing w:val="-2"/>
        </w:rPr>
        <w:t xml:space="preserve">Consequently, </w:t>
      </w:r>
      <w:r w:rsidRPr="00361606">
        <w:t xml:space="preserve">the results may not necessarily be generalizable to other departments or municipalities </w:t>
      </w:r>
      <w:hyperlink w:anchor="_bookmark29" w:history="1">
        <w:r w:rsidRPr="00361606">
          <w:t>(Ba et al.,</w:t>
        </w:r>
      </w:hyperlink>
      <w:r w:rsidRPr="00361606">
        <w:t xml:space="preserve"> </w:t>
      </w:r>
      <w:hyperlink w:anchor="_bookmark29" w:history="1">
        <w:r w:rsidRPr="00361606">
          <w:t>2021;</w:t>
        </w:r>
      </w:hyperlink>
      <w:r w:rsidRPr="00361606">
        <w:t xml:space="preserve"> </w:t>
      </w:r>
      <w:hyperlink w:anchor="_bookmark102" w:history="1">
        <w:proofErr w:type="spellStart"/>
        <w:r w:rsidRPr="00361606">
          <w:t>Weisburst</w:t>
        </w:r>
        <w:proofErr w:type="spellEnd"/>
        <w:r w:rsidRPr="00361606">
          <w:t>,</w:t>
        </w:r>
      </w:hyperlink>
      <w:r w:rsidRPr="00361606">
        <w:t xml:space="preserve"> </w:t>
      </w:r>
      <w:hyperlink w:anchor="_bookmark102" w:history="1">
        <w:r w:rsidRPr="00361606">
          <w:t>2019).</w:t>
        </w:r>
      </w:hyperlink>
    </w:p>
    <w:p w14:paraId="24E07D36" w14:textId="145E079C" w:rsidR="00A435BE" w:rsidRDefault="00F377E0" w:rsidP="00B739B7">
      <w:pPr>
        <w:spacing w:line="480" w:lineRule="auto"/>
        <w:ind w:firstLine="334"/>
      </w:pPr>
      <w:r>
        <w:t xml:space="preserve">One way in which researchers </w:t>
      </w:r>
      <w:r w:rsidR="00F9469F">
        <w:t>navigate</w:t>
      </w:r>
      <w:r w:rsidR="0008157B">
        <w:t xml:space="preserve"> the</w:t>
      </w:r>
      <w:r w:rsidR="00FE1B95">
        <w:t xml:space="preserve"> </w:t>
      </w:r>
      <w:r>
        <w:t xml:space="preserve">methodological </w:t>
      </w:r>
      <w:r w:rsidR="008401C9">
        <w:t xml:space="preserve">obstacles of causal research on police conduct </w:t>
      </w:r>
      <w:r w:rsidR="004E03EB">
        <w:t>is to run vignette studies.</w:t>
      </w:r>
      <w:r w:rsidR="007A06A6">
        <w:rPr>
          <w:rStyle w:val="FootnoteReference"/>
        </w:rPr>
        <w:footnoteReference w:id="1"/>
      </w:r>
      <w:r w:rsidR="007A06A6">
        <w:t xml:space="preserve"> </w:t>
      </w:r>
      <w:r w:rsidR="00D265F2">
        <w:t>V</w:t>
      </w:r>
      <w:r w:rsidR="000F17FF">
        <w:t xml:space="preserve">ignette studies have been </w:t>
      </w:r>
      <w:r w:rsidR="00AE4EBF">
        <w:t xml:space="preserve">instrumental </w:t>
      </w:r>
      <w:r w:rsidR="0044601A">
        <w:t>in</w:t>
      </w:r>
      <w:r w:rsidR="00804DC6">
        <w:t xml:space="preserve"> </w:t>
      </w:r>
      <w:r w:rsidR="00290B34">
        <w:t>improving</w:t>
      </w:r>
      <w:r w:rsidR="00804DC6">
        <w:t xml:space="preserve"> </w:t>
      </w:r>
      <w:r w:rsidR="008A6741">
        <w:t>the</w:t>
      </w:r>
      <w:r w:rsidR="00804DC6">
        <w:t xml:space="preserve"> understanding of </w:t>
      </w:r>
      <w:r w:rsidR="006C784F">
        <w:t xml:space="preserve">police </w:t>
      </w:r>
      <w:r w:rsidR="00572532">
        <w:t>behavior</w:t>
      </w:r>
      <w:r w:rsidR="00592125">
        <w:t>, particularly in the context of</w:t>
      </w:r>
      <w:r w:rsidR="00572532">
        <w:t xml:space="preserve"> </w:t>
      </w:r>
      <w:r w:rsidR="006C784F">
        <w:t xml:space="preserve">misconduct and </w:t>
      </w:r>
      <w:r w:rsidR="00592125">
        <w:t>procedural justice</w:t>
      </w:r>
      <w:r w:rsidR="0044601A">
        <w:t xml:space="preserve"> </w:t>
      </w:r>
      <w:r w:rsidR="009E5C9D">
        <w:t xml:space="preserve">(see </w:t>
      </w:r>
      <w:proofErr w:type="spellStart"/>
      <w:r w:rsidR="009E5C9D">
        <w:t>Nivette</w:t>
      </w:r>
      <w:proofErr w:type="spellEnd"/>
      <w:r w:rsidR="009E5C9D">
        <w:t xml:space="preserve"> et al., 202</w:t>
      </w:r>
      <w:r w:rsidR="00913693">
        <w:t>4</w:t>
      </w:r>
      <w:r w:rsidR="009E5C9D">
        <w:t xml:space="preserve"> for a review). </w:t>
      </w:r>
      <w:r w:rsidR="00C36E28">
        <w:t xml:space="preserve">Researchers have </w:t>
      </w:r>
      <w:r w:rsidR="004803BD">
        <w:t>conducted v</w:t>
      </w:r>
      <w:r w:rsidR="00BC202E">
        <w:t>ignette</w:t>
      </w:r>
      <w:r w:rsidR="00414FCB">
        <w:t xml:space="preserve"> </w:t>
      </w:r>
      <w:r w:rsidR="00864A44">
        <w:t xml:space="preserve">studies </w:t>
      </w:r>
      <w:r w:rsidR="00414FCB">
        <w:t xml:space="preserve">to assess how </w:t>
      </w:r>
      <w:r w:rsidR="00013976">
        <w:t xml:space="preserve">officer </w:t>
      </w:r>
      <w:r w:rsidR="00934C2D">
        <w:t xml:space="preserve">characteristics and </w:t>
      </w:r>
      <w:r w:rsidR="00013976">
        <w:t xml:space="preserve">demeanor can shape public perceptions of police legitimacy </w:t>
      </w:r>
      <w:r w:rsidR="0025318B">
        <w:t>(e.g., Brown and Reisi</w:t>
      </w:r>
      <w:r w:rsidR="001E14B7">
        <w:t>g</w:t>
      </w:r>
      <w:r w:rsidR="00771869">
        <w:t>, 2019</w:t>
      </w:r>
      <w:r w:rsidR="001E14B7">
        <w:t>, Johnson et al.,</w:t>
      </w:r>
      <w:r w:rsidR="00771869">
        <w:t xml:space="preserve"> 2017;</w:t>
      </w:r>
      <w:r w:rsidR="001E14B7">
        <w:t xml:space="preserve"> </w:t>
      </w:r>
      <w:r w:rsidR="001E14B7">
        <w:lastRenderedPageBreak/>
        <w:t>Maguire et al., 201</w:t>
      </w:r>
      <w:r w:rsidR="00A13439">
        <w:t>7</w:t>
      </w:r>
      <w:r w:rsidR="00934C2D">
        <w:t xml:space="preserve">; </w:t>
      </w:r>
      <w:r w:rsidR="005A3123">
        <w:t>McClean</w:t>
      </w:r>
      <w:r w:rsidR="006764D7">
        <w:t xml:space="preserve">, 2020; </w:t>
      </w:r>
      <w:r w:rsidR="00F90A9D">
        <w:t xml:space="preserve">Solomon and </w:t>
      </w:r>
      <w:proofErr w:type="spellStart"/>
      <w:r w:rsidR="00F90A9D">
        <w:t>Chenane</w:t>
      </w:r>
      <w:proofErr w:type="spellEnd"/>
      <w:r w:rsidR="00B977F3">
        <w:t xml:space="preserve">, </w:t>
      </w:r>
      <w:r w:rsidR="00771869">
        <w:t>2021</w:t>
      </w:r>
      <w:r w:rsidR="00B977F3">
        <w:t xml:space="preserve">; </w:t>
      </w:r>
      <w:r w:rsidR="00934C2D">
        <w:t>Wagner</w:t>
      </w:r>
      <w:r w:rsidR="00726609">
        <w:t xml:space="preserve"> et al., 2017</w:t>
      </w:r>
      <w:r w:rsidR="001E14B7">
        <w:t>)</w:t>
      </w:r>
      <w:r w:rsidR="00A928DC">
        <w:t>; how officers form suspicion (e.g., Phillips, 2009</w:t>
      </w:r>
      <w:r w:rsidR="00282CD6">
        <w:t xml:space="preserve">, </w:t>
      </w:r>
      <w:r w:rsidR="00A928DC">
        <w:t>2020)</w:t>
      </w:r>
      <w:r w:rsidR="00981E01">
        <w:t>; and how officers per</w:t>
      </w:r>
      <w:r w:rsidR="003A691C">
        <w:t xml:space="preserve">ceive their peers’ misconduct (e.g., Foley, 2000; </w:t>
      </w:r>
      <w:r w:rsidR="00267C2B">
        <w:t xml:space="preserve">Klockars et al., </w:t>
      </w:r>
      <w:r w:rsidR="00282CD6">
        <w:t xml:space="preserve">2000, 2004, 2006; </w:t>
      </w:r>
      <w:r w:rsidR="003A691C">
        <w:t xml:space="preserve">Phillips 2010). </w:t>
      </w:r>
    </w:p>
    <w:p w14:paraId="406AD128" w14:textId="1E9E763E" w:rsidR="004C1A43" w:rsidRDefault="00D265F2" w:rsidP="00D31B46">
      <w:pPr>
        <w:spacing w:line="480" w:lineRule="auto"/>
        <w:ind w:firstLine="334"/>
      </w:pPr>
      <w:r>
        <w:t xml:space="preserve">As a form of RCT, vignette studies are well suited for causal identification. Additionally, because researchers craft the scenarios presented to participants, </w:t>
      </w:r>
      <w:r w:rsidR="00014A4C" w:rsidRPr="00014A4C">
        <w:t>these studies allow for the examination of questions that are difficult or impossible to address through other methods.</w:t>
      </w:r>
      <w:r w:rsidR="00014A4C">
        <w:t xml:space="preserve"> </w:t>
      </w:r>
      <w:r w:rsidR="00014A4C" w:rsidRPr="00014A4C">
        <w:t>However, several weaknesses limit their effectiveness</w:t>
      </w:r>
      <w:r w:rsidR="00FE0E48">
        <w:t xml:space="preserve"> (</w:t>
      </w:r>
      <w:proofErr w:type="spellStart"/>
      <w:r w:rsidR="00913693">
        <w:t>Nivette</w:t>
      </w:r>
      <w:proofErr w:type="spellEnd"/>
      <w:r w:rsidR="00913693">
        <w:t xml:space="preserve"> et al., 2024). </w:t>
      </w:r>
      <w:r w:rsidR="007771C4" w:rsidRPr="007771C4">
        <w:t xml:space="preserve">Perhaps the most significant is that officers know they are participating in an experiment, which introduces concerns related to impression management, social desirability bias, hypothetical bias, and the </w:t>
      </w:r>
      <w:r w:rsidR="007771C4">
        <w:t>“</w:t>
      </w:r>
      <w:r w:rsidR="007771C4" w:rsidRPr="007771C4">
        <w:t>blue wall of silence</w:t>
      </w:r>
      <w:r w:rsidR="007771C4">
        <w:t>”</w:t>
      </w:r>
      <w:r w:rsidR="007771C4" w:rsidRPr="007771C4">
        <w:t xml:space="preserve"> </w:t>
      </w:r>
      <w:r w:rsidR="00324F5F">
        <w:t xml:space="preserve">(e.g., Foley, 2000; </w:t>
      </w:r>
      <w:r w:rsidR="00F17994">
        <w:t>Phillips, 2010).</w:t>
      </w:r>
      <w:r w:rsidR="00556918">
        <w:rPr>
          <w:rStyle w:val="FootnoteReference"/>
        </w:rPr>
        <w:footnoteReference w:id="2"/>
      </w:r>
      <w:r w:rsidR="00EF20D6">
        <w:t xml:space="preserve"> </w:t>
      </w:r>
      <w:r w:rsidR="007771C4" w:rsidRPr="007771C4">
        <w:t xml:space="preserve">Moreover, due to feasibility constraints, vignette studies are often geographically limited to a small number of departments </w:t>
      </w:r>
      <w:r w:rsidR="00E72198">
        <w:t>(e.g., Nix</w:t>
      </w:r>
      <w:r w:rsidR="00213CC8">
        <w:t xml:space="preserve"> et al.</w:t>
      </w:r>
      <w:r w:rsidR="00E72198">
        <w:t>, 2017; Phillips</w:t>
      </w:r>
      <w:r w:rsidR="001813A1">
        <w:t>,</w:t>
      </w:r>
      <w:r w:rsidR="00E72198">
        <w:t xml:space="preserve"> 2009). </w:t>
      </w:r>
      <w:r w:rsidR="00BB354E">
        <w:t xml:space="preserve"> </w:t>
      </w:r>
      <w:r w:rsidR="00EF20D6">
        <w:t xml:space="preserve">  </w:t>
      </w:r>
      <w:r w:rsidR="00F17994">
        <w:t xml:space="preserve"> </w:t>
      </w:r>
      <w:r w:rsidR="00324F5F">
        <w:t xml:space="preserve"> </w:t>
      </w:r>
      <w:r w:rsidR="009A2391">
        <w:t xml:space="preserve"> </w:t>
      </w:r>
    </w:p>
    <w:p w14:paraId="259335D5" w14:textId="77A74BDD" w:rsidR="00DA104E" w:rsidRDefault="0092009A" w:rsidP="00D31B46">
      <w:pPr>
        <w:spacing w:line="480" w:lineRule="auto"/>
        <w:ind w:firstLine="334"/>
      </w:pPr>
      <w:r>
        <w:t>T</w:t>
      </w:r>
      <w:r w:rsidR="00C044FA">
        <w:t>his paper</w:t>
      </w:r>
      <w:r>
        <w:t xml:space="preserve"> employs</w:t>
      </w:r>
      <w:r w:rsidR="00C044FA">
        <w:t xml:space="preserve"> a different type of RCT:</w:t>
      </w:r>
      <w:r w:rsidR="00DA104E" w:rsidRPr="00361606">
        <w:t xml:space="preserve"> a correspondence study.</w:t>
      </w:r>
      <w:r w:rsidR="00DA104E" w:rsidRPr="00361606">
        <w:rPr>
          <w:spacing w:val="40"/>
        </w:rPr>
        <w:t xml:space="preserve"> </w:t>
      </w:r>
      <w:r w:rsidR="00DA104E" w:rsidRPr="00361606">
        <w:t>Over the last decade, correspondence</w:t>
      </w:r>
      <w:r w:rsidR="00DA104E" w:rsidRPr="00361606">
        <w:rPr>
          <w:spacing w:val="-3"/>
        </w:rPr>
        <w:t xml:space="preserve"> </w:t>
      </w:r>
      <w:r w:rsidR="00DA104E" w:rsidRPr="00361606">
        <w:t>studies</w:t>
      </w:r>
      <w:r w:rsidR="00DA104E" w:rsidRPr="00361606">
        <w:rPr>
          <w:spacing w:val="-3"/>
        </w:rPr>
        <w:t xml:space="preserve"> </w:t>
      </w:r>
      <w:r w:rsidR="00DA104E" w:rsidRPr="00361606">
        <w:t>have</w:t>
      </w:r>
      <w:r w:rsidR="00DA104E" w:rsidRPr="00361606">
        <w:rPr>
          <w:spacing w:val="-3"/>
        </w:rPr>
        <w:t xml:space="preserve"> </w:t>
      </w:r>
      <w:r w:rsidR="00DA104E" w:rsidRPr="00361606">
        <w:t>become</w:t>
      </w:r>
      <w:r w:rsidR="00DA104E" w:rsidRPr="00361606">
        <w:rPr>
          <w:spacing w:val="-3"/>
        </w:rPr>
        <w:t xml:space="preserve"> </w:t>
      </w:r>
      <w:r w:rsidR="00DA104E" w:rsidRPr="00361606">
        <w:t>an</w:t>
      </w:r>
      <w:r w:rsidR="00DA104E" w:rsidRPr="00361606">
        <w:rPr>
          <w:spacing w:val="-3"/>
        </w:rPr>
        <w:t xml:space="preserve"> </w:t>
      </w:r>
      <w:r w:rsidR="00DA104E" w:rsidRPr="00361606">
        <w:t>increasingly</w:t>
      </w:r>
      <w:r w:rsidR="00DA104E" w:rsidRPr="00361606">
        <w:rPr>
          <w:spacing w:val="-3"/>
        </w:rPr>
        <w:t xml:space="preserve"> </w:t>
      </w:r>
      <w:r w:rsidR="00DA104E" w:rsidRPr="00361606">
        <w:t>popular</w:t>
      </w:r>
      <w:r w:rsidR="00DA104E" w:rsidRPr="00361606">
        <w:rPr>
          <w:spacing w:val="-3"/>
        </w:rPr>
        <w:t xml:space="preserve"> </w:t>
      </w:r>
      <w:r w:rsidR="00DA104E" w:rsidRPr="00361606">
        <w:t>tool</w:t>
      </w:r>
      <w:r w:rsidR="00DA104E" w:rsidRPr="00361606">
        <w:rPr>
          <w:spacing w:val="-3"/>
        </w:rPr>
        <w:t xml:space="preserve"> </w:t>
      </w:r>
      <w:r w:rsidR="00DA104E" w:rsidRPr="00361606">
        <w:t>for</w:t>
      </w:r>
      <w:r w:rsidR="00DA104E" w:rsidRPr="00361606">
        <w:rPr>
          <w:spacing w:val="-3"/>
        </w:rPr>
        <w:t xml:space="preserve"> </w:t>
      </w:r>
      <w:r w:rsidR="00DA104E" w:rsidRPr="00361606">
        <w:t>researchers</w:t>
      </w:r>
      <w:r w:rsidR="00DA104E" w:rsidRPr="00361606">
        <w:rPr>
          <w:spacing w:val="-3"/>
        </w:rPr>
        <w:t xml:space="preserve"> </w:t>
      </w:r>
      <w:r w:rsidR="00DA104E" w:rsidRPr="00361606">
        <w:t>who</w:t>
      </w:r>
      <w:r w:rsidR="00DA104E" w:rsidRPr="00361606">
        <w:rPr>
          <w:spacing w:val="-3"/>
        </w:rPr>
        <w:t xml:space="preserve"> </w:t>
      </w:r>
      <w:r w:rsidR="00DA104E" w:rsidRPr="00361606">
        <w:t>study</w:t>
      </w:r>
      <w:r w:rsidR="00DA104E" w:rsidRPr="00361606">
        <w:rPr>
          <w:spacing w:val="-3"/>
        </w:rPr>
        <w:t xml:space="preserve"> </w:t>
      </w:r>
      <w:r w:rsidR="00DA104E" w:rsidRPr="00361606">
        <w:t xml:space="preserve">discrimination </w:t>
      </w:r>
      <w:hyperlink w:anchor="_bookmark30" w:history="1">
        <w:r w:rsidR="00DA104E" w:rsidRPr="00361606">
          <w:t>(Bertrand and Duflo,</w:t>
        </w:r>
      </w:hyperlink>
      <w:r w:rsidR="00DA104E" w:rsidRPr="00361606">
        <w:t xml:space="preserve"> </w:t>
      </w:r>
      <w:hyperlink w:anchor="_bookmark30" w:history="1">
        <w:r w:rsidR="00DA104E" w:rsidRPr="00361606">
          <w:t>2017).</w:t>
        </w:r>
      </w:hyperlink>
      <w:r w:rsidR="00DA104E" w:rsidRPr="00361606">
        <w:rPr>
          <w:spacing w:val="40"/>
        </w:rPr>
        <w:t xml:space="preserve"> </w:t>
      </w:r>
      <w:r w:rsidR="00DA104E" w:rsidRPr="00361606">
        <w:t>In a correspondence study,</w:t>
      </w:r>
      <w:r w:rsidR="00DA104E" w:rsidRPr="00361606">
        <w:rPr>
          <w:spacing w:val="19"/>
        </w:rPr>
        <w:t xml:space="preserve"> </w:t>
      </w:r>
      <w:r w:rsidR="00DA104E" w:rsidRPr="00361606">
        <w:t>individuals (often fictitious)—who are identical</w:t>
      </w:r>
      <w:r w:rsidR="00DA104E" w:rsidRPr="00361606">
        <w:rPr>
          <w:spacing w:val="80"/>
        </w:rPr>
        <w:t xml:space="preserve"> </w:t>
      </w:r>
      <w:r w:rsidR="00DA104E" w:rsidRPr="00361606">
        <w:t>in terms of all observable characteristics other than the characteristic of interest—apply for a job, service, or good.</w:t>
      </w:r>
      <w:r w:rsidR="00DA104E" w:rsidRPr="00361606">
        <w:rPr>
          <w:spacing w:val="35"/>
        </w:rPr>
        <w:t xml:space="preserve"> </w:t>
      </w:r>
      <w:r w:rsidR="00DA104E" w:rsidRPr="00361606">
        <w:t>The researcher then examines whether the experimentally varied characteristic of interest affects the outcome of the application or request.</w:t>
      </w:r>
      <w:r w:rsidR="00DA104E" w:rsidRPr="00361606">
        <w:rPr>
          <w:spacing w:val="40"/>
        </w:rPr>
        <w:t xml:space="preserve"> </w:t>
      </w:r>
    </w:p>
    <w:p w14:paraId="44304F25" w14:textId="619A9115" w:rsidR="00416114" w:rsidRPr="00361606" w:rsidRDefault="007E1F27" w:rsidP="00D31B46">
      <w:pPr>
        <w:spacing w:line="480" w:lineRule="auto"/>
        <w:ind w:firstLine="334"/>
      </w:pPr>
      <w:r w:rsidRPr="007E1F27">
        <w:t xml:space="preserve">Like vignette studies, correspondence studies help address key methodological challenges in police research. Unlike vignettes, however, they involve a degree of deception </w:t>
      </w:r>
      <w:r w:rsidR="008E0458">
        <w:t xml:space="preserve">(i.e., </w:t>
      </w:r>
      <w:r w:rsidR="000E4AFE">
        <w:t xml:space="preserve">officers do not know that they are part of a research experiment) </w:t>
      </w:r>
      <w:r>
        <w:t>which</w:t>
      </w:r>
      <w:r w:rsidR="000403C3">
        <w:t xml:space="preserve"> </w:t>
      </w:r>
      <w:r w:rsidR="00D7118C">
        <w:lastRenderedPageBreak/>
        <w:t xml:space="preserve">reduces the likelihood of </w:t>
      </w:r>
      <w:r w:rsidR="00DB586A">
        <w:t>response bias</w:t>
      </w:r>
      <w:r w:rsidR="003B5813">
        <w:t xml:space="preserve">. </w:t>
      </w:r>
      <w:r w:rsidR="00D0595C" w:rsidRPr="00D0595C">
        <w:t xml:space="preserve">This limited use of deception is generally considered ethically acceptable, as it poses minimal risk to participants and is </w:t>
      </w:r>
      <w:r w:rsidR="00D0595C">
        <w:t>critical</w:t>
      </w:r>
      <w:r w:rsidR="00D0595C" w:rsidRPr="00D0595C">
        <w:t xml:space="preserve"> to preserve the validity of the research.</w:t>
      </w:r>
      <w:r w:rsidR="00753DA9">
        <w:t xml:space="preserve"> </w:t>
      </w:r>
      <w:r w:rsidR="00F9469F" w:rsidRPr="00F9469F">
        <w:t xml:space="preserve">In this way, correspondence studies can complement the insights of vignette research by testing how officers </w:t>
      </w:r>
      <w:r w:rsidR="00275FF4" w:rsidRPr="00F9469F">
        <w:t>behave</w:t>
      </w:r>
      <w:r w:rsidR="00F9469F" w:rsidRPr="00F9469F">
        <w:t xml:space="preserve"> in real-world contexts, rather than how they say they would respond to hypothetical ones.</w:t>
      </w:r>
    </w:p>
    <w:p w14:paraId="64324B7A" w14:textId="77777777" w:rsidR="004C1A43" w:rsidRDefault="009B1815" w:rsidP="00F9552B">
      <w:pPr>
        <w:spacing w:line="480" w:lineRule="auto"/>
        <w:ind w:firstLine="334"/>
      </w:pPr>
      <w:r w:rsidRPr="00361606">
        <w:t xml:space="preserve">Emulating the seminal work of </w:t>
      </w:r>
      <w:hyperlink w:anchor="_bookmark31" w:history="1">
        <w:r w:rsidRPr="00361606">
          <w:t>(Bertrand and Mullainathan,</w:t>
        </w:r>
      </w:hyperlink>
      <w:r w:rsidRPr="00361606">
        <w:t xml:space="preserve"> </w:t>
      </w:r>
      <w:hyperlink w:anchor="_bookmark31" w:history="1">
        <w:r w:rsidRPr="00361606">
          <w:t>2004),</w:t>
        </w:r>
      </w:hyperlink>
      <w:r w:rsidRPr="00361606">
        <w:t xml:space="preserve"> researchers have used correspondence studies to identify a variety of types of discrimination (e.g., gender,</w:t>
      </w:r>
      <w:r w:rsidRPr="00361606">
        <w:rPr>
          <w:spacing w:val="-3"/>
        </w:rPr>
        <w:t xml:space="preserve"> </w:t>
      </w:r>
      <w:r w:rsidRPr="00361606">
        <w:t>age,</w:t>
      </w:r>
      <w:r w:rsidRPr="00361606">
        <w:rPr>
          <w:spacing w:val="-3"/>
        </w:rPr>
        <w:t xml:space="preserve"> </w:t>
      </w:r>
      <w:r w:rsidRPr="00361606">
        <w:t>or</w:t>
      </w:r>
      <w:r w:rsidRPr="00361606">
        <w:rPr>
          <w:spacing w:val="-4"/>
        </w:rPr>
        <w:t xml:space="preserve"> </w:t>
      </w:r>
      <w:r w:rsidRPr="00361606">
        <w:t>race)</w:t>
      </w:r>
      <w:r w:rsidRPr="00361606">
        <w:rPr>
          <w:spacing w:val="-4"/>
        </w:rPr>
        <w:t xml:space="preserve"> </w:t>
      </w:r>
      <w:r w:rsidRPr="00361606">
        <w:t>in</w:t>
      </w:r>
      <w:r w:rsidRPr="00361606">
        <w:rPr>
          <w:spacing w:val="-4"/>
        </w:rPr>
        <w:t xml:space="preserve"> </w:t>
      </w:r>
      <w:r w:rsidRPr="00361606">
        <w:t>various</w:t>
      </w:r>
      <w:r w:rsidRPr="00361606">
        <w:rPr>
          <w:spacing w:val="-4"/>
        </w:rPr>
        <w:t xml:space="preserve"> </w:t>
      </w:r>
      <w:r w:rsidRPr="00361606">
        <w:t>contexts</w:t>
      </w:r>
      <w:r w:rsidRPr="00361606">
        <w:rPr>
          <w:spacing w:val="-4"/>
        </w:rPr>
        <w:t xml:space="preserve"> </w:t>
      </w:r>
      <w:r w:rsidRPr="00361606">
        <w:t>(e.g.,</w:t>
      </w:r>
      <w:r w:rsidRPr="00361606">
        <w:rPr>
          <w:spacing w:val="-3"/>
        </w:rPr>
        <w:t xml:space="preserve"> </w:t>
      </w:r>
      <w:r w:rsidRPr="00361606">
        <w:t>housing,</w:t>
      </w:r>
      <w:r w:rsidRPr="00361606">
        <w:rPr>
          <w:spacing w:val="-3"/>
        </w:rPr>
        <w:t xml:space="preserve"> </w:t>
      </w:r>
      <w:r w:rsidRPr="00361606">
        <w:t>medical</w:t>
      </w:r>
      <w:r w:rsidRPr="00361606">
        <w:rPr>
          <w:spacing w:val="-4"/>
        </w:rPr>
        <w:t xml:space="preserve"> </w:t>
      </w:r>
      <w:r w:rsidRPr="00361606">
        <w:t>services).</w:t>
      </w:r>
      <w:r w:rsidRPr="00361606">
        <w:rPr>
          <w:spacing w:val="13"/>
        </w:rPr>
        <w:t xml:space="preserve"> </w:t>
      </w:r>
      <w:r w:rsidRPr="00361606">
        <w:t>However,</w:t>
      </w:r>
      <w:r w:rsidRPr="00361606">
        <w:rPr>
          <w:spacing w:val="-3"/>
        </w:rPr>
        <w:t xml:space="preserve"> </w:t>
      </w:r>
      <w:r w:rsidRPr="00361606">
        <w:t>with</w:t>
      </w:r>
      <w:r w:rsidRPr="00361606">
        <w:rPr>
          <w:spacing w:val="-4"/>
        </w:rPr>
        <w:t xml:space="preserve"> </w:t>
      </w:r>
      <w:r w:rsidRPr="00361606">
        <w:t>a</w:t>
      </w:r>
      <w:r w:rsidRPr="00361606">
        <w:rPr>
          <w:spacing w:val="-4"/>
        </w:rPr>
        <w:t xml:space="preserve"> </w:t>
      </w:r>
      <w:r w:rsidRPr="00361606">
        <w:t>few</w:t>
      </w:r>
      <w:r w:rsidRPr="00361606">
        <w:rPr>
          <w:spacing w:val="-4"/>
        </w:rPr>
        <w:t xml:space="preserve"> </w:t>
      </w:r>
      <w:r w:rsidRPr="00361606">
        <w:t xml:space="preserve">exceptions, the correspondence study literature has largely overlooked public services </w:t>
      </w:r>
      <w:hyperlink w:anchor="_bookmark36" w:history="1">
        <w:r w:rsidRPr="00361606">
          <w:t>(Butler and Brockman,</w:t>
        </w:r>
      </w:hyperlink>
      <w:r w:rsidRPr="00361606">
        <w:t xml:space="preserve"> </w:t>
      </w:r>
      <w:hyperlink w:anchor="_bookmark36" w:history="1">
        <w:r w:rsidRPr="00361606">
          <w:t>2011;</w:t>
        </w:r>
      </w:hyperlink>
      <w:r w:rsidRPr="00361606">
        <w:t xml:space="preserve"> </w:t>
      </w:r>
      <w:hyperlink w:anchor="_bookmark47" w:history="1">
        <w:r w:rsidRPr="00361606">
          <w:t>Einstein and Glick,</w:t>
        </w:r>
      </w:hyperlink>
      <w:r w:rsidRPr="00361606">
        <w:t xml:space="preserve"> </w:t>
      </w:r>
      <w:hyperlink w:anchor="_bookmark47" w:history="1">
        <w:r w:rsidRPr="00361606">
          <w:t>2017;</w:t>
        </w:r>
      </w:hyperlink>
      <w:r w:rsidRPr="00361606">
        <w:t xml:space="preserve"> </w:t>
      </w:r>
      <w:hyperlink w:anchor="_bookmark81" w:history="1">
        <w:proofErr w:type="spellStart"/>
        <w:r w:rsidRPr="00361606">
          <w:t>Oberfield</w:t>
        </w:r>
        <w:proofErr w:type="spellEnd"/>
        <w:r w:rsidRPr="00361606">
          <w:t xml:space="preserve"> and Incantalupo,</w:t>
        </w:r>
      </w:hyperlink>
      <w:r w:rsidRPr="00361606">
        <w:t xml:space="preserve"> </w:t>
      </w:r>
      <w:hyperlink w:anchor="_bookmark81" w:history="1">
        <w:r w:rsidRPr="00361606">
          <w:t>2021;</w:t>
        </w:r>
      </w:hyperlink>
      <w:r w:rsidRPr="00361606">
        <w:t xml:space="preserve"> </w:t>
      </w:r>
      <w:hyperlink w:anchor="_bookmark105" w:history="1">
        <w:r w:rsidRPr="00361606">
          <w:t>White et al.,</w:t>
        </w:r>
      </w:hyperlink>
      <w:r w:rsidRPr="00361606">
        <w:t xml:space="preserve"> </w:t>
      </w:r>
      <w:hyperlink w:anchor="_bookmark105" w:history="1">
        <w:r w:rsidRPr="00361606">
          <w:t>2015).</w:t>
        </w:r>
      </w:hyperlink>
      <w:r w:rsidR="00F9552B">
        <w:t xml:space="preserve"> </w:t>
      </w:r>
    </w:p>
    <w:p w14:paraId="44CF54FB" w14:textId="4972C715" w:rsidR="00F9552B" w:rsidRDefault="00FE0375" w:rsidP="00F9552B">
      <w:pPr>
        <w:spacing w:line="480" w:lineRule="auto"/>
        <w:ind w:firstLine="334"/>
      </w:pPr>
      <w:r w:rsidRPr="0023402D">
        <w:t xml:space="preserve">The only prior correspondence study that </w:t>
      </w:r>
      <w:r w:rsidR="00F9552B">
        <w:t xml:space="preserve">includes </w:t>
      </w:r>
      <w:r w:rsidRPr="0023402D">
        <w:t xml:space="preserve">law enforcement agencies is </w:t>
      </w:r>
      <w:hyperlink w:anchor="_bookmark58" w:history="1">
        <w:r w:rsidRPr="0023402D">
          <w:t>Giulietti</w:t>
        </w:r>
        <w:r w:rsidRPr="0023402D">
          <w:rPr>
            <w:spacing w:val="-4"/>
          </w:rPr>
          <w:t xml:space="preserve"> </w:t>
        </w:r>
        <w:r w:rsidRPr="0023402D">
          <w:t>et</w:t>
        </w:r>
        <w:r w:rsidRPr="0023402D">
          <w:rPr>
            <w:spacing w:val="-4"/>
          </w:rPr>
          <w:t xml:space="preserve"> </w:t>
        </w:r>
        <w:r w:rsidRPr="0023402D">
          <w:t>al.</w:t>
        </w:r>
      </w:hyperlink>
      <w:r w:rsidRPr="0023402D">
        <w:rPr>
          <w:spacing w:val="-4"/>
        </w:rPr>
        <w:t xml:space="preserve"> </w:t>
      </w:r>
      <w:hyperlink w:anchor="_bookmark58" w:history="1">
        <w:r w:rsidRPr="0023402D">
          <w:t>(2019)</w:t>
        </w:r>
      </w:hyperlink>
      <w:r w:rsidR="00F9552B">
        <w:t>.</w:t>
      </w:r>
      <w:r w:rsidRPr="0023402D">
        <w:t xml:space="preserve"> </w:t>
      </w:r>
      <w:r w:rsidR="00F9552B">
        <w:t>Giulietti et al. contact a wide range of public services (e.g., school districts, libraries, and tax agencies) with benign inquiries. Included in the study, are roughly 1,800 sheriff’s offices. The authors use racially distinctive male names (Black and white) and find that Black names receive fewer responses across the different types of agencies. These results provide foundational evidence that racial discrimination extends into the realm of basic local government services, not just private markets such as housing or employment.</w:t>
      </w:r>
    </w:p>
    <w:p w14:paraId="206AA31D" w14:textId="29181DF0" w:rsidR="00F9552B" w:rsidRDefault="00F9552B" w:rsidP="00F9552B">
      <w:pPr>
        <w:spacing w:line="480" w:lineRule="auto"/>
        <w:ind w:firstLine="334"/>
      </w:pPr>
      <w:r>
        <w:t xml:space="preserve">The present study builds on these insights but differs along several key dimensions. Most importantly, while Giulietti et al. document racial bias in routine public service interactions, they do not examine police accountability mechanisms. By contacting local police departments with inquiries about filing complaints against officers, this study provides novel evidence on the fairness of the civilian complaint systems, and by extension, procedural justice and police accountability. </w:t>
      </w:r>
    </w:p>
    <w:p w14:paraId="7C5AA8CB" w14:textId="53D6DF68" w:rsidR="00F9552B" w:rsidRDefault="00F9552B" w:rsidP="00C6285D">
      <w:pPr>
        <w:spacing w:line="480" w:lineRule="auto"/>
        <w:ind w:firstLine="334"/>
      </w:pPr>
      <w:r>
        <w:lastRenderedPageBreak/>
        <w:t>In addition to its focus on police accountability, this study makes two additional contributions. First, it expands the set of identities tested to include female and Hispanic names, allowing for an examination of gender-based discrimination and the intersection of gender and race/ethnicity. Second, it studies local police departments rather than sheriff’s offices. With over 10,000 departments, local police are the primary point of contact for many civilians,</w:t>
      </w:r>
      <w:r w:rsidRPr="00F9552B">
        <w:t xml:space="preserve"> </w:t>
      </w:r>
      <w:r>
        <w:t>and studying these agencies provides critical insight into how discrimination and procedural fairness operate within law enforcement.</w:t>
      </w:r>
      <w:r>
        <w:rPr>
          <w:rStyle w:val="FootnoteReference"/>
        </w:rPr>
        <w:footnoteReference w:id="3"/>
      </w:r>
      <w:r>
        <w:t xml:space="preserve"> </w:t>
      </w:r>
    </w:p>
    <w:p w14:paraId="5566F0E4" w14:textId="6CAB009B" w:rsidR="00DA104E" w:rsidRPr="00361606" w:rsidRDefault="00DA104E" w:rsidP="00D31B46">
      <w:pPr>
        <w:spacing w:line="480" w:lineRule="auto"/>
        <w:ind w:firstLine="334"/>
      </w:pPr>
      <w:r w:rsidRPr="00361606">
        <w:t>By</w:t>
      </w:r>
      <w:r w:rsidRPr="00361606">
        <w:rPr>
          <w:spacing w:val="-7"/>
        </w:rPr>
        <w:t xml:space="preserve"> </w:t>
      </w:r>
      <w:r w:rsidRPr="00361606">
        <w:t>using</w:t>
      </w:r>
      <w:r w:rsidRPr="00361606">
        <w:rPr>
          <w:spacing w:val="-8"/>
        </w:rPr>
        <w:t xml:space="preserve"> </w:t>
      </w:r>
      <w:r w:rsidRPr="00361606">
        <w:t>a</w:t>
      </w:r>
      <w:r w:rsidRPr="00361606">
        <w:rPr>
          <w:spacing w:val="-7"/>
        </w:rPr>
        <w:t xml:space="preserve"> </w:t>
      </w:r>
      <w:r w:rsidRPr="00361606">
        <w:t>correspondence</w:t>
      </w:r>
      <w:r w:rsidRPr="00361606">
        <w:rPr>
          <w:spacing w:val="-8"/>
        </w:rPr>
        <w:t xml:space="preserve"> </w:t>
      </w:r>
      <w:r w:rsidRPr="00361606">
        <w:t>study,</w:t>
      </w:r>
      <w:r w:rsidRPr="00361606">
        <w:rPr>
          <w:spacing w:val="-7"/>
        </w:rPr>
        <w:t xml:space="preserve"> </w:t>
      </w:r>
      <w:r w:rsidRPr="00361606">
        <w:t>I</w:t>
      </w:r>
      <w:r w:rsidRPr="00361606">
        <w:rPr>
          <w:spacing w:val="-7"/>
        </w:rPr>
        <w:t xml:space="preserve"> </w:t>
      </w:r>
      <w:r w:rsidRPr="00361606">
        <w:t>overcome</w:t>
      </w:r>
      <w:r w:rsidRPr="00361606">
        <w:rPr>
          <w:spacing w:val="-7"/>
        </w:rPr>
        <w:t xml:space="preserve"> </w:t>
      </w:r>
      <w:r w:rsidRPr="00361606">
        <w:t>some</w:t>
      </w:r>
      <w:r w:rsidRPr="00361606">
        <w:rPr>
          <w:spacing w:val="-8"/>
        </w:rPr>
        <w:t xml:space="preserve"> </w:t>
      </w:r>
      <w:r w:rsidRPr="00361606">
        <w:t>of</w:t>
      </w:r>
      <w:r w:rsidRPr="00361606">
        <w:rPr>
          <w:spacing w:val="-7"/>
        </w:rPr>
        <w:t xml:space="preserve"> </w:t>
      </w:r>
      <w:r w:rsidRPr="00361606">
        <w:t>the</w:t>
      </w:r>
      <w:r w:rsidRPr="00361606">
        <w:rPr>
          <w:spacing w:val="-8"/>
        </w:rPr>
        <w:t xml:space="preserve"> </w:t>
      </w:r>
      <w:r w:rsidRPr="00361606">
        <w:t>main</w:t>
      </w:r>
      <w:r w:rsidRPr="00361606">
        <w:rPr>
          <w:spacing w:val="-7"/>
        </w:rPr>
        <w:t xml:space="preserve"> </w:t>
      </w:r>
      <w:r w:rsidRPr="00361606">
        <w:t>challenges</w:t>
      </w:r>
      <w:r w:rsidRPr="00361606">
        <w:rPr>
          <w:spacing w:val="-8"/>
        </w:rPr>
        <w:t xml:space="preserve"> </w:t>
      </w:r>
      <w:r w:rsidRPr="00361606">
        <w:t>in</w:t>
      </w:r>
      <w:r w:rsidRPr="00361606">
        <w:rPr>
          <w:spacing w:val="-7"/>
        </w:rPr>
        <w:t xml:space="preserve"> </w:t>
      </w:r>
      <w:r w:rsidRPr="00361606">
        <w:t>studying</w:t>
      </w:r>
      <w:r w:rsidRPr="00361606">
        <w:rPr>
          <w:spacing w:val="-8"/>
        </w:rPr>
        <w:t xml:space="preserve"> </w:t>
      </w:r>
      <w:r w:rsidRPr="00361606">
        <w:t>discrimination</w:t>
      </w:r>
      <w:r w:rsidRPr="00361606">
        <w:rPr>
          <w:spacing w:val="-7"/>
        </w:rPr>
        <w:t xml:space="preserve"> </w:t>
      </w:r>
      <w:r w:rsidRPr="00361606">
        <w:t>in the</w:t>
      </w:r>
      <w:r w:rsidRPr="00361606">
        <w:rPr>
          <w:spacing w:val="-10"/>
        </w:rPr>
        <w:t xml:space="preserve"> </w:t>
      </w:r>
      <w:r w:rsidRPr="00361606">
        <w:t>context</w:t>
      </w:r>
      <w:r w:rsidRPr="00361606">
        <w:rPr>
          <w:spacing w:val="-10"/>
        </w:rPr>
        <w:t xml:space="preserve"> </w:t>
      </w:r>
      <w:r w:rsidRPr="00361606">
        <w:t>of</w:t>
      </w:r>
      <w:r w:rsidRPr="00361606">
        <w:rPr>
          <w:spacing w:val="-10"/>
        </w:rPr>
        <w:t xml:space="preserve"> </w:t>
      </w:r>
      <w:r w:rsidRPr="00361606">
        <w:t>law</w:t>
      </w:r>
      <w:r w:rsidRPr="00361606">
        <w:rPr>
          <w:spacing w:val="-10"/>
        </w:rPr>
        <w:t xml:space="preserve"> </w:t>
      </w:r>
      <w:r w:rsidRPr="00361606">
        <w:t>enforcement. First,</w:t>
      </w:r>
      <w:r w:rsidRPr="00361606">
        <w:rPr>
          <w:spacing w:val="-1"/>
        </w:rPr>
        <w:t xml:space="preserve"> </w:t>
      </w:r>
      <w:r w:rsidRPr="00361606">
        <w:t>I</w:t>
      </w:r>
      <w:r w:rsidRPr="00361606">
        <w:rPr>
          <w:spacing w:val="-2"/>
        </w:rPr>
        <w:t xml:space="preserve"> </w:t>
      </w:r>
      <w:r w:rsidRPr="00361606">
        <w:t>create a civilian-initiated police interaction that is not predicated on a crime taking place.</w:t>
      </w:r>
      <w:r w:rsidRPr="00361606">
        <w:rPr>
          <w:spacing w:val="19"/>
        </w:rPr>
        <w:t xml:space="preserve"> </w:t>
      </w:r>
      <w:r w:rsidRPr="00361606">
        <w:t>Second, I designate my outcome of interest as the police department’s decision to interact with the potential complainant.</w:t>
      </w:r>
      <w:r w:rsidRPr="00361606">
        <w:rPr>
          <w:spacing w:val="40"/>
        </w:rPr>
        <w:t xml:space="preserve"> </w:t>
      </w:r>
      <w:r w:rsidRPr="00361606">
        <w:t>Additionally,</w:t>
      </w:r>
      <w:r w:rsidRPr="00361606">
        <w:rPr>
          <w:spacing w:val="-10"/>
        </w:rPr>
        <w:t xml:space="preserve"> </w:t>
      </w:r>
      <w:r w:rsidRPr="00361606">
        <w:t>creating</w:t>
      </w:r>
      <w:r w:rsidRPr="00361606">
        <w:rPr>
          <w:spacing w:val="-10"/>
        </w:rPr>
        <w:t xml:space="preserve"> </w:t>
      </w:r>
      <w:r w:rsidRPr="00361606">
        <w:t>a</w:t>
      </w:r>
      <w:r w:rsidRPr="00361606">
        <w:rPr>
          <w:spacing w:val="-10"/>
        </w:rPr>
        <w:t xml:space="preserve"> </w:t>
      </w:r>
      <w:r w:rsidRPr="00361606">
        <w:t>novel</w:t>
      </w:r>
      <w:r w:rsidRPr="00361606">
        <w:rPr>
          <w:spacing w:val="-10"/>
        </w:rPr>
        <w:t xml:space="preserve"> </w:t>
      </w:r>
      <w:r w:rsidRPr="00361606">
        <w:t>data</w:t>
      </w:r>
      <w:r w:rsidRPr="00361606">
        <w:rPr>
          <w:spacing w:val="-10"/>
        </w:rPr>
        <w:t xml:space="preserve"> </w:t>
      </w:r>
      <w:r w:rsidRPr="00361606">
        <w:t>set</w:t>
      </w:r>
      <w:r w:rsidRPr="00361606">
        <w:rPr>
          <w:spacing w:val="-10"/>
        </w:rPr>
        <w:t xml:space="preserve"> </w:t>
      </w:r>
      <w:r w:rsidRPr="00361606">
        <w:t>of</w:t>
      </w:r>
      <w:r w:rsidRPr="00361606">
        <w:rPr>
          <w:spacing w:val="-10"/>
        </w:rPr>
        <w:t xml:space="preserve"> </w:t>
      </w:r>
      <w:r w:rsidRPr="00361606">
        <w:t>police-civilian</w:t>
      </w:r>
      <w:r w:rsidRPr="00361606">
        <w:rPr>
          <w:spacing w:val="-10"/>
        </w:rPr>
        <w:t xml:space="preserve"> </w:t>
      </w:r>
      <w:r w:rsidRPr="00361606">
        <w:t>interactions</w:t>
      </w:r>
      <w:r w:rsidRPr="00361606">
        <w:rPr>
          <w:spacing w:val="-10"/>
        </w:rPr>
        <w:t xml:space="preserve"> </w:t>
      </w:r>
      <w:r w:rsidRPr="00361606">
        <w:t>allows</w:t>
      </w:r>
      <w:r w:rsidRPr="00361606">
        <w:rPr>
          <w:spacing w:val="-10"/>
        </w:rPr>
        <w:t xml:space="preserve"> </w:t>
      </w:r>
      <w:r w:rsidRPr="00361606">
        <w:t>me</w:t>
      </w:r>
      <w:r w:rsidRPr="00361606">
        <w:rPr>
          <w:spacing w:val="-10"/>
        </w:rPr>
        <w:t xml:space="preserve"> </w:t>
      </w:r>
      <w:r w:rsidRPr="00361606">
        <w:t>to</w:t>
      </w:r>
      <w:r w:rsidRPr="00361606">
        <w:rPr>
          <w:spacing w:val="-10"/>
        </w:rPr>
        <w:t xml:space="preserve"> </w:t>
      </w:r>
      <w:r w:rsidRPr="00361606">
        <w:t>avoid</w:t>
      </w:r>
      <w:r w:rsidRPr="00361606">
        <w:rPr>
          <w:spacing w:val="-10"/>
        </w:rPr>
        <w:t xml:space="preserve"> </w:t>
      </w:r>
      <w:r w:rsidRPr="00361606">
        <w:t>potentially</w:t>
      </w:r>
      <w:r w:rsidRPr="00361606">
        <w:rPr>
          <w:spacing w:val="-10"/>
        </w:rPr>
        <w:t xml:space="preserve"> </w:t>
      </w:r>
      <w:r w:rsidRPr="00361606">
        <w:t>compromised self-reporting of data collected from (or provided by) law enforcement agencies.</w:t>
      </w:r>
    </w:p>
    <w:p w14:paraId="706B2317" w14:textId="77777777" w:rsidR="00DA104E" w:rsidRDefault="00DA104E" w:rsidP="00DA104E"/>
    <w:p w14:paraId="09F45196" w14:textId="77777777" w:rsidR="00DA104E" w:rsidRPr="00361606" w:rsidRDefault="00DA104E" w:rsidP="00CB4F76">
      <w:pPr>
        <w:rPr>
          <w:b/>
          <w:bCs/>
          <w:sz w:val="32"/>
          <w:szCs w:val="32"/>
        </w:rPr>
      </w:pPr>
      <w:r w:rsidRPr="00361606">
        <w:rPr>
          <w:b/>
          <w:bCs/>
          <w:sz w:val="32"/>
          <w:szCs w:val="32"/>
        </w:rPr>
        <w:t>Experiment</w:t>
      </w:r>
    </w:p>
    <w:p w14:paraId="7CEA987E" w14:textId="77777777" w:rsidR="00DA104E" w:rsidRDefault="00DA104E" w:rsidP="00DA104E">
      <w:pPr>
        <w:pStyle w:val="BodyText"/>
        <w:spacing w:before="36"/>
        <w:rPr>
          <w:b/>
          <w:sz w:val="28"/>
        </w:rPr>
      </w:pPr>
    </w:p>
    <w:p w14:paraId="4EE91208" w14:textId="64EFA450" w:rsidR="00DA104E" w:rsidRDefault="00DA104E" w:rsidP="00361606">
      <w:pPr>
        <w:spacing w:line="480" w:lineRule="auto"/>
        <w:ind w:firstLine="720"/>
      </w:pPr>
      <w:r w:rsidRPr="00361606">
        <w:t>The objective of the study is to test whether the behavior of police departments exhibits racial/ethnic or gender discrimination when responding to requests for assistance in making a complaint against an officer. To conduct this study, I collected contact information for a nationwide sample of municipal police departments in the United States.</w:t>
      </w:r>
      <w:r w:rsidR="007C405D" w:rsidRPr="00361606">
        <w:rPr>
          <w:rStyle w:val="FootnoteReference"/>
        </w:rPr>
        <w:footnoteReference w:id="4"/>
      </w:r>
      <w:r w:rsidRPr="00361606">
        <w:t xml:space="preserve"> Then, I emailed each department using one randomly assigned instance from a specially designed set of complainant “identities” I created. I fielded the experiment over a ten-week </w:t>
      </w:r>
      <w:r w:rsidRPr="00361606">
        <w:lastRenderedPageBreak/>
        <w:t>period, from late July 2022 to late August 2022. I sent roughly 210 emails each week, split across Monday,</w:t>
      </w:r>
      <w:r w:rsidRPr="00361606">
        <w:rPr>
          <w:spacing w:val="-12"/>
        </w:rPr>
        <w:t xml:space="preserve"> </w:t>
      </w:r>
      <w:r w:rsidRPr="00361606">
        <w:t>Tuesday, and Wednesday, at approximately 9 a.m. local time for each police department.</w:t>
      </w:r>
    </w:p>
    <w:p w14:paraId="2FE54D12" w14:textId="70EF5A15" w:rsidR="002951A1" w:rsidRPr="00361606" w:rsidRDefault="002951A1" w:rsidP="00361606">
      <w:pPr>
        <w:spacing w:line="480" w:lineRule="auto"/>
        <w:ind w:firstLine="720"/>
      </w:pPr>
      <w:r>
        <w:t>While emailing a police department may initially seem unconventional, it has become a common and legitimate means of civilian contact. Law enforcement agencies increasingly use electronic communication and social media platforms to engage with the public (Dawes, 2008; Hu and Lovrich, 2019; Kim et al., 2017; Lieberman et al., 2013). Email is often a practical first step for civilians seeking to file complaints, as in-person reporting can be burdensome or intimidating (Ba, 2020). Many departments provide online forms or send complaint materials electronically, underscoring the realism of this mode of communication. Moreover, research suggests that civilians are more likely to email government agencies when trust is low (Reddick, 2005), making this channel especially relevant to the study of police accountability.</w:t>
      </w:r>
    </w:p>
    <w:p w14:paraId="5E65AB46" w14:textId="77777777" w:rsidR="00DA104E" w:rsidRPr="00361606" w:rsidRDefault="00DA104E" w:rsidP="00361606">
      <w:pPr>
        <w:pStyle w:val="BodyText"/>
        <w:spacing w:line="480" w:lineRule="auto"/>
        <w:ind w:left="36" w:right="753"/>
        <w:jc w:val="both"/>
        <w:rPr>
          <w:sz w:val="24"/>
          <w:szCs w:val="24"/>
        </w:rPr>
      </w:pPr>
    </w:p>
    <w:p w14:paraId="4AD64204" w14:textId="77777777" w:rsidR="00DA104E" w:rsidRPr="00361606" w:rsidRDefault="00DA104E" w:rsidP="00361606">
      <w:pPr>
        <w:spacing w:line="480" w:lineRule="auto"/>
        <w:rPr>
          <w:b/>
          <w:bCs/>
          <w:spacing w:val="80"/>
          <w:w w:val="150"/>
        </w:rPr>
      </w:pPr>
      <w:r w:rsidRPr="00361606">
        <w:rPr>
          <w:b/>
          <w:bCs/>
        </w:rPr>
        <w:t>Police</w:t>
      </w:r>
      <w:r w:rsidRPr="00361606">
        <w:rPr>
          <w:b/>
          <w:bCs/>
          <w:spacing w:val="-13"/>
        </w:rPr>
        <w:t xml:space="preserve"> </w:t>
      </w:r>
      <w:r w:rsidRPr="00361606">
        <w:rPr>
          <w:b/>
          <w:bCs/>
        </w:rPr>
        <w:t>department</w:t>
      </w:r>
      <w:r w:rsidRPr="00361606">
        <w:rPr>
          <w:b/>
          <w:bCs/>
          <w:spacing w:val="-12"/>
        </w:rPr>
        <w:t xml:space="preserve"> </w:t>
      </w:r>
      <w:r w:rsidRPr="00361606">
        <w:rPr>
          <w:b/>
          <w:bCs/>
        </w:rPr>
        <w:t>selection</w:t>
      </w:r>
      <w:r w:rsidRPr="00361606">
        <w:rPr>
          <w:b/>
          <w:bCs/>
          <w:spacing w:val="80"/>
          <w:w w:val="150"/>
        </w:rPr>
        <w:t xml:space="preserve"> </w:t>
      </w:r>
    </w:p>
    <w:p w14:paraId="7D688B9F" w14:textId="2F33380E" w:rsidR="00DA104E" w:rsidRPr="00361606" w:rsidRDefault="00DA104E" w:rsidP="00361606">
      <w:pPr>
        <w:spacing w:line="480" w:lineRule="auto"/>
      </w:pPr>
      <w:r w:rsidRPr="00361606">
        <w:t>The</w:t>
      </w:r>
      <w:r w:rsidRPr="00361606">
        <w:rPr>
          <w:spacing w:val="-13"/>
        </w:rPr>
        <w:t xml:space="preserve"> </w:t>
      </w:r>
      <w:r w:rsidRPr="00361606">
        <w:t>police</w:t>
      </w:r>
      <w:r w:rsidRPr="00361606">
        <w:rPr>
          <w:spacing w:val="-12"/>
        </w:rPr>
        <w:t xml:space="preserve"> </w:t>
      </w:r>
      <w:r w:rsidRPr="00361606">
        <w:t>departments</w:t>
      </w:r>
      <w:r w:rsidRPr="00361606">
        <w:rPr>
          <w:spacing w:val="-13"/>
        </w:rPr>
        <w:t xml:space="preserve"> </w:t>
      </w:r>
      <w:r w:rsidRPr="00361606">
        <w:t>included</w:t>
      </w:r>
      <w:r w:rsidRPr="00361606">
        <w:rPr>
          <w:spacing w:val="-12"/>
        </w:rPr>
        <w:t xml:space="preserve"> </w:t>
      </w:r>
      <w:r w:rsidRPr="00361606">
        <w:t>in</w:t>
      </w:r>
      <w:r w:rsidRPr="00361606">
        <w:rPr>
          <w:spacing w:val="-13"/>
        </w:rPr>
        <w:t xml:space="preserve"> </w:t>
      </w:r>
      <w:r w:rsidRPr="00361606">
        <w:t>this</w:t>
      </w:r>
      <w:r w:rsidRPr="00361606">
        <w:rPr>
          <w:spacing w:val="-12"/>
        </w:rPr>
        <w:t xml:space="preserve"> </w:t>
      </w:r>
      <w:r w:rsidRPr="00361606">
        <w:t>study</w:t>
      </w:r>
      <w:r w:rsidRPr="00361606">
        <w:rPr>
          <w:spacing w:val="-13"/>
        </w:rPr>
        <w:t xml:space="preserve"> </w:t>
      </w:r>
      <w:r w:rsidRPr="00361606">
        <w:t>are</w:t>
      </w:r>
      <w:r w:rsidRPr="00361606">
        <w:rPr>
          <w:spacing w:val="-12"/>
        </w:rPr>
        <w:t xml:space="preserve"> </w:t>
      </w:r>
      <w:r w:rsidRPr="00361606">
        <w:t>a</w:t>
      </w:r>
      <w:r w:rsidRPr="00361606">
        <w:rPr>
          <w:spacing w:val="-13"/>
        </w:rPr>
        <w:t xml:space="preserve"> </w:t>
      </w:r>
      <w:r w:rsidRPr="00361606">
        <w:t>stratified</w:t>
      </w:r>
      <w:r w:rsidRPr="00361606">
        <w:rPr>
          <w:spacing w:val="-12"/>
        </w:rPr>
        <w:t xml:space="preserve"> </w:t>
      </w:r>
      <w:r w:rsidRPr="00361606">
        <w:t>random</w:t>
      </w:r>
      <w:r w:rsidRPr="00361606">
        <w:rPr>
          <w:spacing w:val="-13"/>
        </w:rPr>
        <w:t xml:space="preserve"> </w:t>
      </w:r>
      <w:r w:rsidRPr="00361606">
        <w:t>sample. For inclusion in the study, I sampled only municipal police departments that are associated with a local government (i.e., I exclude state police; sheriffs; and special agencies, like airport, transit, and university police) and that serve a population of at least 7,500 people.</w:t>
      </w:r>
      <w:r w:rsidR="004B1E77" w:rsidRPr="00361606">
        <w:rPr>
          <w:rStyle w:val="FootnoteReference"/>
        </w:rPr>
        <w:footnoteReference w:id="5"/>
      </w:r>
      <w:r w:rsidRPr="00361606">
        <w:rPr>
          <w:spacing w:val="40"/>
        </w:rPr>
        <w:t xml:space="preserve"> </w:t>
      </w:r>
      <w:r w:rsidRPr="00361606">
        <w:t>Through my sampling process, I identified 2,134</w:t>
      </w:r>
      <w:r w:rsidRPr="00361606">
        <w:rPr>
          <w:spacing w:val="-13"/>
        </w:rPr>
        <w:t xml:space="preserve"> </w:t>
      </w:r>
      <w:r w:rsidRPr="00361606">
        <w:t>local</w:t>
      </w:r>
      <w:r w:rsidRPr="00361606">
        <w:rPr>
          <w:spacing w:val="-12"/>
        </w:rPr>
        <w:t xml:space="preserve"> </w:t>
      </w:r>
      <w:r w:rsidRPr="00361606">
        <w:t>police</w:t>
      </w:r>
      <w:r w:rsidRPr="00361606">
        <w:rPr>
          <w:spacing w:val="-13"/>
        </w:rPr>
        <w:t xml:space="preserve"> </w:t>
      </w:r>
      <w:r w:rsidRPr="00361606">
        <w:t>departments</w:t>
      </w:r>
      <w:r w:rsidRPr="00361606">
        <w:rPr>
          <w:spacing w:val="-12"/>
        </w:rPr>
        <w:t xml:space="preserve"> </w:t>
      </w:r>
      <w:r w:rsidRPr="00361606">
        <w:t>with</w:t>
      </w:r>
      <w:r w:rsidRPr="00361606">
        <w:rPr>
          <w:spacing w:val="-13"/>
        </w:rPr>
        <w:t xml:space="preserve"> </w:t>
      </w:r>
      <w:r w:rsidRPr="00361606">
        <w:t>publicly</w:t>
      </w:r>
      <w:r w:rsidRPr="00361606">
        <w:rPr>
          <w:spacing w:val="-12"/>
        </w:rPr>
        <w:t xml:space="preserve"> </w:t>
      </w:r>
      <w:r w:rsidRPr="00361606">
        <w:t>available</w:t>
      </w:r>
      <w:r w:rsidRPr="00361606">
        <w:rPr>
          <w:spacing w:val="-13"/>
        </w:rPr>
        <w:t xml:space="preserve"> </w:t>
      </w:r>
      <w:r w:rsidRPr="00361606">
        <w:t>email</w:t>
      </w:r>
      <w:r w:rsidRPr="00361606">
        <w:rPr>
          <w:spacing w:val="-12"/>
        </w:rPr>
        <w:t xml:space="preserve"> </w:t>
      </w:r>
      <w:r w:rsidRPr="00361606">
        <w:t>addresses.</w:t>
      </w:r>
      <w:r w:rsidRPr="00361606">
        <w:rPr>
          <w:spacing w:val="1"/>
        </w:rPr>
        <w:t xml:space="preserve"> </w:t>
      </w:r>
      <w:r w:rsidRPr="00361606">
        <w:t>The</w:t>
      </w:r>
      <w:r w:rsidRPr="00361606">
        <w:rPr>
          <w:spacing w:val="-13"/>
        </w:rPr>
        <w:t xml:space="preserve"> </w:t>
      </w:r>
      <w:r w:rsidRPr="00361606">
        <w:t>sample</w:t>
      </w:r>
      <w:r w:rsidRPr="00361606">
        <w:rPr>
          <w:spacing w:val="-12"/>
        </w:rPr>
        <w:t xml:space="preserve"> </w:t>
      </w:r>
      <w:r w:rsidRPr="00361606">
        <w:t>represents</w:t>
      </w:r>
      <w:r w:rsidRPr="00361606">
        <w:rPr>
          <w:spacing w:val="-13"/>
        </w:rPr>
        <w:t xml:space="preserve"> </w:t>
      </w:r>
      <w:r w:rsidRPr="00361606">
        <w:t>all</w:t>
      </w:r>
      <w:r w:rsidRPr="00361606">
        <w:rPr>
          <w:spacing w:val="-12"/>
        </w:rPr>
        <w:t xml:space="preserve"> </w:t>
      </w:r>
      <w:r w:rsidRPr="00361606">
        <w:t>U.S.</w:t>
      </w:r>
      <w:r w:rsidRPr="00361606">
        <w:rPr>
          <w:spacing w:val="-13"/>
        </w:rPr>
        <w:t xml:space="preserve"> </w:t>
      </w:r>
      <w:r w:rsidRPr="00361606">
        <w:t>states except Hawaii.</w:t>
      </w:r>
      <w:r w:rsidRPr="00361606">
        <w:rPr>
          <w:rStyle w:val="FootnoteReference"/>
        </w:rPr>
        <w:footnoteReference w:id="6"/>
      </w:r>
      <w:r w:rsidRPr="00361606">
        <w:rPr>
          <w:spacing w:val="40"/>
        </w:rPr>
        <w:t xml:space="preserve"> </w:t>
      </w:r>
      <w:r w:rsidRPr="00361606">
        <w:t xml:space="preserve">Figure </w:t>
      </w:r>
      <w:hyperlink w:anchor="_bookmark5" w:history="1">
        <w:r w:rsidRPr="00361606">
          <w:t>1</w:t>
        </w:r>
      </w:hyperlink>
      <w:r w:rsidRPr="00361606">
        <w:t xml:space="preserve"> describes how </w:t>
      </w:r>
      <w:r w:rsidRPr="00361606">
        <w:lastRenderedPageBreak/>
        <w:t>representative the resulting sample is at the state level.</w:t>
      </w:r>
      <w:r w:rsidRPr="00361606">
        <w:rPr>
          <w:spacing w:val="36"/>
        </w:rPr>
        <w:t xml:space="preserve"> </w:t>
      </w:r>
      <w:r w:rsidRPr="00361606">
        <w:t>I use two metrics to illustrate the degree of representation:</w:t>
      </w:r>
      <w:r w:rsidRPr="00361606">
        <w:rPr>
          <w:spacing w:val="40"/>
        </w:rPr>
        <w:t xml:space="preserve"> </w:t>
      </w:r>
      <w:r w:rsidRPr="00361606">
        <w:t>the proportion of the population contacted departments serve (top panel) and the share of departments eligible for this study I contacted (bottom panel).</w:t>
      </w:r>
      <w:r w:rsidRPr="00361606">
        <w:rPr>
          <w:spacing w:val="40"/>
        </w:rPr>
        <w:t xml:space="preserve"> </w:t>
      </w:r>
    </w:p>
    <w:p w14:paraId="2EC141E2" w14:textId="77777777" w:rsidR="00DA104E" w:rsidRPr="00361606" w:rsidRDefault="00DA104E" w:rsidP="00361606">
      <w:pPr>
        <w:pStyle w:val="BodyText"/>
        <w:spacing w:before="69" w:line="480" w:lineRule="auto"/>
        <w:rPr>
          <w:sz w:val="24"/>
          <w:szCs w:val="24"/>
        </w:rPr>
      </w:pPr>
    </w:p>
    <w:p w14:paraId="7C9E7BED" w14:textId="77777777" w:rsidR="00DA104E" w:rsidRPr="00361606" w:rsidRDefault="00DA104E" w:rsidP="00361606">
      <w:pPr>
        <w:spacing w:line="480" w:lineRule="auto"/>
        <w:rPr>
          <w:b/>
          <w:bCs/>
          <w:spacing w:val="80"/>
        </w:rPr>
      </w:pPr>
      <w:r w:rsidRPr="00361606">
        <w:rPr>
          <w:b/>
          <w:bCs/>
        </w:rPr>
        <w:t>Creation of fictitious identities</w:t>
      </w:r>
      <w:r w:rsidRPr="00361606">
        <w:rPr>
          <w:b/>
          <w:bCs/>
          <w:spacing w:val="80"/>
        </w:rPr>
        <w:t xml:space="preserve"> </w:t>
      </w:r>
    </w:p>
    <w:p w14:paraId="1330E0C7" w14:textId="5AE98B2A" w:rsidR="00DA104E" w:rsidRPr="00361606" w:rsidRDefault="00DA104E" w:rsidP="00361606">
      <w:pPr>
        <w:spacing w:line="480" w:lineRule="auto"/>
      </w:pPr>
      <w:r w:rsidRPr="00361606">
        <w:t>To signal the complainant’s putative race and gender to police departments, I use distinctive names and create email accounts associated with these names.</w:t>
      </w:r>
      <w:r w:rsidRPr="00361606">
        <w:rPr>
          <w:spacing w:val="27"/>
        </w:rPr>
        <w:t xml:space="preserve"> </w:t>
      </w:r>
      <w:r w:rsidRPr="00361606">
        <w:t xml:space="preserve">This study includes </w:t>
      </w:r>
      <w:r w:rsidRPr="00361606">
        <w:rPr>
          <w:spacing w:val="-2"/>
        </w:rPr>
        <w:t>six</w:t>
      </w:r>
      <w:r w:rsidRPr="00361606">
        <w:rPr>
          <w:spacing w:val="-4"/>
        </w:rPr>
        <w:t xml:space="preserve"> </w:t>
      </w:r>
      <w:r w:rsidRPr="00361606">
        <w:rPr>
          <w:spacing w:val="-2"/>
        </w:rPr>
        <w:t>broad</w:t>
      </w:r>
      <w:r w:rsidRPr="00361606">
        <w:rPr>
          <w:spacing w:val="-3"/>
        </w:rPr>
        <w:t xml:space="preserve"> </w:t>
      </w:r>
      <w:r w:rsidRPr="00361606">
        <w:rPr>
          <w:spacing w:val="-2"/>
        </w:rPr>
        <w:t>categories</w:t>
      </w:r>
      <w:r w:rsidRPr="00361606">
        <w:rPr>
          <w:spacing w:val="-3"/>
        </w:rPr>
        <w:t xml:space="preserve"> </w:t>
      </w:r>
      <w:r w:rsidRPr="00361606">
        <w:rPr>
          <w:spacing w:val="-2"/>
        </w:rPr>
        <w:t>of</w:t>
      </w:r>
      <w:r w:rsidRPr="00361606">
        <w:rPr>
          <w:spacing w:val="-4"/>
        </w:rPr>
        <w:t xml:space="preserve"> </w:t>
      </w:r>
      <w:r w:rsidRPr="00361606">
        <w:rPr>
          <w:spacing w:val="-2"/>
        </w:rPr>
        <w:t>identities:</w:t>
      </w:r>
      <w:r w:rsidRPr="00361606">
        <w:rPr>
          <w:spacing w:val="15"/>
        </w:rPr>
        <w:t xml:space="preserve"> </w:t>
      </w:r>
      <w:r w:rsidRPr="00361606">
        <w:rPr>
          <w:spacing w:val="-2"/>
        </w:rPr>
        <w:t>Black</w:t>
      </w:r>
      <w:r w:rsidRPr="00361606">
        <w:rPr>
          <w:spacing w:val="-3"/>
        </w:rPr>
        <w:t xml:space="preserve"> </w:t>
      </w:r>
      <w:r w:rsidRPr="00361606">
        <w:rPr>
          <w:spacing w:val="-2"/>
        </w:rPr>
        <w:t>woman,</w:t>
      </w:r>
      <w:r w:rsidRPr="00361606">
        <w:rPr>
          <w:spacing w:val="-1"/>
        </w:rPr>
        <w:t xml:space="preserve"> </w:t>
      </w:r>
      <w:r w:rsidRPr="00361606">
        <w:rPr>
          <w:spacing w:val="-2"/>
        </w:rPr>
        <w:t>Black</w:t>
      </w:r>
      <w:r w:rsidRPr="00361606">
        <w:rPr>
          <w:spacing w:val="-3"/>
        </w:rPr>
        <w:t xml:space="preserve"> </w:t>
      </w:r>
      <w:r w:rsidRPr="00361606">
        <w:rPr>
          <w:spacing w:val="-2"/>
        </w:rPr>
        <w:t>man,</w:t>
      </w:r>
      <w:r w:rsidRPr="00361606">
        <w:rPr>
          <w:spacing w:val="-1"/>
        </w:rPr>
        <w:t xml:space="preserve"> </w:t>
      </w:r>
      <w:r w:rsidRPr="00361606">
        <w:rPr>
          <w:spacing w:val="-2"/>
        </w:rPr>
        <w:t>Hispanic</w:t>
      </w:r>
      <w:r w:rsidRPr="00361606">
        <w:rPr>
          <w:spacing w:val="-4"/>
        </w:rPr>
        <w:t xml:space="preserve"> </w:t>
      </w:r>
      <w:r w:rsidRPr="00361606">
        <w:rPr>
          <w:spacing w:val="-2"/>
        </w:rPr>
        <w:t>woman,</w:t>
      </w:r>
      <w:r w:rsidRPr="00361606">
        <w:rPr>
          <w:spacing w:val="-1"/>
        </w:rPr>
        <w:t xml:space="preserve"> </w:t>
      </w:r>
      <w:r w:rsidRPr="00361606">
        <w:rPr>
          <w:spacing w:val="-2"/>
        </w:rPr>
        <w:t>Hispanic</w:t>
      </w:r>
      <w:r w:rsidRPr="00361606">
        <w:rPr>
          <w:spacing w:val="-3"/>
        </w:rPr>
        <w:t xml:space="preserve"> </w:t>
      </w:r>
      <w:r w:rsidRPr="00361606">
        <w:rPr>
          <w:spacing w:val="-2"/>
        </w:rPr>
        <w:t>man,</w:t>
      </w:r>
      <w:r w:rsidRPr="00361606">
        <w:rPr>
          <w:spacing w:val="-1"/>
        </w:rPr>
        <w:t xml:space="preserve"> </w:t>
      </w:r>
      <w:r w:rsidRPr="00361606">
        <w:rPr>
          <w:spacing w:val="-2"/>
        </w:rPr>
        <w:t>White</w:t>
      </w:r>
      <w:r w:rsidRPr="00361606">
        <w:rPr>
          <w:spacing w:val="-3"/>
        </w:rPr>
        <w:t xml:space="preserve"> </w:t>
      </w:r>
      <w:r w:rsidRPr="00361606">
        <w:rPr>
          <w:spacing w:val="-2"/>
        </w:rPr>
        <w:t xml:space="preserve">woman, </w:t>
      </w:r>
      <w:r w:rsidRPr="00361606">
        <w:t>and White man.</w:t>
      </w:r>
      <w:r w:rsidRPr="00361606">
        <w:rPr>
          <w:spacing w:val="40"/>
        </w:rPr>
        <w:t xml:space="preserve"> </w:t>
      </w:r>
      <w:r w:rsidRPr="00361606">
        <w:t>Sixty unique first-name/last-name combinations are specified for each type of identity.</w:t>
      </w:r>
      <w:r w:rsidRPr="00361606">
        <w:rPr>
          <w:spacing w:val="40"/>
        </w:rPr>
        <w:t xml:space="preserve"> </w:t>
      </w:r>
      <w:r w:rsidRPr="00361606">
        <w:t>I select</w:t>
      </w:r>
      <w:r w:rsidRPr="00361606">
        <w:rPr>
          <w:spacing w:val="-10"/>
        </w:rPr>
        <w:t xml:space="preserve"> </w:t>
      </w:r>
      <w:r w:rsidRPr="00361606">
        <w:t>last</w:t>
      </w:r>
      <w:r w:rsidRPr="00361606">
        <w:rPr>
          <w:spacing w:val="-9"/>
        </w:rPr>
        <w:t xml:space="preserve"> </w:t>
      </w:r>
      <w:r w:rsidRPr="00361606">
        <w:t>names</w:t>
      </w:r>
      <w:r w:rsidRPr="00361606">
        <w:rPr>
          <w:spacing w:val="-10"/>
        </w:rPr>
        <w:t xml:space="preserve"> </w:t>
      </w:r>
      <w:r w:rsidRPr="00361606">
        <w:t>from</w:t>
      </w:r>
      <w:r w:rsidRPr="00361606">
        <w:rPr>
          <w:spacing w:val="-10"/>
        </w:rPr>
        <w:t xml:space="preserve"> </w:t>
      </w:r>
      <w:r w:rsidRPr="00361606">
        <w:t>the</w:t>
      </w:r>
      <w:r w:rsidRPr="00361606">
        <w:rPr>
          <w:spacing w:val="-10"/>
        </w:rPr>
        <w:t xml:space="preserve"> </w:t>
      </w:r>
      <w:r w:rsidRPr="00361606">
        <w:t>“Frequently</w:t>
      </w:r>
      <w:r w:rsidRPr="00361606">
        <w:rPr>
          <w:spacing w:val="-9"/>
        </w:rPr>
        <w:t xml:space="preserve"> </w:t>
      </w:r>
      <w:r w:rsidRPr="00361606">
        <w:t>Occurring</w:t>
      </w:r>
      <w:r w:rsidRPr="00361606">
        <w:rPr>
          <w:spacing w:val="-10"/>
        </w:rPr>
        <w:t xml:space="preserve"> </w:t>
      </w:r>
      <w:r w:rsidRPr="00361606">
        <w:t>Surnames</w:t>
      </w:r>
      <w:r w:rsidRPr="00361606">
        <w:rPr>
          <w:spacing w:val="-10"/>
        </w:rPr>
        <w:t xml:space="preserve"> </w:t>
      </w:r>
      <w:r w:rsidRPr="00361606">
        <w:t>in</w:t>
      </w:r>
      <w:r w:rsidRPr="00361606">
        <w:rPr>
          <w:spacing w:val="-9"/>
        </w:rPr>
        <w:t xml:space="preserve"> </w:t>
      </w:r>
      <w:r w:rsidRPr="00361606">
        <w:t>the</w:t>
      </w:r>
      <w:r w:rsidRPr="00361606">
        <w:rPr>
          <w:spacing w:val="-10"/>
        </w:rPr>
        <w:t xml:space="preserve"> </w:t>
      </w:r>
      <w:r w:rsidRPr="00361606">
        <w:t>2010</w:t>
      </w:r>
      <w:r w:rsidRPr="00361606">
        <w:rPr>
          <w:spacing w:val="-10"/>
        </w:rPr>
        <w:t xml:space="preserve"> </w:t>
      </w:r>
      <w:r w:rsidRPr="00361606">
        <w:t>Census”</w:t>
      </w:r>
      <w:r w:rsidRPr="00361606">
        <w:rPr>
          <w:spacing w:val="-10"/>
        </w:rPr>
        <w:t xml:space="preserve"> </w:t>
      </w:r>
      <w:r w:rsidRPr="00361606">
        <w:t>dataset. I</w:t>
      </w:r>
      <w:r w:rsidRPr="00361606">
        <w:rPr>
          <w:spacing w:val="-10"/>
        </w:rPr>
        <w:t xml:space="preserve"> </w:t>
      </w:r>
      <w:r w:rsidRPr="00361606">
        <w:t>select</w:t>
      </w:r>
      <w:r w:rsidRPr="00361606">
        <w:rPr>
          <w:spacing w:val="-10"/>
        </w:rPr>
        <w:t xml:space="preserve"> </w:t>
      </w:r>
      <w:r w:rsidRPr="00361606">
        <w:t>first</w:t>
      </w:r>
      <w:r w:rsidRPr="00361606">
        <w:rPr>
          <w:spacing w:val="-9"/>
        </w:rPr>
        <w:t xml:space="preserve"> </w:t>
      </w:r>
      <w:r w:rsidRPr="00361606">
        <w:t xml:space="preserve">names from previous research that identifies racially distinctive names </w:t>
      </w:r>
      <w:hyperlink w:anchor="_bookmark55" w:history="1">
        <w:r w:rsidRPr="00361606">
          <w:t>(Gaddis,</w:t>
        </w:r>
      </w:hyperlink>
      <w:r w:rsidRPr="00361606">
        <w:t xml:space="preserve"> </w:t>
      </w:r>
      <w:hyperlink w:anchor="_bookmark56" w:history="1">
        <w:r w:rsidRPr="00361606">
          <w:t>2017a,b).</w:t>
        </w:r>
      </w:hyperlink>
      <w:r w:rsidRPr="00361606">
        <w:rPr>
          <w:spacing w:val="40"/>
        </w:rPr>
        <w:t xml:space="preserve"> </w:t>
      </w:r>
      <w:r w:rsidRPr="00361606">
        <w:t>I then create a unique email</w:t>
      </w:r>
      <w:r w:rsidRPr="00361606">
        <w:rPr>
          <w:spacing w:val="-13"/>
        </w:rPr>
        <w:t xml:space="preserve"> </w:t>
      </w:r>
      <w:r w:rsidRPr="00361606">
        <w:t>address</w:t>
      </w:r>
      <w:r w:rsidRPr="00361606">
        <w:rPr>
          <w:spacing w:val="-12"/>
        </w:rPr>
        <w:t xml:space="preserve"> </w:t>
      </w:r>
      <w:r w:rsidRPr="00361606">
        <w:t>for</w:t>
      </w:r>
      <w:r w:rsidRPr="00361606">
        <w:rPr>
          <w:spacing w:val="-13"/>
        </w:rPr>
        <w:t xml:space="preserve"> </w:t>
      </w:r>
      <w:r w:rsidRPr="00361606">
        <w:t>each</w:t>
      </w:r>
      <w:r w:rsidRPr="00361606">
        <w:rPr>
          <w:spacing w:val="-12"/>
        </w:rPr>
        <w:t xml:space="preserve"> </w:t>
      </w:r>
      <w:r w:rsidRPr="00361606">
        <w:t>last</w:t>
      </w:r>
      <w:r w:rsidRPr="00361606">
        <w:rPr>
          <w:spacing w:val="-13"/>
        </w:rPr>
        <w:t xml:space="preserve"> </w:t>
      </w:r>
      <w:r w:rsidRPr="00361606">
        <w:t>name</w:t>
      </w:r>
      <w:r w:rsidRPr="00361606">
        <w:rPr>
          <w:spacing w:val="-12"/>
        </w:rPr>
        <w:t xml:space="preserve"> </w:t>
      </w:r>
      <w:r w:rsidRPr="00361606">
        <w:t>used</w:t>
      </w:r>
      <w:r w:rsidRPr="00361606">
        <w:rPr>
          <w:spacing w:val="-13"/>
        </w:rPr>
        <w:t xml:space="preserve"> </w:t>
      </w:r>
      <w:r w:rsidRPr="00361606">
        <w:t>in</w:t>
      </w:r>
      <w:r w:rsidRPr="00361606">
        <w:rPr>
          <w:spacing w:val="-12"/>
        </w:rPr>
        <w:t xml:space="preserve"> </w:t>
      </w:r>
      <w:r w:rsidRPr="00361606">
        <w:t>the</w:t>
      </w:r>
      <w:r w:rsidRPr="00361606">
        <w:rPr>
          <w:spacing w:val="-13"/>
        </w:rPr>
        <w:t xml:space="preserve"> </w:t>
      </w:r>
      <w:r w:rsidRPr="00361606">
        <w:t>study</w:t>
      </w:r>
      <w:r w:rsidRPr="00361606">
        <w:rPr>
          <w:spacing w:val="-12"/>
        </w:rPr>
        <w:t xml:space="preserve"> </w:t>
      </w:r>
      <w:r w:rsidRPr="00361606">
        <w:t>(e.g.,</w:t>
      </w:r>
      <w:r w:rsidRPr="00361606">
        <w:rPr>
          <w:spacing w:val="-11"/>
        </w:rPr>
        <w:t xml:space="preserve"> </w:t>
      </w:r>
      <w:hyperlink r:id="rId11">
        <w:r w:rsidRPr="00361606">
          <w:t>WhiteLastName@email.com).</w:t>
        </w:r>
      </w:hyperlink>
      <w:r w:rsidRPr="00361606">
        <w:rPr>
          <w:spacing w:val="4"/>
        </w:rPr>
        <w:t xml:space="preserve"> </w:t>
      </w:r>
      <w:r w:rsidRPr="00361606">
        <w:t>I</w:t>
      </w:r>
      <w:r w:rsidRPr="00361606">
        <w:rPr>
          <w:spacing w:val="-13"/>
        </w:rPr>
        <w:t xml:space="preserve"> </w:t>
      </w:r>
      <w:r w:rsidRPr="00361606">
        <w:t>also</w:t>
      </w:r>
      <w:r w:rsidRPr="00361606">
        <w:rPr>
          <w:spacing w:val="-12"/>
        </w:rPr>
        <w:t xml:space="preserve"> </w:t>
      </w:r>
      <w:r w:rsidRPr="00361606">
        <w:t>create</w:t>
      </w:r>
      <w:r w:rsidRPr="00361606">
        <w:rPr>
          <w:spacing w:val="-13"/>
        </w:rPr>
        <w:t xml:space="preserve"> </w:t>
      </w:r>
      <w:r w:rsidRPr="00361606">
        <w:t>a</w:t>
      </w:r>
      <w:r w:rsidRPr="00361606">
        <w:rPr>
          <w:spacing w:val="-12"/>
        </w:rPr>
        <w:t xml:space="preserve"> </w:t>
      </w:r>
      <w:r w:rsidRPr="00361606">
        <w:t>unique email</w:t>
      </w:r>
      <w:r w:rsidRPr="00361606">
        <w:rPr>
          <w:spacing w:val="-6"/>
        </w:rPr>
        <w:t xml:space="preserve"> </w:t>
      </w:r>
      <w:r w:rsidRPr="00361606">
        <w:t>address</w:t>
      </w:r>
      <w:r w:rsidRPr="00361606">
        <w:rPr>
          <w:spacing w:val="-6"/>
        </w:rPr>
        <w:t xml:space="preserve"> </w:t>
      </w:r>
      <w:r w:rsidRPr="00361606">
        <w:rPr>
          <w:i/>
        </w:rPr>
        <w:t>profile</w:t>
      </w:r>
      <w:r w:rsidRPr="00361606">
        <w:rPr>
          <w:i/>
          <w:spacing w:val="-6"/>
        </w:rPr>
        <w:t xml:space="preserve"> </w:t>
      </w:r>
      <w:r w:rsidRPr="00361606">
        <w:t>for</w:t>
      </w:r>
      <w:r w:rsidRPr="00361606">
        <w:rPr>
          <w:spacing w:val="-6"/>
        </w:rPr>
        <w:t xml:space="preserve"> </w:t>
      </w:r>
      <w:r w:rsidRPr="00361606">
        <w:t>each</w:t>
      </w:r>
      <w:r w:rsidRPr="00361606">
        <w:rPr>
          <w:spacing w:val="-6"/>
        </w:rPr>
        <w:t xml:space="preserve"> </w:t>
      </w:r>
      <w:r w:rsidRPr="00361606">
        <w:t>identity</w:t>
      </w:r>
      <w:r w:rsidRPr="00361606">
        <w:rPr>
          <w:spacing w:val="-6"/>
        </w:rPr>
        <w:t xml:space="preserve"> </w:t>
      </w:r>
      <w:r w:rsidRPr="00361606">
        <w:t>so</w:t>
      </w:r>
      <w:r w:rsidRPr="00361606">
        <w:rPr>
          <w:spacing w:val="-6"/>
        </w:rPr>
        <w:t xml:space="preserve"> </w:t>
      </w:r>
      <w:r w:rsidRPr="00361606">
        <w:t>that</w:t>
      </w:r>
      <w:r w:rsidRPr="00361606">
        <w:rPr>
          <w:spacing w:val="-6"/>
        </w:rPr>
        <w:t xml:space="preserve"> </w:t>
      </w:r>
      <w:r w:rsidRPr="00361606">
        <w:t>the</w:t>
      </w:r>
      <w:r w:rsidRPr="00361606">
        <w:rPr>
          <w:spacing w:val="-6"/>
        </w:rPr>
        <w:t xml:space="preserve"> </w:t>
      </w:r>
      <w:r w:rsidRPr="00361606">
        <w:t>full</w:t>
      </w:r>
      <w:r w:rsidRPr="00361606">
        <w:rPr>
          <w:spacing w:val="-6"/>
        </w:rPr>
        <w:t xml:space="preserve"> </w:t>
      </w:r>
      <w:r w:rsidRPr="00361606">
        <w:t>names</w:t>
      </w:r>
      <w:r w:rsidRPr="00361606">
        <w:rPr>
          <w:spacing w:val="-6"/>
        </w:rPr>
        <w:t xml:space="preserve"> </w:t>
      </w:r>
      <w:r w:rsidRPr="00361606">
        <w:t>of</w:t>
      </w:r>
      <w:r w:rsidRPr="00361606">
        <w:rPr>
          <w:spacing w:val="-6"/>
        </w:rPr>
        <w:t xml:space="preserve"> </w:t>
      </w:r>
      <w:r w:rsidRPr="00361606">
        <w:t>the</w:t>
      </w:r>
      <w:r w:rsidRPr="00361606">
        <w:rPr>
          <w:spacing w:val="-6"/>
        </w:rPr>
        <w:t xml:space="preserve"> </w:t>
      </w:r>
      <w:r w:rsidRPr="00361606">
        <w:t>identities</w:t>
      </w:r>
      <w:r w:rsidRPr="00361606">
        <w:rPr>
          <w:spacing w:val="-6"/>
        </w:rPr>
        <w:t xml:space="preserve"> </w:t>
      </w:r>
      <w:r w:rsidRPr="00361606">
        <w:t>are</w:t>
      </w:r>
      <w:r w:rsidRPr="00361606">
        <w:rPr>
          <w:spacing w:val="-6"/>
        </w:rPr>
        <w:t xml:space="preserve"> </w:t>
      </w:r>
      <w:r w:rsidRPr="00361606">
        <w:t>visible</w:t>
      </w:r>
      <w:r w:rsidRPr="00361606">
        <w:rPr>
          <w:spacing w:val="-6"/>
        </w:rPr>
        <w:t xml:space="preserve"> </w:t>
      </w:r>
      <w:r w:rsidRPr="00361606">
        <w:t>in</w:t>
      </w:r>
      <w:r w:rsidRPr="00361606">
        <w:rPr>
          <w:spacing w:val="-6"/>
        </w:rPr>
        <w:t xml:space="preserve"> </w:t>
      </w:r>
      <w:r w:rsidRPr="00361606">
        <w:t>the</w:t>
      </w:r>
      <w:r w:rsidRPr="00361606">
        <w:rPr>
          <w:spacing w:val="-6"/>
        </w:rPr>
        <w:t xml:space="preserve"> </w:t>
      </w:r>
      <w:r w:rsidRPr="00361606">
        <w:t>email</w:t>
      </w:r>
      <w:r w:rsidRPr="00361606">
        <w:rPr>
          <w:spacing w:val="-6"/>
        </w:rPr>
        <w:t xml:space="preserve"> </w:t>
      </w:r>
      <w:r w:rsidRPr="00361606">
        <w:t xml:space="preserve">inboxes of the police departments (e.g., Claire Olson </w:t>
      </w:r>
      <w:hyperlink r:id="rId12">
        <w:r w:rsidRPr="00361606">
          <w:t>&lt;Olson@email.com&gt;).</w:t>
        </w:r>
      </w:hyperlink>
      <w:r w:rsidR="004C1A43">
        <w:t xml:space="preserve"> </w:t>
      </w:r>
      <w:r w:rsidR="003A21EF">
        <w:t>The</w:t>
      </w:r>
      <w:r w:rsidR="003A21EF">
        <w:rPr>
          <w:spacing w:val="-6"/>
        </w:rPr>
        <w:t xml:space="preserve"> </w:t>
      </w:r>
      <w:r w:rsidR="003A21EF">
        <w:t>complete</w:t>
      </w:r>
      <w:r w:rsidR="003A21EF">
        <w:rPr>
          <w:spacing w:val="-5"/>
        </w:rPr>
        <w:t xml:space="preserve"> </w:t>
      </w:r>
      <w:r w:rsidR="003A21EF">
        <w:t>list</w:t>
      </w:r>
      <w:r w:rsidR="003A21EF">
        <w:rPr>
          <w:spacing w:val="-5"/>
        </w:rPr>
        <w:t xml:space="preserve"> </w:t>
      </w:r>
      <w:r w:rsidR="003A21EF">
        <w:t>of</w:t>
      </w:r>
      <w:r w:rsidR="003A21EF">
        <w:rPr>
          <w:spacing w:val="-6"/>
        </w:rPr>
        <w:t xml:space="preserve"> </w:t>
      </w:r>
      <w:r w:rsidR="003A21EF">
        <w:t>names</w:t>
      </w:r>
      <w:r w:rsidR="003A21EF">
        <w:rPr>
          <w:spacing w:val="-5"/>
        </w:rPr>
        <w:t xml:space="preserve"> </w:t>
      </w:r>
      <w:r w:rsidR="003A21EF">
        <w:t>can</w:t>
      </w:r>
      <w:r w:rsidR="003A21EF">
        <w:rPr>
          <w:spacing w:val="-5"/>
        </w:rPr>
        <w:t xml:space="preserve"> </w:t>
      </w:r>
      <w:r w:rsidR="003A21EF">
        <w:t>be</w:t>
      </w:r>
      <w:r w:rsidR="003A21EF">
        <w:rPr>
          <w:spacing w:val="-5"/>
        </w:rPr>
        <w:t xml:space="preserve"> </w:t>
      </w:r>
      <w:r w:rsidR="003A21EF">
        <w:t>viewed</w:t>
      </w:r>
      <w:r w:rsidR="003A21EF">
        <w:rPr>
          <w:spacing w:val="-6"/>
        </w:rPr>
        <w:t xml:space="preserve"> </w:t>
      </w:r>
      <w:r w:rsidR="003A21EF">
        <w:t>in</w:t>
      </w:r>
      <w:r w:rsidR="003A21EF">
        <w:rPr>
          <w:spacing w:val="-5"/>
        </w:rPr>
        <w:t xml:space="preserve"> </w:t>
      </w:r>
      <w:r w:rsidR="003A21EF">
        <w:t>Tables</w:t>
      </w:r>
      <w:r w:rsidR="003A21EF">
        <w:rPr>
          <w:spacing w:val="-5"/>
        </w:rPr>
        <w:t xml:space="preserve"> </w:t>
      </w:r>
      <w:hyperlink w:anchor="_bookmark131" w:history="1">
        <w:r w:rsidR="003A21EF">
          <w:t>A.4</w:t>
        </w:r>
      </w:hyperlink>
      <w:r w:rsidR="003A21EF">
        <w:rPr>
          <w:spacing w:val="-6"/>
        </w:rPr>
        <w:t xml:space="preserve"> </w:t>
      </w:r>
      <w:r w:rsidR="003A21EF">
        <w:t>and</w:t>
      </w:r>
      <w:r w:rsidR="003A21EF">
        <w:rPr>
          <w:spacing w:val="-5"/>
        </w:rPr>
        <w:t xml:space="preserve"> </w:t>
      </w:r>
      <w:hyperlink w:anchor="_bookmark130" w:history="1">
        <w:r w:rsidR="003A21EF">
          <w:rPr>
            <w:spacing w:val="-4"/>
          </w:rPr>
          <w:t>A.3.</w:t>
        </w:r>
      </w:hyperlink>
    </w:p>
    <w:p w14:paraId="4C1166DD" w14:textId="77777777" w:rsidR="00705688" w:rsidRPr="00361606" w:rsidRDefault="00705688" w:rsidP="00361606">
      <w:pPr>
        <w:spacing w:line="480" w:lineRule="auto"/>
        <w:rPr>
          <w:b/>
          <w:bCs/>
        </w:rPr>
      </w:pPr>
    </w:p>
    <w:p w14:paraId="32984314" w14:textId="5EA070BA" w:rsidR="00DA104E" w:rsidRPr="00361606" w:rsidRDefault="00DA104E" w:rsidP="00361606">
      <w:pPr>
        <w:spacing w:line="480" w:lineRule="auto"/>
        <w:rPr>
          <w:b/>
          <w:bCs/>
          <w:spacing w:val="80"/>
          <w:w w:val="150"/>
        </w:rPr>
      </w:pPr>
      <w:r w:rsidRPr="00361606">
        <w:rPr>
          <w:b/>
          <w:bCs/>
        </w:rPr>
        <w:t>The</w:t>
      </w:r>
      <w:r w:rsidRPr="00361606">
        <w:rPr>
          <w:b/>
          <w:bCs/>
          <w:spacing w:val="-10"/>
        </w:rPr>
        <w:t xml:space="preserve"> </w:t>
      </w:r>
      <w:r w:rsidRPr="00361606">
        <w:rPr>
          <w:b/>
          <w:bCs/>
        </w:rPr>
        <w:t>email</w:t>
      </w:r>
      <w:r w:rsidRPr="00361606">
        <w:rPr>
          <w:b/>
          <w:bCs/>
          <w:spacing w:val="80"/>
          <w:w w:val="150"/>
        </w:rPr>
        <w:t xml:space="preserve"> </w:t>
      </w:r>
    </w:p>
    <w:p w14:paraId="34C6D718" w14:textId="52A3F736" w:rsidR="00DA104E" w:rsidRPr="00361606" w:rsidRDefault="00DA104E" w:rsidP="00361606">
      <w:pPr>
        <w:spacing w:line="480" w:lineRule="auto"/>
        <w:ind w:firstLine="36"/>
      </w:pPr>
      <w:r w:rsidRPr="00361606">
        <w:t>Each</w:t>
      </w:r>
      <w:r w:rsidRPr="00361606">
        <w:rPr>
          <w:spacing w:val="-10"/>
        </w:rPr>
        <w:t xml:space="preserve"> </w:t>
      </w:r>
      <w:r w:rsidRPr="00361606">
        <w:t>department</w:t>
      </w:r>
      <w:r w:rsidRPr="00361606">
        <w:rPr>
          <w:spacing w:val="-10"/>
        </w:rPr>
        <w:t xml:space="preserve"> </w:t>
      </w:r>
      <w:r w:rsidRPr="00361606">
        <w:t>received</w:t>
      </w:r>
      <w:r w:rsidRPr="00361606">
        <w:rPr>
          <w:spacing w:val="-10"/>
        </w:rPr>
        <w:t xml:space="preserve"> </w:t>
      </w:r>
      <w:r w:rsidRPr="00361606">
        <w:t>one</w:t>
      </w:r>
      <w:r w:rsidRPr="00361606">
        <w:rPr>
          <w:spacing w:val="-10"/>
        </w:rPr>
        <w:t xml:space="preserve"> </w:t>
      </w:r>
      <w:r w:rsidRPr="00361606">
        <w:t>email</w:t>
      </w:r>
      <w:r w:rsidRPr="00361606">
        <w:rPr>
          <w:spacing w:val="-10"/>
        </w:rPr>
        <w:t xml:space="preserve"> </w:t>
      </w:r>
      <w:r w:rsidRPr="00361606">
        <w:t>from</w:t>
      </w:r>
      <w:r w:rsidRPr="00361606">
        <w:rPr>
          <w:spacing w:val="-10"/>
        </w:rPr>
        <w:t xml:space="preserve"> </w:t>
      </w:r>
      <w:r w:rsidRPr="00361606">
        <w:t>a</w:t>
      </w:r>
      <w:r w:rsidRPr="00361606">
        <w:rPr>
          <w:spacing w:val="-10"/>
        </w:rPr>
        <w:t xml:space="preserve"> </w:t>
      </w:r>
      <w:r w:rsidRPr="00361606">
        <w:t>single</w:t>
      </w:r>
      <w:r w:rsidRPr="00361606">
        <w:rPr>
          <w:spacing w:val="-10"/>
        </w:rPr>
        <w:t xml:space="preserve"> </w:t>
      </w:r>
      <w:r w:rsidRPr="00361606">
        <w:t>randomly</w:t>
      </w:r>
      <w:r w:rsidRPr="00361606">
        <w:rPr>
          <w:spacing w:val="-10"/>
        </w:rPr>
        <w:t xml:space="preserve"> </w:t>
      </w:r>
      <w:r w:rsidRPr="00361606">
        <w:t>assigned</w:t>
      </w:r>
      <w:r w:rsidRPr="00361606">
        <w:rPr>
          <w:spacing w:val="-10"/>
        </w:rPr>
        <w:t xml:space="preserve"> </w:t>
      </w:r>
      <w:r w:rsidRPr="00361606">
        <w:t>identity. All</w:t>
      </w:r>
      <w:r w:rsidRPr="00361606">
        <w:rPr>
          <w:spacing w:val="-10"/>
        </w:rPr>
        <w:t xml:space="preserve"> </w:t>
      </w:r>
      <w:r w:rsidRPr="00361606">
        <w:t>these</w:t>
      </w:r>
      <w:r w:rsidRPr="00361606">
        <w:rPr>
          <w:spacing w:val="-10"/>
        </w:rPr>
        <w:t xml:space="preserve"> </w:t>
      </w:r>
      <w:r w:rsidRPr="00361606">
        <w:t>emails are</w:t>
      </w:r>
      <w:r w:rsidRPr="00361606">
        <w:rPr>
          <w:spacing w:val="-4"/>
        </w:rPr>
        <w:t xml:space="preserve"> </w:t>
      </w:r>
      <w:r w:rsidRPr="00361606">
        <w:t>identical</w:t>
      </w:r>
      <w:r w:rsidRPr="00361606">
        <w:rPr>
          <w:spacing w:val="-3"/>
        </w:rPr>
        <w:t xml:space="preserve"> </w:t>
      </w:r>
      <w:r w:rsidRPr="00361606">
        <w:t>with</w:t>
      </w:r>
      <w:r w:rsidRPr="00361606">
        <w:rPr>
          <w:spacing w:val="-4"/>
        </w:rPr>
        <w:t xml:space="preserve"> </w:t>
      </w:r>
      <w:r w:rsidRPr="00361606">
        <w:t>two</w:t>
      </w:r>
      <w:r w:rsidRPr="00361606">
        <w:rPr>
          <w:spacing w:val="-3"/>
        </w:rPr>
        <w:t xml:space="preserve"> </w:t>
      </w:r>
      <w:r w:rsidRPr="00361606">
        <w:t>exceptions:</w:t>
      </w:r>
      <w:r w:rsidRPr="00361606">
        <w:rPr>
          <w:spacing w:val="8"/>
        </w:rPr>
        <w:t xml:space="preserve"> </w:t>
      </w:r>
      <w:r w:rsidRPr="00361606">
        <w:t>(1)</w:t>
      </w:r>
      <w:r w:rsidRPr="00361606">
        <w:rPr>
          <w:spacing w:val="-4"/>
        </w:rPr>
        <w:t xml:space="preserve"> </w:t>
      </w:r>
      <w:r w:rsidRPr="00361606">
        <w:t>the</w:t>
      </w:r>
      <w:r w:rsidRPr="00361606">
        <w:rPr>
          <w:spacing w:val="-4"/>
        </w:rPr>
        <w:t xml:space="preserve"> </w:t>
      </w:r>
      <w:r w:rsidRPr="00361606">
        <w:t>identity</w:t>
      </w:r>
      <w:r w:rsidRPr="00361606">
        <w:rPr>
          <w:spacing w:val="-3"/>
        </w:rPr>
        <w:t xml:space="preserve"> </w:t>
      </w:r>
      <w:r w:rsidRPr="00361606">
        <w:t>of</w:t>
      </w:r>
      <w:r w:rsidRPr="00361606">
        <w:rPr>
          <w:spacing w:val="-4"/>
        </w:rPr>
        <w:t xml:space="preserve"> </w:t>
      </w:r>
      <w:r w:rsidRPr="00361606">
        <w:t>the</w:t>
      </w:r>
      <w:r w:rsidRPr="00361606">
        <w:rPr>
          <w:spacing w:val="-3"/>
        </w:rPr>
        <w:t xml:space="preserve"> </w:t>
      </w:r>
      <w:r w:rsidRPr="00361606">
        <w:t>email</w:t>
      </w:r>
      <w:r w:rsidRPr="00361606">
        <w:rPr>
          <w:spacing w:val="-4"/>
        </w:rPr>
        <w:t xml:space="preserve"> </w:t>
      </w:r>
      <w:r w:rsidRPr="00361606">
        <w:t>sender</w:t>
      </w:r>
      <w:r w:rsidRPr="00361606">
        <w:rPr>
          <w:spacing w:val="-3"/>
        </w:rPr>
        <w:t xml:space="preserve"> </w:t>
      </w:r>
      <w:r w:rsidRPr="00361606">
        <w:t>and</w:t>
      </w:r>
      <w:r w:rsidRPr="00361606">
        <w:rPr>
          <w:spacing w:val="-4"/>
        </w:rPr>
        <w:t xml:space="preserve"> </w:t>
      </w:r>
      <w:r w:rsidRPr="00361606">
        <w:t>(2)</w:t>
      </w:r>
      <w:r w:rsidRPr="00361606">
        <w:rPr>
          <w:spacing w:val="-4"/>
        </w:rPr>
        <w:t xml:space="preserve"> </w:t>
      </w:r>
      <w:r w:rsidRPr="00361606">
        <w:t>the</w:t>
      </w:r>
      <w:r w:rsidRPr="00361606">
        <w:rPr>
          <w:spacing w:val="-3"/>
        </w:rPr>
        <w:t xml:space="preserve"> </w:t>
      </w:r>
      <w:r w:rsidRPr="00361606">
        <w:t>sign-off</w:t>
      </w:r>
      <w:r w:rsidRPr="00361606">
        <w:rPr>
          <w:spacing w:val="-4"/>
        </w:rPr>
        <w:t xml:space="preserve"> </w:t>
      </w:r>
      <w:r w:rsidRPr="00361606">
        <w:t>used</w:t>
      </w:r>
      <w:r w:rsidRPr="00361606">
        <w:rPr>
          <w:spacing w:val="-3"/>
        </w:rPr>
        <w:t xml:space="preserve"> </w:t>
      </w:r>
      <w:r w:rsidRPr="00361606">
        <w:t>in</w:t>
      </w:r>
      <w:r w:rsidRPr="00361606">
        <w:rPr>
          <w:spacing w:val="-4"/>
        </w:rPr>
        <w:t xml:space="preserve"> </w:t>
      </w:r>
      <w:r w:rsidRPr="00361606">
        <w:t>the</w:t>
      </w:r>
      <w:r w:rsidRPr="00361606">
        <w:rPr>
          <w:spacing w:val="-3"/>
        </w:rPr>
        <w:t xml:space="preserve"> </w:t>
      </w:r>
      <w:r w:rsidRPr="00361606">
        <w:t>email. I</w:t>
      </w:r>
      <w:r w:rsidRPr="00361606">
        <w:rPr>
          <w:spacing w:val="-8"/>
        </w:rPr>
        <w:t xml:space="preserve"> </w:t>
      </w:r>
      <w:r w:rsidRPr="00361606">
        <w:t>randomly</w:t>
      </w:r>
      <w:r w:rsidRPr="00361606">
        <w:rPr>
          <w:spacing w:val="-8"/>
        </w:rPr>
        <w:t xml:space="preserve"> </w:t>
      </w:r>
      <w:r w:rsidRPr="00361606">
        <w:t>vary</w:t>
      </w:r>
      <w:r w:rsidRPr="00361606">
        <w:rPr>
          <w:spacing w:val="-8"/>
        </w:rPr>
        <w:t xml:space="preserve"> </w:t>
      </w:r>
      <w:r w:rsidRPr="00361606">
        <w:t>the</w:t>
      </w:r>
      <w:r w:rsidRPr="00361606">
        <w:rPr>
          <w:spacing w:val="-8"/>
        </w:rPr>
        <w:t xml:space="preserve"> </w:t>
      </w:r>
      <w:r w:rsidRPr="00361606">
        <w:t>sign-off</w:t>
      </w:r>
      <w:r w:rsidRPr="00361606">
        <w:rPr>
          <w:spacing w:val="-8"/>
        </w:rPr>
        <w:t xml:space="preserve"> </w:t>
      </w:r>
      <w:r w:rsidRPr="00361606">
        <w:t>across</w:t>
      </w:r>
      <w:r w:rsidRPr="00361606">
        <w:rPr>
          <w:spacing w:val="-8"/>
        </w:rPr>
        <w:t xml:space="preserve"> </w:t>
      </w:r>
      <w:r w:rsidRPr="00361606">
        <w:t>emails</w:t>
      </w:r>
      <w:r w:rsidRPr="00361606">
        <w:rPr>
          <w:spacing w:val="-8"/>
        </w:rPr>
        <w:t xml:space="preserve"> </w:t>
      </w:r>
      <w:r w:rsidRPr="00361606">
        <w:t>to</w:t>
      </w:r>
      <w:r w:rsidRPr="00361606">
        <w:rPr>
          <w:spacing w:val="-8"/>
        </w:rPr>
        <w:t xml:space="preserve"> </w:t>
      </w:r>
      <w:r w:rsidRPr="00361606">
        <w:t>test</w:t>
      </w:r>
      <w:r w:rsidRPr="00361606">
        <w:rPr>
          <w:spacing w:val="-8"/>
        </w:rPr>
        <w:t xml:space="preserve"> </w:t>
      </w:r>
      <w:r w:rsidRPr="00361606">
        <w:t>whether</w:t>
      </w:r>
      <w:r w:rsidRPr="00361606">
        <w:rPr>
          <w:spacing w:val="-8"/>
        </w:rPr>
        <w:t xml:space="preserve"> </w:t>
      </w:r>
      <w:r w:rsidRPr="00361606">
        <w:t>the</w:t>
      </w:r>
      <w:r w:rsidRPr="00361606">
        <w:rPr>
          <w:spacing w:val="-8"/>
        </w:rPr>
        <w:t xml:space="preserve"> </w:t>
      </w:r>
      <w:r w:rsidRPr="00361606">
        <w:t>tone</w:t>
      </w:r>
      <w:r w:rsidRPr="00361606">
        <w:rPr>
          <w:spacing w:val="-8"/>
        </w:rPr>
        <w:t xml:space="preserve"> </w:t>
      </w:r>
      <w:r w:rsidRPr="00361606">
        <w:t>of</w:t>
      </w:r>
      <w:r w:rsidRPr="00361606">
        <w:rPr>
          <w:spacing w:val="-8"/>
        </w:rPr>
        <w:t xml:space="preserve"> </w:t>
      </w:r>
      <w:r w:rsidRPr="00361606">
        <w:t>the</w:t>
      </w:r>
      <w:r w:rsidRPr="00361606">
        <w:rPr>
          <w:spacing w:val="-8"/>
        </w:rPr>
        <w:t xml:space="preserve"> </w:t>
      </w:r>
      <w:r w:rsidRPr="00361606">
        <w:t>email</w:t>
      </w:r>
      <w:r w:rsidRPr="00361606">
        <w:rPr>
          <w:spacing w:val="-8"/>
        </w:rPr>
        <w:t xml:space="preserve"> </w:t>
      </w:r>
      <w:r w:rsidRPr="00361606">
        <w:t>might</w:t>
      </w:r>
      <w:r w:rsidRPr="00361606">
        <w:rPr>
          <w:spacing w:val="-8"/>
        </w:rPr>
        <w:t xml:space="preserve"> </w:t>
      </w:r>
      <w:r w:rsidRPr="00361606">
        <w:t>affect</w:t>
      </w:r>
      <w:r w:rsidRPr="00361606">
        <w:rPr>
          <w:spacing w:val="-8"/>
        </w:rPr>
        <w:t xml:space="preserve"> </w:t>
      </w:r>
      <w:r w:rsidRPr="00361606">
        <w:t>police</w:t>
      </w:r>
      <w:r w:rsidRPr="00361606">
        <w:rPr>
          <w:spacing w:val="-8"/>
        </w:rPr>
        <w:t xml:space="preserve"> </w:t>
      </w:r>
      <w:r w:rsidRPr="00361606">
        <w:t xml:space="preserve">behavior. Figure </w:t>
      </w:r>
      <w:hyperlink w:anchor="_bookmark10" w:history="1">
        <w:r w:rsidRPr="00361606">
          <w:t>2</w:t>
        </w:r>
      </w:hyperlink>
      <w:r w:rsidRPr="00361606">
        <w:t xml:space="preserve"> displays the email format.</w:t>
      </w:r>
    </w:p>
    <w:p w14:paraId="32CB3686" w14:textId="77777777" w:rsidR="00705688" w:rsidRPr="00361606" w:rsidRDefault="00705688" w:rsidP="00361606">
      <w:pPr>
        <w:spacing w:line="480" w:lineRule="auto"/>
        <w:ind w:firstLine="36"/>
      </w:pPr>
    </w:p>
    <w:p w14:paraId="006A058F" w14:textId="16567385" w:rsidR="00DA104E" w:rsidRPr="00361606" w:rsidRDefault="00DA104E" w:rsidP="00361606">
      <w:pPr>
        <w:spacing w:line="480" w:lineRule="auto"/>
        <w:rPr>
          <w:b/>
          <w:bCs/>
          <w:spacing w:val="80"/>
          <w:w w:val="150"/>
        </w:rPr>
      </w:pPr>
      <w:r w:rsidRPr="00361606">
        <w:rPr>
          <w:b/>
          <w:bCs/>
        </w:rPr>
        <w:lastRenderedPageBreak/>
        <w:t>Other</w:t>
      </w:r>
      <w:r w:rsidRPr="00361606">
        <w:rPr>
          <w:b/>
          <w:bCs/>
          <w:spacing w:val="-13"/>
        </w:rPr>
        <w:t xml:space="preserve"> </w:t>
      </w:r>
      <w:r w:rsidRPr="00361606">
        <w:rPr>
          <w:b/>
          <w:bCs/>
        </w:rPr>
        <w:t>data</w:t>
      </w:r>
      <w:r w:rsidRPr="00361606">
        <w:rPr>
          <w:b/>
          <w:bCs/>
          <w:spacing w:val="-12"/>
        </w:rPr>
        <w:t xml:space="preserve"> </w:t>
      </w:r>
      <w:r w:rsidRPr="00361606">
        <w:rPr>
          <w:b/>
          <w:bCs/>
        </w:rPr>
        <w:t>used</w:t>
      </w:r>
      <w:r w:rsidRPr="00361606">
        <w:rPr>
          <w:b/>
          <w:bCs/>
          <w:spacing w:val="80"/>
          <w:w w:val="150"/>
        </w:rPr>
        <w:t xml:space="preserve"> </w:t>
      </w:r>
    </w:p>
    <w:p w14:paraId="0E9DAF0B" w14:textId="15FC545C" w:rsidR="00DA104E" w:rsidRPr="00361606" w:rsidRDefault="00DA104E" w:rsidP="00361606">
      <w:pPr>
        <w:spacing w:line="480" w:lineRule="auto"/>
        <w:ind w:firstLine="720"/>
      </w:pPr>
      <w:r w:rsidRPr="00361606">
        <w:t>I</w:t>
      </w:r>
      <w:r w:rsidRPr="00361606">
        <w:rPr>
          <w:spacing w:val="-13"/>
        </w:rPr>
        <w:t xml:space="preserve"> </w:t>
      </w:r>
      <w:r w:rsidRPr="00361606">
        <w:t>use</w:t>
      </w:r>
      <w:r w:rsidRPr="00361606">
        <w:rPr>
          <w:spacing w:val="-12"/>
        </w:rPr>
        <w:t xml:space="preserve"> </w:t>
      </w:r>
      <w:r w:rsidRPr="00361606">
        <w:t>several</w:t>
      </w:r>
      <w:r w:rsidRPr="00361606">
        <w:rPr>
          <w:spacing w:val="-13"/>
        </w:rPr>
        <w:t xml:space="preserve"> </w:t>
      </w:r>
      <w:r w:rsidRPr="00361606">
        <w:t>additional</w:t>
      </w:r>
      <w:r w:rsidRPr="00361606">
        <w:rPr>
          <w:spacing w:val="-12"/>
        </w:rPr>
        <w:t xml:space="preserve"> </w:t>
      </w:r>
      <w:r w:rsidRPr="00361606">
        <w:t>datasets</w:t>
      </w:r>
      <w:r w:rsidRPr="00361606">
        <w:rPr>
          <w:spacing w:val="-13"/>
        </w:rPr>
        <w:t xml:space="preserve"> </w:t>
      </w:r>
      <w:r w:rsidRPr="00361606">
        <w:t>to</w:t>
      </w:r>
      <w:r w:rsidRPr="00361606">
        <w:rPr>
          <w:spacing w:val="-12"/>
        </w:rPr>
        <w:t xml:space="preserve"> </w:t>
      </w:r>
      <w:r w:rsidRPr="00361606">
        <w:t>identify</w:t>
      </w:r>
      <w:r w:rsidRPr="00361606">
        <w:rPr>
          <w:spacing w:val="-13"/>
        </w:rPr>
        <w:t xml:space="preserve"> </w:t>
      </w:r>
      <w:r w:rsidRPr="00361606">
        <w:t>police</w:t>
      </w:r>
      <w:r w:rsidRPr="00361606">
        <w:rPr>
          <w:spacing w:val="-12"/>
        </w:rPr>
        <w:t xml:space="preserve"> </w:t>
      </w:r>
      <w:r w:rsidRPr="00361606">
        <w:t>departments</w:t>
      </w:r>
      <w:r w:rsidRPr="00361606">
        <w:rPr>
          <w:spacing w:val="-13"/>
        </w:rPr>
        <w:t xml:space="preserve"> </w:t>
      </w:r>
      <w:r w:rsidRPr="00361606">
        <w:t>and</w:t>
      </w:r>
      <w:r w:rsidRPr="00361606">
        <w:rPr>
          <w:spacing w:val="-12"/>
        </w:rPr>
        <w:t xml:space="preserve"> </w:t>
      </w:r>
      <w:r w:rsidRPr="00361606">
        <w:t>to</w:t>
      </w:r>
      <w:r w:rsidRPr="00361606">
        <w:rPr>
          <w:spacing w:val="-13"/>
        </w:rPr>
        <w:t xml:space="preserve"> </w:t>
      </w:r>
      <w:r w:rsidRPr="00361606">
        <w:t>describe</w:t>
      </w:r>
      <w:r w:rsidRPr="00361606">
        <w:rPr>
          <w:spacing w:val="-12"/>
        </w:rPr>
        <w:t xml:space="preserve"> </w:t>
      </w:r>
      <w:r w:rsidRPr="00361606">
        <w:t>observable department</w:t>
      </w:r>
      <w:r w:rsidRPr="00361606">
        <w:rPr>
          <w:spacing w:val="-4"/>
        </w:rPr>
        <w:t xml:space="preserve"> </w:t>
      </w:r>
      <w:r w:rsidRPr="00361606">
        <w:t>characteristics</w:t>
      </w:r>
      <w:r w:rsidRPr="00361606">
        <w:rPr>
          <w:spacing w:val="-4"/>
        </w:rPr>
        <w:t xml:space="preserve"> </w:t>
      </w:r>
      <w:hyperlink w:anchor="_bookmark68" w:history="1">
        <w:r w:rsidRPr="00361606">
          <w:t>(Kaplan,</w:t>
        </w:r>
      </w:hyperlink>
      <w:r w:rsidRPr="00361606">
        <w:rPr>
          <w:spacing w:val="-4"/>
        </w:rPr>
        <w:t xml:space="preserve"> </w:t>
      </w:r>
      <w:hyperlink w:anchor="_bookmark68" w:history="1">
        <w:r w:rsidRPr="00361606">
          <w:t>2021;</w:t>
        </w:r>
      </w:hyperlink>
      <w:r w:rsidRPr="00361606">
        <w:rPr>
          <w:spacing w:val="-4"/>
        </w:rPr>
        <w:t xml:space="preserve"> </w:t>
      </w:r>
      <w:hyperlink w:anchor="_bookmark100" w:history="1">
        <w:r w:rsidRPr="00361606">
          <w:t>United</w:t>
        </w:r>
        <w:r w:rsidRPr="00361606">
          <w:rPr>
            <w:spacing w:val="-4"/>
          </w:rPr>
          <w:t xml:space="preserve"> </w:t>
        </w:r>
        <w:r w:rsidRPr="00361606">
          <w:t>States</w:t>
        </w:r>
        <w:r w:rsidRPr="00361606">
          <w:rPr>
            <w:spacing w:val="-4"/>
          </w:rPr>
          <w:t xml:space="preserve"> </w:t>
        </w:r>
        <w:r w:rsidRPr="00361606">
          <w:t>Department</w:t>
        </w:r>
        <w:r w:rsidRPr="00361606">
          <w:rPr>
            <w:spacing w:val="-4"/>
          </w:rPr>
          <w:t xml:space="preserve"> </w:t>
        </w:r>
        <w:r w:rsidRPr="00361606">
          <w:t>of</w:t>
        </w:r>
        <w:r w:rsidRPr="00361606">
          <w:rPr>
            <w:spacing w:val="-4"/>
          </w:rPr>
          <w:t xml:space="preserve"> </w:t>
        </w:r>
        <w:r w:rsidRPr="00361606">
          <w:t>Justice. Office</w:t>
        </w:r>
        <w:r w:rsidRPr="00361606">
          <w:rPr>
            <w:spacing w:val="-4"/>
          </w:rPr>
          <w:t xml:space="preserve"> </w:t>
        </w:r>
        <w:r w:rsidRPr="00361606">
          <w:t>of</w:t>
        </w:r>
        <w:r w:rsidRPr="00361606">
          <w:rPr>
            <w:spacing w:val="-4"/>
          </w:rPr>
          <w:t xml:space="preserve"> </w:t>
        </w:r>
        <w:r w:rsidRPr="00361606">
          <w:t>Justice</w:t>
        </w:r>
        <w:r w:rsidRPr="00361606">
          <w:rPr>
            <w:spacing w:val="-4"/>
          </w:rPr>
          <w:t xml:space="preserve"> </w:t>
        </w:r>
        <w:r w:rsidRPr="00361606">
          <w:t>Programs.</w:t>
        </w:r>
      </w:hyperlink>
      <w:r w:rsidRPr="00361606">
        <w:t xml:space="preserve"> </w:t>
      </w:r>
      <w:hyperlink w:anchor="_bookmark100" w:history="1">
        <w:r w:rsidRPr="00361606">
          <w:t>Bureau</w:t>
        </w:r>
        <w:r w:rsidRPr="00361606">
          <w:rPr>
            <w:spacing w:val="-3"/>
          </w:rPr>
          <w:t xml:space="preserve"> </w:t>
        </w:r>
        <w:r w:rsidRPr="00361606">
          <w:t>of</w:t>
        </w:r>
        <w:r w:rsidRPr="00361606">
          <w:rPr>
            <w:spacing w:val="-3"/>
          </w:rPr>
          <w:t xml:space="preserve"> </w:t>
        </w:r>
        <w:r w:rsidRPr="00361606">
          <w:t>Justice</w:t>
        </w:r>
        <w:r w:rsidRPr="00361606">
          <w:rPr>
            <w:spacing w:val="-3"/>
          </w:rPr>
          <w:t xml:space="preserve"> </w:t>
        </w:r>
        <w:r w:rsidRPr="00361606">
          <w:t>Statistics,</w:t>
        </w:r>
      </w:hyperlink>
      <w:r w:rsidRPr="00361606">
        <w:rPr>
          <w:spacing w:val="-3"/>
        </w:rPr>
        <w:t xml:space="preserve"> </w:t>
      </w:r>
      <w:hyperlink w:anchor="_bookmark100" w:history="1">
        <w:r w:rsidRPr="00361606">
          <w:t>2023;</w:t>
        </w:r>
      </w:hyperlink>
      <w:r w:rsidRPr="00361606">
        <w:rPr>
          <w:spacing w:val="-3"/>
        </w:rPr>
        <w:t xml:space="preserve"> </w:t>
      </w:r>
      <w:hyperlink w:anchor="_bookmark101" w:history="1">
        <w:r w:rsidRPr="00361606">
          <w:t>U.S.</w:t>
        </w:r>
        <w:r w:rsidRPr="00361606">
          <w:rPr>
            <w:spacing w:val="-3"/>
          </w:rPr>
          <w:t xml:space="preserve"> </w:t>
        </w:r>
        <w:r w:rsidRPr="00361606">
          <w:t>Census</w:t>
        </w:r>
        <w:r w:rsidRPr="00361606">
          <w:rPr>
            <w:spacing w:val="-3"/>
          </w:rPr>
          <w:t xml:space="preserve"> </w:t>
        </w:r>
        <w:r w:rsidRPr="00361606">
          <w:t>Bureau,</w:t>
        </w:r>
      </w:hyperlink>
      <w:r w:rsidRPr="00361606">
        <w:rPr>
          <w:spacing w:val="-3"/>
        </w:rPr>
        <w:t xml:space="preserve"> </w:t>
      </w:r>
      <w:hyperlink w:anchor="_bookmark101" w:history="1">
        <w:r w:rsidRPr="00361606">
          <w:t>2019).</w:t>
        </w:r>
      </w:hyperlink>
      <w:r w:rsidRPr="00361606">
        <w:t xml:space="preserve"> These</w:t>
      </w:r>
      <w:r w:rsidRPr="00361606">
        <w:rPr>
          <w:spacing w:val="-3"/>
        </w:rPr>
        <w:t xml:space="preserve"> </w:t>
      </w:r>
      <w:r w:rsidRPr="00361606">
        <w:t>characteristics,</w:t>
      </w:r>
      <w:r w:rsidRPr="00361606">
        <w:rPr>
          <w:spacing w:val="-2"/>
        </w:rPr>
        <w:t xml:space="preserve"> </w:t>
      </w:r>
      <w:r w:rsidRPr="00361606">
        <w:t>ex-ante,</w:t>
      </w:r>
      <w:r w:rsidRPr="00361606">
        <w:rPr>
          <w:spacing w:val="-2"/>
        </w:rPr>
        <w:t xml:space="preserve"> </w:t>
      </w:r>
      <w:r w:rsidRPr="00361606">
        <w:t>seemed</w:t>
      </w:r>
      <w:r w:rsidRPr="00361606">
        <w:rPr>
          <w:spacing w:val="-3"/>
        </w:rPr>
        <w:t xml:space="preserve"> </w:t>
      </w:r>
      <w:r w:rsidRPr="00361606">
        <w:t>to</w:t>
      </w:r>
      <w:r w:rsidRPr="00361606">
        <w:rPr>
          <w:spacing w:val="-3"/>
        </w:rPr>
        <w:t xml:space="preserve"> </w:t>
      </w:r>
      <w:r w:rsidRPr="00361606">
        <w:t>be potentially relevant determinants</w:t>
      </w:r>
      <w:r w:rsidRPr="00361606">
        <w:rPr>
          <w:spacing w:val="-1"/>
        </w:rPr>
        <w:t xml:space="preserve"> </w:t>
      </w:r>
      <w:r w:rsidRPr="00361606">
        <w:t>of the response behaviors of police</w:t>
      </w:r>
      <w:r w:rsidRPr="00361606">
        <w:rPr>
          <w:spacing w:val="-1"/>
        </w:rPr>
        <w:t xml:space="preserve"> </w:t>
      </w:r>
      <w:r w:rsidRPr="00361606">
        <w:t>departments: numbers of officers and civilian employees for each department; county-level income information; and county-level racial/ethnic composition.</w:t>
      </w:r>
      <w:r w:rsidRPr="00361606">
        <w:rPr>
          <w:rStyle w:val="FootnoteReference"/>
        </w:rPr>
        <w:footnoteReference w:id="7"/>
      </w:r>
      <w:r w:rsidRPr="00361606">
        <w:rPr>
          <w:spacing w:val="21"/>
        </w:rPr>
        <w:t xml:space="preserve"> </w:t>
      </w:r>
      <w:r w:rsidRPr="00361606">
        <w:t>Post-experiment,</w:t>
      </w:r>
      <w:r w:rsidRPr="00361606">
        <w:rPr>
          <w:spacing w:val="-3"/>
        </w:rPr>
        <w:t xml:space="preserve"> </w:t>
      </w:r>
      <w:r w:rsidRPr="00361606">
        <w:t>I</w:t>
      </w:r>
      <w:r w:rsidRPr="00361606">
        <w:rPr>
          <w:spacing w:val="-4"/>
        </w:rPr>
        <w:t xml:space="preserve"> </w:t>
      </w:r>
      <w:r w:rsidRPr="00361606">
        <w:t>examine</w:t>
      </w:r>
      <w:r w:rsidRPr="00361606">
        <w:rPr>
          <w:spacing w:val="-4"/>
        </w:rPr>
        <w:t xml:space="preserve"> </w:t>
      </w:r>
      <w:r w:rsidRPr="00361606">
        <w:t>how</w:t>
      </w:r>
      <w:r w:rsidRPr="00361606">
        <w:rPr>
          <w:spacing w:val="-4"/>
        </w:rPr>
        <w:t xml:space="preserve"> </w:t>
      </w:r>
      <w:r w:rsidRPr="00361606">
        <w:t>the</w:t>
      </w:r>
      <w:r w:rsidRPr="00361606">
        <w:rPr>
          <w:spacing w:val="-4"/>
        </w:rPr>
        <w:t xml:space="preserve"> </w:t>
      </w:r>
      <w:r w:rsidRPr="00361606">
        <w:t>demographic</w:t>
      </w:r>
      <w:r w:rsidRPr="00361606">
        <w:rPr>
          <w:spacing w:val="-4"/>
        </w:rPr>
        <w:t xml:space="preserve"> </w:t>
      </w:r>
      <w:r w:rsidRPr="00361606">
        <w:t>composition</w:t>
      </w:r>
      <w:r w:rsidRPr="00361606">
        <w:rPr>
          <w:spacing w:val="-4"/>
        </w:rPr>
        <w:t xml:space="preserve"> </w:t>
      </w:r>
      <w:r w:rsidRPr="00361606">
        <w:t>of</w:t>
      </w:r>
      <w:r w:rsidRPr="00361606">
        <w:rPr>
          <w:spacing w:val="-4"/>
        </w:rPr>
        <w:t xml:space="preserve"> </w:t>
      </w:r>
      <w:r w:rsidRPr="00361606">
        <w:t>police</w:t>
      </w:r>
      <w:r w:rsidRPr="00361606">
        <w:rPr>
          <w:spacing w:val="-4"/>
        </w:rPr>
        <w:t xml:space="preserve"> </w:t>
      </w:r>
      <w:r w:rsidRPr="00361606">
        <w:t>departments</w:t>
      </w:r>
      <w:r w:rsidRPr="00361606">
        <w:rPr>
          <w:spacing w:val="-4"/>
        </w:rPr>
        <w:t xml:space="preserve"> </w:t>
      </w:r>
      <w:r w:rsidRPr="00361606">
        <w:t>affects response rates.</w:t>
      </w:r>
      <w:r w:rsidRPr="00361606">
        <w:rPr>
          <w:spacing w:val="33"/>
        </w:rPr>
        <w:t xml:space="preserve"> </w:t>
      </w:r>
      <w:r w:rsidRPr="00361606">
        <w:t>However, because these data are only available for a small subset of police departments, I cannot</w:t>
      </w:r>
      <w:r w:rsidRPr="00361606">
        <w:rPr>
          <w:spacing w:val="-13"/>
        </w:rPr>
        <w:t xml:space="preserve"> </w:t>
      </w:r>
      <w:r w:rsidRPr="00361606">
        <w:t>incorporate</w:t>
      </w:r>
      <w:r w:rsidRPr="00361606">
        <w:rPr>
          <w:spacing w:val="-12"/>
        </w:rPr>
        <w:t xml:space="preserve"> </w:t>
      </w:r>
      <w:r w:rsidRPr="00361606">
        <w:t>this</w:t>
      </w:r>
      <w:r w:rsidRPr="00361606">
        <w:rPr>
          <w:spacing w:val="-13"/>
        </w:rPr>
        <w:t xml:space="preserve"> </w:t>
      </w:r>
      <w:r w:rsidRPr="00361606">
        <w:t>dimension</w:t>
      </w:r>
      <w:r w:rsidRPr="00361606">
        <w:rPr>
          <w:spacing w:val="-12"/>
        </w:rPr>
        <w:t xml:space="preserve"> </w:t>
      </w:r>
      <w:r w:rsidRPr="00361606">
        <w:t>in</w:t>
      </w:r>
      <w:r w:rsidRPr="00361606">
        <w:rPr>
          <w:spacing w:val="-13"/>
        </w:rPr>
        <w:t xml:space="preserve"> </w:t>
      </w:r>
      <w:r w:rsidRPr="00361606">
        <w:t>the</w:t>
      </w:r>
      <w:r w:rsidRPr="00361606">
        <w:rPr>
          <w:spacing w:val="-12"/>
        </w:rPr>
        <w:t xml:space="preserve"> </w:t>
      </w:r>
      <w:r w:rsidRPr="00361606">
        <w:t>treatment</w:t>
      </w:r>
      <w:r w:rsidRPr="00361606">
        <w:rPr>
          <w:spacing w:val="-13"/>
        </w:rPr>
        <w:t xml:space="preserve"> </w:t>
      </w:r>
      <w:r w:rsidRPr="00361606">
        <w:t>assignment.</w:t>
      </w:r>
      <w:r w:rsidRPr="00361606">
        <w:rPr>
          <w:spacing w:val="-9"/>
        </w:rPr>
        <w:t xml:space="preserve"> </w:t>
      </w:r>
      <w:r w:rsidRPr="00361606">
        <w:t>After</w:t>
      </w:r>
      <w:r w:rsidRPr="00361606">
        <w:rPr>
          <w:spacing w:val="-13"/>
        </w:rPr>
        <w:t xml:space="preserve"> </w:t>
      </w:r>
      <w:r w:rsidRPr="00361606">
        <w:t>assigning</w:t>
      </w:r>
      <w:r w:rsidRPr="00361606">
        <w:rPr>
          <w:spacing w:val="-12"/>
        </w:rPr>
        <w:t xml:space="preserve"> </w:t>
      </w:r>
      <w:r w:rsidRPr="00361606">
        <w:t>treatment,</w:t>
      </w:r>
      <w:r w:rsidRPr="00361606">
        <w:rPr>
          <w:spacing w:val="-12"/>
        </w:rPr>
        <w:t xml:space="preserve"> </w:t>
      </w:r>
      <w:r w:rsidRPr="00361606">
        <w:t>I</w:t>
      </w:r>
      <w:r w:rsidRPr="00361606">
        <w:rPr>
          <w:spacing w:val="-13"/>
        </w:rPr>
        <w:t xml:space="preserve"> </w:t>
      </w:r>
      <w:r w:rsidRPr="00361606">
        <w:t>run</w:t>
      </w:r>
      <w:r w:rsidRPr="00361606">
        <w:rPr>
          <w:spacing w:val="-12"/>
        </w:rPr>
        <w:t xml:space="preserve"> </w:t>
      </w:r>
      <w:r w:rsidRPr="00361606">
        <w:t>a</w:t>
      </w:r>
      <w:r w:rsidRPr="00361606">
        <w:rPr>
          <w:spacing w:val="-13"/>
        </w:rPr>
        <w:t xml:space="preserve"> </w:t>
      </w:r>
      <w:r w:rsidRPr="00361606">
        <w:t>balance</w:t>
      </w:r>
      <w:r w:rsidRPr="00361606">
        <w:rPr>
          <w:spacing w:val="-12"/>
        </w:rPr>
        <w:t xml:space="preserve"> </w:t>
      </w:r>
      <w:r w:rsidRPr="00361606">
        <w:t>test to</w:t>
      </w:r>
      <w:r w:rsidRPr="00361606">
        <w:rPr>
          <w:spacing w:val="-3"/>
        </w:rPr>
        <w:t xml:space="preserve"> </w:t>
      </w:r>
      <w:r w:rsidRPr="00361606">
        <w:t>confirm</w:t>
      </w:r>
      <w:r w:rsidRPr="00361606">
        <w:rPr>
          <w:spacing w:val="-3"/>
        </w:rPr>
        <w:t xml:space="preserve"> </w:t>
      </w:r>
      <w:r w:rsidRPr="00361606">
        <w:t>that</w:t>
      </w:r>
      <w:r w:rsidRPr="00361606">
        <w:rPr>
          <w:spacing w:val="-3"/>
        </w:rPr>
        <w:t xml:space="preserve"> </w:t>
      </w:r>
      <w:r w:rsidRPr="00361606">
        <w:t>my</w:t>
      </w:r>
      <w:r w:rsidRPr="00361606">
        <w:rPr>
          <w:spacing w:val="-3"/>
        </w:rPr>
        <w:t xml:space="preserve"> </w:t>
      </w:r>
      <w:r w:rsidRPr="00361606">
        <w:t>treatment</w:t>
      </w:r>
      <w:r w:rsidRPr="00361606">
        <w:rPr>
          <w:spacing w:val="-3"/>
        </w:rPr>
        <w:t xml:space="preserve"> </w:t>
      </w:r>
      <w:r w:rsidRPr="00361606">
        <w:t>assignment</w:t>
      </w:r>
      <w:r w:rsidRPr="00361606">
        <w:rPr>
          <w:spacing w:val="-3"/>
        </w:rPr>
        <w:t xml:space="preserve"> </w:t>
      </w:r>
      <w:r w:rsidRPr="00361606">
        <w:t>is</w:t>
      </w:r>
      <w:r w:rsidRPr="00361606">
        <w:rPr>
          <w:spacing w:val="-3"/>
        </w:rPr>
        <w:t xml:space="preserve"> </w:t>
      </w:r>
      <w:r w:rsidRPr="00361606">
        <w:t>successfully</w:t>
      </w:r>
      <w:r w:rsidRPr="00361606">
        <w:rPr>
          <w:spacing w:val="-3"/>
        </w:rPr>
        <w:t xml:space="preserve"> </w:t>
      </w:r>
      <w:r w:rsidRPr="00361606">
        <w:t>randomized</w:t>
      </w:r>
      <w:r w:rsidRPr="00361606">
        <w:rPr>
          <w:spacing w:val="-3"/>
        </w:rPr>
        <w:t xml:space="preserve"> </w:t>
      </w:r>
      <w:r w:rsidRPr="00361606">
        <w:t>across</w:t>
      </w:r>
      <w:r w:rsidRPr="00361606">
        <w:rPr>
          <w:spacing w:val="-3"/>
        </w:rPr>
        <w:t xml:space="preserve"> </w:t>
      </w:r>
      <w:r w:rsidRPr="00361606">
        <w:t>the</w:t>
      </w:r>
      <w:r w:rsidRPr="00361606">
        <w:rPr>
          <w:spacing w:val="-3"/>
        </w:rPr>
        <w:t xml:space="preserve"> </w:t>
      </w:r>
      <w:r w:rsidRPr="00361606">
        <w:t>department</w:t>
      </w:r>
      <w:r w:rsidRPr="00361606">
        <w:rPr>
          <w:spacing w:val="-3"/>
        </w:rPr>
        <w:t xml:space="preserve"> </w:t>
      </w:r>
      <w:r w:rsidRPr="00361606">
        <w:t>characteristics.</w:t>
      </w:r>
      <w:r w:rsidR="006B15A4" w:rsidRPr="00361606">
        <w:rPr>
          <w:rStyle w:val="FootnoteReference"/>
        </w:rPr>
        <w:footnoteReference w:id="8"/>
      </w:r>
      <w:r w:rsidR="006B15A4" w:rsidRPr="00361606">
        <w:t xml:space="preserve"> </w:t>
      </w:r>
    </w:p>
    <w:p w14:paraId="3254A01E" w14:textId="77777777" w:rsidR="00705688" w:rsidRDefault="00705688" w:rsidP="00705688">
      <w:pPr>
        <w:rPr>
          <w:b/>
          <w:bCs/>
        </w:rPr>
      </w:pPr>
    </w:p>
    <w:p w14:paraId="55CB7E0D" w14:textId="3CC6D135" w:rsidR="006B15A4" w:rsidRPr="00361606" w:rsidRDefault="006B15A4" w:rsidP="00705688">
      <w:pPr>
        <w:rPr>
          <w:b/>
          <w:bCs/>
          <w:sz w:val="32"/>
          <w:szCs w:val="32"/>
        </w:rPr>
      </w:pPr>
      <w:r w:rsidRPr="00361606">
        <w:rPr>
          <w:b/>
          <w:bCs/>
          <w:sz w:val="32"/>
          <w:szCs w:val="32"/>
        </w:rPr>
        <w:t>Methodology</w:t>
      </w:r>
    </w:p>
    <w:p w14:paraId="3E1A7E87" w14:textId="2950E14A" w:rsidR="006B15A4" w:rsidRPr="00361606" w:rsidRDefault="006B15A4" w:rsidP="00361606">
      <w:pPr>
        <w:spacing w:line="480" w:lineRule="auto"/>
        <w:ind w:firstLine="334"/>
      </w:pPr>
      <w:r w:rsidRPr="00361606">
        <w:t>As</w:t>
      </w:r>
      <w:r w:rsidRPr="00361606">
        <w:rPr>
          <w:spacing w:val="-1"/>
        </w:rPr>
        <w:t xml:space="preserve"> </w:t>
      </w:r>
      <w:r w:rsidRPr="00361606">
        <w:t>is</w:t>
      </w:r>
      <w:r w:rsidRPr="00361606">
        <w:rPr>
          <w:spacing w:val="-1"/>
        </w:rPr>
        <w:t xml:space="preserve"> </w:t>
      </w:r>
      <w:r w:rsidRPr="00361606">
        <w:t>common</w:t>
      </w:r>
      <w:r w:rsidRPr="00361606">
        <w:rPr>
          <w:spacing w:val="-1"/>
        </w:rPr>
        <w:t xml:space="preserve"> </w:t>
      </w:r>
      <w:r w:rsidRPr="00361606">
        <w:t>with</w:t>
      </w:r>
      <w:r w:rsidRPr="00361606">
        <w:rPr>
          <w:spacing w:val="-1"/>
        </w:rPr>
        <w:t xml:space="preserve"> </w:t>
      </w:r>
      <w:r w:rsidRPr="00361606">
        <w:t>randomized</w:t>
      </w:r>
      <w:r w:rsidRPr="00361606">
        <w:rPr>
          <w:spacing w:val="-1"/>
        </w:rPr>
        <w:t xml:space="preserve"> </w:t>
      </w:r>
      <w:r w:rsidRPr="00361606">
        <w:t>controlled</w:t>
      </w:r>
      <w:r w:rsidRPr="00361606">
        <w:rPr>
          <w:spacing w:val="-1"/>
        </w:rPr>
        <w:t xml:space="preserve"> </w:t>
      </w:r>
      <w:r w:rsidRPr="00361606">
        <w:t>trials</w:t>
      </w:r>
      <w:r w:rsidRPr="00361606">
        <w:rPr>
          <w:spacing w:val="-1"/>
        </w:rPr>
        <w:t xml:space="preserve"> </w:t>
      </w:r>
      <w:r w:rsidRPr="00361606">
        <w:t>(RCT),</w:t>
      </w:r>
      <w:r w:rsidRPr="00361606">
        <w:rPr>
          <w:spacing w:val="-1"/>
        </w:rPr>
        <w:t xml:space="preserve"> </w:t>
      </w:r>
      <w:r w:rsidRPr="00361606">
        <w:t>the</w:t>
      </w:r>
      <w:r w:rsidRPr="00361606">
        <w:rPr>
          <w:spacing w:val="-1"/>
        </w:rPr>
        <w:t xml:space="preserve"> </w:t>
      </w:r>
      <w:r w:rsidRPr="00361606">
        <w:t>post-experiment</w:t>
      </w:r>
      <w:r w:rsidRPr="00361606">
        <w:rPr>
          <w:spacing w:val="-1"/>
        </w:rPr>
        <w:t xml:space="preserve"> </w:t>
      </w:r>
      <w:r w:rsidRPr="00361606">
        <w:t>analysis</w:t>
      </w:r>
      <w:r w:rsidRPr="00361606">
        <w:rPr>
          <w:spacing w:val="-1"/>
        </w:rPr>
        <w:t xml:space="preserve"> </w:t>
      </w:r>
      <w:r w:rsidRPr="00361606">
        <w:t>is</w:t>
      </w:r>
      <w:r w:rsidRPr="00361606">
        <w:rPr>
          <w:spacing w:val="-1"/>
        </w:rPr>
        <w:t xml:space="preserve"> </w:t>
      </w:r>
      <w:r w:rsidRPr="00361606">
        <w:t>relatively</w:t>
      </w:r>
      <w:r w:rsidRPr="00361606">
        <w:rPr>
          <w:spacing w:val="-1"/>
        </w:rPr>
        <w:t xml:space="preserve"> </w:t>
      </w:r>
      <w:r w:rsidRPr="00361606">
        <w:t>straight-forward.</w:t>
      </w:r>
      <w:r w:rsidRPr="00361606">
        <w:rPr>
          <w:spacing w:val="19"/>
        </w:rPr>
        <w:t xml:space="preserve"> </w:t>
      </w:r>
      <w:r w:rsidRPr="00361606">
        <w:t>Given</w:t>
      </w:r>
      <w:r w:rsidRPr="00361606">
        <w:rPr>
          <w:spacing w:val="-2"/>
        </w:rPr>
        <w:t xml:space="preserve"> </w:t>
      </w:r>
      <w:r w:rsidRPr="00361606">
        <w:t>the</w:t>
      </w:r>
      <w:r w:rsidRPr="00361606">
        <w:rPr>
          <w:spacing w:val="-2"/>
        </w:rPr>
        <w:t xml:space="preserve"> </w:t>
      </w:r>
      <w:r w:rsidRPr="00361606">
        <w:t>random</w:t>
      </w:r>
      <w:r w:rsidRPr="00361606">
        <w:rPr>
          <w:spacing w:val="-2"/>
        </w:rPr>
        <w:t xml:space="preserve"> </w:t>
      </w:r>
      <w:r w:rsidRPr="00361606">
        <w:t>assignment</w:t>
      </w:r>
      <w:r w:rsidRPr="00361606">
        <w:rPr>
          <w:spacing w:val="-2"/>
        </w:rPr>
        <w:t xml:space="preserve"> </w:t>
      </w:r>
      <w:r w:rsidRPr="00361606">
        <w:t>of</w:t>
      </w:r>
      <w:r w:rsidRPr="00361606">
        <w:rPr>
          <w:spacing w:val="-2"/>
        </w:rPr>
        <w:t xml:space="preserve"> </w:t>
      </w:r>
      <w:r w:rsidRPr="00361606">
        <w:t>treatment</w:t>
      </w:r>
      <w:r w:rsidRPr="00361606">
        <w:rPr>
          <w:spacing w:val="-2"/>
        </w:rPr>
        <w:t xml:space="preserve"> </w:t>
      </w:r>
      <w:r w:rsidRPr="00361606">
        <w:t>across</w:t>
      </w:r>
      <w:r w:rsidRPr="00361606">
        <w:rPr>
          <w:spacing w:val="-2"/>
        </w:rPr>
        <w:t xml:space="preserve"> </w:t>
      </w:r>
      <w:r w:rsidRPr="00361606">
        <w:t>police</w:t>
      </w:r>
      <w:r w:rsidRPr="00361606">
        <w:rPr>
          <w:spacing w:val="-2"/>
        </w:rPr>
        <w:t xml:space="preserve"> </w:t>
      </w:r>
      <w:r w:rsidRPr="00361606">
        <w:t>departments, unobservable</w:t>
      </w:r>
      <w:r w:rsidRPr="00361606">
        <w:rPr>
          <w:spacing w:val="-2"/>
        </w:rPr>
        <w:t xml:space="preserve"> </w:t>
      </w:r>
      <w:r w:rsidRPr="00361606">
        <w:t>departmental characteristics</w:t>
      </w:r>
      <w:r w:rsidRPr="00361606">
        <w:rPr>
          <w:spacing w:val="-5"/>
        </w:rPr>
        <w:t xml:space="preserve"> </w:t>
      </w:r>
      <w:r w:rsidRPr="00361606">
        <w:t>are</w:t>
      </w:r>
      <w:r w:rsidRPr="00361606">
        <w:rPr>
          <w:spacing w:val="-5"/>
        </w:rPr>
        <w:t xml:space="preserve"> </w:t>
      </w:r>
      <w:r w:rsidRPr="00361606">
        <w:t>equally</w:t>
      </w:r>
      <w:r w:rsidRPr="00361606">
        <w:rPr>
          <w:spacing w:val="-5"/>
        </w:rPr>
        <w:t xml:space="preserve"> </w:t>
      </w:r>
      <w:r w:rsidRPr="00361606">
        <w:t>distributed</w:t>
      </w:r>
      <w:r w:rsidRPr="00361606">
        <w:rPr>
          <w:spacing w:val="-5"/>
        </w:rPr>
        <w:t xml:space="preserve"> </w:t>
      </w:r>
      <w:r w:rsidRPr="00361606">
        <w:t>across</w:t>
      </w:r>
      <w:r w:rsidRPr="00361606">
        <w:rPr>
          <w:spacing w:val="-5"/>
        </w:rPr>
        <w:t xml:space="preserve"> </w:t>
      </w:r>
      <w:r w:rsidRPr="00361606">
        <w:t>treatment</w:t>
      </w:r>
      <w:r w:rsidRPr="00361606">
        <w:rPr>
          <w:spacing w:val="-5"/>
        </w:rPr>
        <w:t xml:space="preserve"> </w:t>
      </w:r>
      <w:r w:rsidRPr="00361606">
        <w:t>arms. Consequently,</w:t>
      </w:r>
      <w:r w:rsidRPr="00361606">
        <w:rPr>
          <w:spacing w:val="-5"/>
        </w:rPr>
        <w:t xml:space="preserve"> </w:t>
      </w:r>
      <w:r w:rsidRPr="00361606">
        <w:t>any</w:t>
      </w:r>
      <w:r w:rsidRPr="00361606">
        <w:rPr>
          <w:spacing w:val="-5"/>
        </w:rPr>
        <w:t xml:space="preserve"> </w:t>
      </w:r>
      <w:r w:rsidRPr="00361606">
        <w:t>evidence</w:t>
      </w:r>
      <w:r w:rsidRPr="00361606">
        <w:rPr>
          <w:spacing w:val="-5"/>
        </w:rPr>
        <w:t xml:space="preserve"> </w:t>
      </w:r>
      <w:r w:rsidRPr="00361606">
        <w:t>of</w:t>
      </w:r>
      <w:r w:rsidRPr="00361606">
        <w:rPr>
          <w:spacing w:val="-5"/>
        </w:rPr>
        <w:t xml:space="preserve"> </w:t>
      </w:r>
      <w:r w:rsidRPr="00361606">
        <w:t>systematic</w:t>
      </w:r>
      <w:r w:rsidRPr="00361606">
        <w:rPr>
          <w:spacing w:val="-5"/>
        </w:rPr>
        <w:t xml:space="preserve"> </w:t>
      </w:r>
      <w:r w:rsidRPr="00361606">
        <w:t>differences</w:t>
      </w:r>
      <w:r w:rsidRPr="00361606">
        <w:rPr>
          <w:spacing w:val="-6"/>
        </w:rPr>
        <w:t xml:space="preserve"> </w:t>
      </w:r>
      <w:r w:rsidRPr="00361606">
        <w:t>in</w:t>
      </w:r>
      <w:r w:rsidRPr="00361606">
        <w:rPr>
          <w:spacing w:val="-6"/>
        </w:rPr>
        <w:t xml:space="preserve"> </w:t>
      </w:r>
      <w:r w:rsidRPr="00361606">
        <w:t>the</w:t>
      </w:r>
      <w:r w:rsidRPr="00361606">
        <w:rPr>
          <w:spacing w:val="-6"/>
        </w:rPr>
        <w:t xml:space="preserve"> </w:t>
      </w:r>
      <w:r w:rsidRPr="00361606">
        <w:t>response</w:t>
      </w:r>
      <w:r w:rsidRPr="00361606">
        <w:rPr>
          <w:spacing w:val="-6"/>
        </w:rPr>
        <w:t xml:space="preserve"> </w:t>
      </w:r>
      <w:r w:rsidRPr="00361606">
        <w:t>behavior</w:t>
      </w:r>
      <w:r w:rsidRPr="00361606">
        <w:rPr>
          <w:spacing w:val="-6"/>
        </w:rPr>
        <w:t xml:space="preserve"> </w:t>
      </w:r>
      <w:r w:rsidRPr="00361606">
        <w:t>of</w:t>
      </w:r>
      <w:r w:rsidRPr="00361606">
        <w:rPr>
          <w:spacing w:val="-6"/>
        </w:rPr>
        <w:t xml:space="preserve"> </w:t>
      </w:r>
      <w:r w:rsidRPr="00361606">
        <w:t>police</w:t>
      </w:r>
      <w:r w:rsidRPr="00361606">
        <w:rPr>
          <w:spacing w:val="-6"/>
        </w:rPr>
        <w:t xml:space="preserve"> </w:t>
      </w:r>
      <w:r w:rsidRPr="00361606">
        <w:t>departments</w:t>
      </w:r>
      <w:r w:rsidRPr="00361606">
        <w:rPr>
          <w:spacing w:val="-6"/>
        </w:rPr>
        <w:t xml:space="preserve"> </w:t>
      </w:r>
      <w:r w:rsidRPr="00361606">
        <w:t>across</w:t>
      </w:r>
      <w:r w:rsidRPr="00361606">
        <w:rPr>
          <w:spacing w:val="-6"/>
        </w:rPr>
        <w:t xml:space="preserve"> </w:t>
      </w:r>
      <w:r w:rsidRPr="00361606">
        <w:t>treatment</w:t>
      </w:r>
      <w:r w:rsidRPr="00361606">
        <w:rPr>
          <w:spacing w:val="-6"/>
        </w:rPr>
        <w:t xml:space="preserve"> </w:t>
      </w:r>
      <w:r w:rsidRPr="00361606">
        <w:t>arms</w:t>
      </w:r>
      <w:r w:rsidRPr="00361606">
        <w:rPr>
          <w:spacing w:val="-6"/>
        </w:rPr>
        <w:t xml:space="preserve"> </w:t>
      </w:r>
      <w:r w:rsidRPr="00361606">
        <w:t>can</w:t>
      </w:r>
      <w:r w:rsidRPr="00361606">
        <w:rPr>
          <w:spacing w:val="-6"/>
        </w:rPr>
        <w:t xml:space="preserve"> </w:t>
      </w:r>
      <w:r w:rsidRPr="00361606">
        <w:t>be</w:t>
      </w:r>
      <w:r w:rsidRPr="00361606">
        <w:rPr>
          <w:spacing w:val="-6"/>
        </w:rPr>
        <w:t xml:space="preserve"> </w:t>
      </w:r>
      <w:r w:rsidRPr="00361606">
        <w:t>plausibly</w:t>
      </w:r>
      <w:r w:rsidRPr="00361606">
        <w:rPr>
          <w:spacing w:val="-6"/>
        </w:rPr>
        <w:t xml:space="preserve"> </w:t>
      </w:r>
      <w:r w:rsidRPr="00361606">
        <w:t>attributed</w:t>
      </w:r>
      <w:r w:rsidRPr="00361606">
        <w:rPr>
          <w:spacing w:val="-6"/>
        </w:rPr>
        <w:t xml:space="preserve"> </w:t>
      </w:r>
      <w:r w:rsidRPr="00361606">
        <w:t>to a true causal effect.</w:t>
      </w:r>
      <w:r w:rsidRPr="00361606">
        <w:rPr>
          <w:rStyle w:val="FootnoteReference"/>
        </w:rPr>
        <w:footnoteReference w:id="9"/>
      </w:r>
      <w:r w:rsidRPr="00361606">
        <w:t xml:space="preserve"> </w:t>
      </w:r>
    </w:p>
    <w:p w14:paraId="1974C741" w14:textId="77777777" w:rsidR="006B15A4" w:rsidRPr="00361606" w:rsidRDefault="006B15A4" w:rsidP="00361606">
      <w:pPr>
        <w:spacing w:line="480" w:lineRule="auto"/>
        <w:ind w:firstLine="334"/>
      </w:pPr>
      <w:r w:rsidRPr="00361606">
        <w:t>In</w:t>
      </w:r>
      <w:r w:rsidRPr="00361606">
        <w:rPr>
          <w:spacing w:val="-6"/>
        </w:rPr>
        <w:t xml:space="preserve"> </w:t>
      </w:r>
      <w:r w:rsidRPr="00361606">
        <w:t>this</w:t>
      </w:r>
      <w:r w:rsidRPr="00361606">
        <w:rPr>
          <w:spacing w:val="-6"/>
        </w:rPr>
        <w:t xml:space="preserve"> </w:t>
      </w:r>
      <w:r w:rsidRPr="00361606">
        <w:t>study,</w:t>
      </w:r>
      <w:r w:rsidRPr="00361606">
        <w:rPr>
          <w:spacing w:val="-6"/>
        </w:rPr>
        <w:t xml:space="preserve"> </w:t>
      </w:r>
      <w:r w:rsidRPr="00361606">
        <w:t>I</w:t>
      </w:r>
      <w:r w:rsidRPr="00361606">
        <w:rPr>
          <w:spacing w:val="-6"/>
        </w:rPr>
        <w:t xml:space="preserve"> </w:t>
      </w:r>
      <w:r w:rsidRPr="00361606">
        <w:t>test</w:t>
      </w:r>
      <w:r w:rsidRPr="00361606">
        <w:rPr>
          <w:spacing w:val="-6"/>
        </w:rPr>
        <w:t xml:space="preserve"> </w:t>
      </w:r>
      <w:r w:rsidRPr="00361606">
        <w:t>whether</w:t>
      </w:r>
      <w:r w:rsidRPr="00361606">
        <w:rPr>
          <w:spacing w:val="-6"/>
        </w:rPr>
        <w:t xml:space="preserve"> </w:t>
      </w:r>
      <w:r w:rsidRPr="00361606">
        <w:t>the</w:t>
      </w:r>
      <w:r w:rsidRPr="00361606">
        <w:rPr>
          <w:spacing w:val="-6"/>
        </w:rPr>
        <w:t xml:space="preserve"> </w:t>
      </w:r>
      <w:r w:rsidRPr="00361606">
        <w:t>response</w:t>
      </w:r>
      <w:r w:rsidRPr="00361606">
        <w:rPr>
          <w:spacing w:val="-6"/>
        </w:rPr>
        <w:t xml:space="preserve"> </w:t>
      </w:r>
      <w:r w:rsidRPr="00361606">
        <w:t>behavior</w:t>
      </w:r>
      <w:r w:rsidRPr="00361606">
        <w:rPr>
          <w:spacing w:val="-6"/>
        </w:rPr>
        <w:t xml:space="preserve"> </w:t>
      </w:r>
      <w:r w:rsidRPr="00361606">
        <w:t>of</w:t>
      </w:r>
      <w:r w:rsidRPr="00361606">
        <w:rPr>
          <w:spacing w:val="-6"/>
        </w:rPr>
        <w:t xml:space="preserve"> </w:t>
      </w:r>
      <w:r w:rsidRPr="00361606">
        <w:t>police</w:t>
      </w:r>
      <w:r w:rsidRPr="00361606">
        <w:rPr>
          <w:spacing w:val="-6"/>
        </w:rPr>
        <w:t xml:space="preserve"> </w:t>
      </w:r>
      <w:r w:rsidRPr="00361606">
        <w:t>departments</w:t>
      </w:r>
      <w:r w:rsidRPr="00361606">
        <w:rPr>
          <w:spacing w:val="-6"/>
        </w:rPr>
        <w:t xml:space="preserve"> </w:t>
      </w:r>
      <w:r w:rsidRPr="00361606">
        <w:t>depends</w:t>
      </w:r>
      <w:r w:rsidRPr="00361606">
        <w:rPr>
          <w:spacing w:val="-6"/>
        </w:rPr>
        <w:t xml:space="preserve"> </w:t>
      </w:r>
      <w:r w:rsidRPr="00361606">
        <w:t>on</w:t>
      </w:r>
      <w:r w:rsidRPr="00361606">
        <w:rPr>
          <w:spacing w:val="-6"/>
        </w:rPr>
        <w:t xml:space="preserve"> </w:t>
      </w:r>
      <w:r w:rsidRPr="00361606">
        <w:t>the</w:t>
      </w:r>
      <w:r w:rsidRPr="00361606">
        <w:rPr>
          <w:spacing w:val="-6"/>
        </w:rPr>
        <w:t xml:space="preserve"> </w:t>
      </w:r>
      <w:r w:rsidRPr="00361606">
        <w:lastRenderedPageBreak/>
        <w:t>implied</w:t>
      </w:r>
      <w:r w:rsidRPr="00361606">
        <w:rPr>
          <w:spacing w:val="-6"/>
        </w:rPr>
        <w:t xml:space="preserve"> </w:t>
      </w:r>
      <w:r w:rsidRPr="00361606">
        <w:t>identity of</w:t>
      </w:r>
      <w:r w:rsidRPr="00361606">
        <w:rPr>
          <w:spacing w:val="-2"/>
        </w:rPr>
        <w:t xml:space="preserve"> </w:t>
      </w:r>
      <w:r w:rsidRPr="00361606">
        <w:t>an</w:t>
      </w:r>
      <w:r w:rsidRPr="00361606">
        <w:rPr>
          <w:spacing w:val="-2"/>
        </w:rPr>
        <w:t xml:space="preserve"> </w:t>
      </w:r>
      <w:r w:rsidRPr="00361606">
        <w:t>email</w:t>
      </w:r>
      <w:r w:rsidRPr="00361606">
        <w:rPr>
          <w:spacing w:val="-2"/>
        </w:rPr>
        <w:t xml:space="preserve"> </w:t>
      </w:r>
      <w:r w:rsidRPr="00361606">
        <w:t>sender.</w:t>
      </w:r>
      <w:r w:rsidRPr="00361606">
        <w:rPr>
          <w:spacing w:val="19"/>
        </w:rPr>
        <w:t xml:space="preserve"> </w:t>
      </w:r>
      <w:r w:rsidRPr="00361606">
        <w:t>Specifically, I</w:t>
      </w:r>
      <w:r w:rsidRPr="00361606">
        <w:rPr>
          <w:spacing w:val="-2"/>
        </w:rPr>
        <w:t xml:space="preserve"> </w:t>
      </w:r>
      <w:r w:rsidRPr="00361606">
        <w:t>test</w:t>
      </w:r>
      <w:r w:rsidRPr="00361606">
        <w:rPr>
          <w:spacing w:val="-2"/>
        </w:rPr>
        <w:t xml:space="preserve"> </w:t>
      </w:r>
      <w:r w:rsidRPr="00361606">
        <w:t>whether</w:t>
      </w:r>
      <w:r w:rsidRPr="00361606">
        <w:rPr>
          <w:spacing w:val="-2"/>
        </w:rPr>
        <w:t xml:space="preserve"> </w:t>
      </w:r>
      <w:r w:rsidRPr="00361606">
        <w:t>police</w:t>
      </w:r>
      <w:r w:rsidRPr="00361606">
        <w:rPr>
          <w:spacing w:val="-2"/>
        </w:rPr>
        <w:t xml:space="preserve"> </w:t>
      </w:r>
      <w:r w:rsidRPr="00361606">
        <w:t>department</w:t>
      </w:r>
      <w:r w:rsidRPr="00361606">
        <w:rPr>
          <w:spacing w:val="-2"/>
        </w:rPr>
        <w:t xml:space="preserve"> </w:t>
      </w:r>
      <w:r w:rsidRPr="00361606">
        <w:t>response</w:t>
      </w:r>
      <w:r w:rsidRPr="00361606">
        <w:rPr>
          <w:spacing w:val="-2"/>
        </w:rPr>
        <w:t xml:space="preserve"> </w:t>
      </w:r>
      <w:r w:rsidRPr="00361606">
        <w:t>rates</w:t>
      </w:r>
      <w:r w:rsidRPr="00361606">
        <w:rPr>
          <w:spacing w:val="-2"/>
        </w:rPr>
        <w:t xml:space="preserve"> </w:t>
      </w:r>
      <w:r w:rsidRPr="00361606">
        <w:t>vary</w:t>
      </w:r>
      <w:r w:rsidRPr="00361606">
        <w:rPr>
          <w:spacing w:val="-2"/>
        </w:rPr>
        <w:t xml:space="preserve"> </w:t>
      </w:r>
      <w:r w:rsidRPr="00361606">
        <w:t>systematically</w:t>
      </w:r>
      <w:r w:rsidRPr="00361606">
        <w:rPr>
          <w:spacing w:val="-2"/>
        </w:rPr>
        <w:t xml:space="preserve"> </w:t>
      </w:r>
      <w:r w:rsidRPr="00361606">
        <w:t>across email sender identities. To this end, I estimate variations of the following equation:</w:t>
      </w:r>
    </w:p>
    <w:p w14:paraId="5AB7EA53" w14:textId="77777777" w:rsidR="006B15A4" w:rsidRPr="00361606" w:rsidRDefault="006B15A4" w:rsidP="006B15A4">
      <w:pPr>
        <w:spacing w:before="101"/>
        <w:ind w:left="1811"/>
        <w:rPr>
          <w:rFonts w:ascii="Tahoma" w:hAnsi="Tahoma"/>
        </w:rPr>
      </w:pPr>
      <w:r w:rsidRPr="00361606">
        <w:rPr>
          <w:b/>
        </w:rPr>
        <w:t>1</w:t>
      </w:r>
      <w:r w:rsidRPr="00361606">
        <w:rPr>
          <w:rFonts w:ascii="Tahoma" w:hAnsi="Tahoma"/>
        </w:rPr>
        <w:t>(</w:t>
      </w:r>
      <w:proofErr w:type="spellStart"/>
      <w:r w:rsidRPr="00361606">
        <w:rPr>
          <w:i/>
        </w:rPr>
        <w:t>Response</w:t>
      </w:r>
      <w:r w:rsidRPr="00361606">
        <w:rPr>
          <w:i/>
          <w:vertAlign w:val="subscript"/>
        </w:rPr>
        <w:t>i</w:t>
      </w:r>
      <w:proofErr w:type="spellEnd"/>
      <w:r w:rsidRPr="00361606">
        <w:rPr>
          <w:rFonts w:ascii="Tahoma" w:hAnsi="Tahoma"/>
        </w:rPr>
        <w:t>)</w:t>
      </w:r>
      <w:r w:rsidRPr="00361606">
        <w:rPr>
          <w:rFonts w:ascii="Tahoma" w:hAnsi="Tahoma"/>
          <w:spacing w:val="-5"/>
        </w:rPr>
        <w:t xml:space="preserve"> </w:t>
      </w:r>
      <w:r w:rsidRPr="00361606">
        <w:rPr>
          <w:rFonts w:ascii="Tahoma" w:hAnsi="Tahoma"/>
        </w:rPr>
        <w:t>=</w:t>
      </w:r>
      <w:r w:rsidRPr="00361606">
        <w:rPr>
          <w:rFonts w:ascii="Tahoma" w:hAnsi="Tahoma"/>
          <w:spacing w:val="-4"/>
        </w:rPr>
        <w:t xml:space="preserve"> </w:t>
      </w:r>
      <w:r w:rsidRPr="00361606">
        <w:rPr>
          <w:rFonts w:ascii="Calibri" w:hAnsi="Calibri"/>
          <w:i/>
        </w:rPr>
        <w:t>β</w:t>
      </w:r>
      <w:r w:rsidRPr="00361606">
        <w:rPr>
          <w:vertAlign w:val="subscript"/>
        </w:rPr>
        <w:t>1</w:t>
      </w:r>
      <w:r w:rsidRPr="00361606">
        <w:rPr>
          <w:b/>
        </w:rPr>
        <w:t>1</w:t>
      </w:r>
      <w:r w:rsidRPr="00361606">
        <w:rPr>
          <w:rFonts w:ascii="Tahoma" w:hAnsi="Tahoma"/>
        </w:rPr>
        <w:t>(</w:t>
      </w:r>
      <w:proofErr w:type="spellStart"/>
      <w:r w:rsidRPr="00361606">
        <w:rPr>
          <w:i/>
        </w:rPr>
        <w:t>Race</w:t>
      </w:r>
      <w:r w:rsidRPr="00361606">
        <w:rPr>
          <w:i/>
          <w:vertAlign w:val="subscript"/>
        </w:rPr>
        <w:t>i</w:t>
      </w:r>
      <w:proofErr w:type="spellEnd"/>
      <w:r w:rsidRPr="00361606">
        <w:rPr>
          <w:i/>
          <w:spacing w:val="22"/>
        </w:rPr>
        <w:t xml:space="preserve"> </w:t>
      </w:r>
      <w:r w:rsidRPr="00361606">
        <w:rPr>
          <w:rFonts w:ascii="Tahoma" w:hAnsi="Tahoma"/>
        </w:rPr>
        <w:t>=</w:t>
      </w:r>
      <w:r w:rsidRPr="00361606">
        <w:rPr>
          <w:rFonts w:ascii="Tahoma" w:hAnsi="Tahoma"/>
          <w:spacing w:val="-4"/>
        </w:rPr>
        <w:t xml:space="preserve"> </w:t>
      </w:r>
      <w:r w:rsidRPr="00361606">
        <w:rPr>
          <w:i/>
        </w:rPr>
        <w:t>Black</w:t>
      </w:r>
      <w:r w:rsidRPr="00361606">
        <w:rPr>
          <w:rFonts w:ascii="Tahoma" w:hAnsi="Tahoma"/>
        </w:rPr>
        <w:t>)</w:t>
      </w:r>
      <w:r w:rsidRPr="00361606">
        <w:rPr>
          <w:rFonts w:ascii="Tahoma" w:hAnsi="Tahoma"/>
          <w:spacing w:val="-26"/>
        </w:rPr>
        <w:t xml:space="preserve"> </w:t>
      </w:r>
      <w:r w:rsidRPr="00361606">
        <w:rPr>
          <w:rFonts w:ascii="Tahoma" w:hAnsi="Tahoma"/>
        </w:rPr>
        <w:t>+</w:t>
      </w:r>
      <w:r w:rsidRPr="00361606">
        <w:rPr>
          <w:rFonts w:ascii="Tahoma" w:hAnsi="Tahoma"/>
          <w:spacing w:val="-26"/>
        </w:rPr>
        <w:t xml:space="preserve"> </w:t>
      </w:r>
      <w:r w:rsidRPr="00361606">
        <w:rPr>
          <w:rFonts w:ascii="Calibri" w:hAnsi="Calibri"/>
          <w:i/>
        </w:rPr>
        <w:t>β</w:t>
      </w:r>
      <w:r w:rsidRPr="00361606">
        <w:rPr>
          <w:vertAlign w:val="subscript"/>
        </w:rPr>
        <w:t>2</w:t>
      </w:r>
      <w:r w:rsidRPr="00361606">
        <w:rPr>
          <w:b/>
        </w:rPr>
        <w:t>1</w:t>
      </w:r>
      <w:r w:rsidRPr="00361606">
        <w:rPr>
          <w:rFonts w:ascii="Tahoma" w:hAnsi="Tahoma"/>
        </w:rPr>
        <w:t>(</w:t>
      </w:r>
      <w:proofErr w:type="spellStart"/>
      <w:r w:rsidRPr="00361606">
        <w:rPr>
          <w:i/>
        </w:rPr>
        <w:t>Race</w:t>
      </w:r>
      <w:r w:rsidRPr="00361606">
        <w:rPr>
          <w:i/>
          <w:vertAlign w:val="subscript"/>
        </w:rPr>
        <w:t>i</w:t>
      </w:r>
      <w:proofErr w:type="spellEnd"/>
      <w:r w:rsidRPr="00361606">
        <w:rPr>
          <w:i/>
          <w:spacing w:val="22"/>
        </w:rPr>
        <w:t xml:space="preserve"> </w:t>
      </w:r>
      <w:r w:rsidRPr="00361606">
        <w:rPr>
          <w:rFonts w:ascii="Tahoma" w:hAnsi="Tahoma"/>
        </w:rPr>
        <w:t>=</w:t>
      </w:r>
      <w:r w:rsidRPr="00361606">
        <w:rPr>
          <w:rFonts w:ascii="Tahoma" w:hAnsi="Tahoma"/>
          <w:spacing w:val="-4"/>
        </w:rPr>
        <w:t xml:space="preserve"> </w:t>
      </w:r>
      <w:r w:rsidRPr="00361606">
        <w:rPr>
          <w:i/>
          <w:spacing w:val="-2"/>
        </w:rPr>
        <w:t>Hispanic</w:t>
      </w:r>
      <w:r w:rsidRPr="00361606">
        <w:rPr>
          <w:rFonts w:ascii="Tahoma" w:hAnsi="Tahoma"/>
          <w:spacing w:val="-2"/>
        </w:rPr>
        <w:t>)</w:t>
      </w:r>
    </w:p>
    <w:p w14:paraId="568A2488" w14:textId="5BC622CE" w:rsidR="006B15A4" w:rsidRPr="00361606" w:rsidRDefault="006B15A4" w:rsidP="006B15A4">
      <w:pPr>
        <w:spacing w:before="204"/>
        <w:ind w:left="3154"/>
        <w:rPr>
          <w:i/>
        </w:rPr>
      </w:pPr>
      <w:r w:rsidRPr="00361606">
        <w:rPr>
          <w:rFonts w:ascii="Tahoma" w:hAnsi="Tahoma"/>
        </w:rPr>
        <w:t>+</w:t>
      </w:r>
      <w:r w:rsidRPr="00361606">
        <w:rPr>
          <w:rFonts w:ascii="Tahoma" w:hAnsi="Tahoma"/>
          <w:spacing w:val="-25"/>
        </w:rPr>
        <w:t xml:space="preserve"> </w:t>
      </w:r>
      <w:r w:rsidRPr="00361606">
        <w:rPr>
          <w:rFonts w:ascii="Calibri" w:hAnsi="Calibri"/>
          <w:i/>
        </w:rPr>
        <w:t>β</w:t>
      </w:r>
      <w:r w:rsidRPr="00361606">
        <w:rPr>
          <w:vertAlign w:val="subscript"/>
        </w:rPr>
        <w:t>3</w:t>
      </w:r>
      <w:r w:rsidRPr="00361606">
        <w:rPr>
          <w:b/>
        </w:rPr>
        <w:t>1</w:t>
      </w:r>
      <w:r w:rsidRPr="00361606">
        <w:rPr>
          <w:rFonts w:ascii="Tahoma" w:hAnsi="Tahoma"/>
        </w:rPr>
        <w:t>(</w:t>
      </w:r>
      <w:proofErr w:type="spellStart"/>
      <w:r w:rsidRPr="00361606">
        <w:rPr>
          <w:i/>
        </w:rPr>
        <w:t>Gender</w:t>
      </w:r>
      <w:r w:rsidRPr="00361606">
        <w:rPr>
          <w:i/>
          <w:vertAlign w:val="subscript"/>
        </w:rPr>
        <w:t>i</w:t>
      </w:r>
      <w:proofErr w:type="spellEnd"/>
      <w:r w:rsidRPr="00361606">
        <w:rPr>
          <w:i/>
          <w:spacing w:val="23"/>
        </w:rPr>
        <w:t xml:space="preserve"> </w:t>
      </w:r>
      <w:r w:rsidRPr="00361606">
        <w:rPr>
          <w:rFonts w:ascii="Tahoma" w:hAnsi="Tahoma"/>
        </w:rPr>
        <w:t>=</w:t>
      </w:r>
      <w:r w:rsidRPr="00361606">
        <w:rPr>
          <w:rFonts w:ascii="Tahoma" w:hAnsi="Tahoma"/>
          <w:spacing w:val="-16"/>
        </w:rPr>
        <w:t xml:space="preserve"> </w:t>
      </w:r>
      <w:r w:rsidRPr="00361606">
        <w:rPr>
          <w:i/>
        </w:rPr>
        <w:t>Woman</w:t>
      </w:r>
      <w:r w:rsidRPr="00361606">
        <w:rPr>
          <w:rFonts w:ascii="Tahoma" w:hAnsi="Tahoma"/>
        </w:rPr>
        <w:t>)</w:t>
      </w:r>
      <w:r w:rsidRPr="00361606">
        <w:rPr>
          <w:rFonts w:ascii="Tahoma" w:hAnsi="Tahoma"/>
          <w:spacing w:val="-25"/>
        </w:rPr>
        <w:t xml:space="preserve"> </w:t>
      </w:r>
      <w:r w:rsidRPr="00361606">
        <w:rPr>
          <w:rFonts w:ascii="Tahoma" w:hAnsi="Tahoma"/>
        </w:rPr>
        <w:t>+</w:t>
      </w:r>
      <w:r w:rsidRPr="00361606">
        <w:rPr>
          <w:rFonts w:ascii="Tahoma" w:hAnsi="Tahoma"/>
          <w:spacing w:val="-25"/>
        </w:rPr>
        <w:t xml:space="preserve"> </w:t>
      </w:r>
      <w:proofErr w:type="spellStart"/>
      <w:proofErr w:type="gramStart"/>
      <w:r w:rsidRPr="00361606">
        <w:rPr>
          <w:i/>
        </w:rPr>
        <w:t>FE</w:t>
      </w:r>
      <w:r w:rsidRPr="00361606">
        <w:rPr>
          <w:i/>
          <w:vertAlign w:val="subscript"/>
        </w:rPr>
        <w:t>s</w:t>
      </w:r>
      <w:r w:rsidRPr="00361606">
        <w:rPr>
          <w:rFonts w:ascii="Verdana" w:hAnsi="Verdana"/>
          <w:i/>
          <w:vertAlign w:val="subscript"/>
        </w:rPr>
        <w:t>,</w:t>
      </w:r>
      <w:r w:rsidRPr="00361606">
        <w:rPr>
          <w:i/>
          <w:vertAlign w:val="subscript"/>
        </w:rPr>
        <w:t>t</w:t>
      </w:r>
      <w:proofErr w:type="spellEnd"/>
      <w:proofErr w:type="gramEnd"/>
      <w:r w:rsidRPr="00361606">
        <w:rPr>
          <w:i/>
          <w:spacing w:val="14"/>
        </w:rPr>
        <w:t xml:space="preserve"> </w:t>
      </w:r>
      <w:r w:rsidRPr="00361606">
        <w:rPr>
          <w:rFonts w:ascii="Tahoma" w:hAnsi="Tahoma"/>
        </w:rPr>
        <w:t>+</w:t>
      </w:r>
      <w:r w:rsidRPr="00361606">
        <w:rPr>
          <w:rFonts w:ascii="Tahoma" w:hAnsi="Tahoma"/>
          <w:spacing w:val="-25"/>
        </w:rPr>
        <w:t xml:space="preserve"> </w:t>
      </w:r>
      <w:proofErr w:type="spellStart"/>
      <w:r w:rsidRPr="00361606">
        <w:rPr>
          <w:rFonts w:ascii="Calibri" w:hAnsi="Calibri"/>
          <w:i/>
          <w:spacing w:val="-5"/>
        </w:rPr>
        <w:t>ε</w:t>
      </w:r>
      <w:r w:rsidRPr="00361606">
        <w:rPr>
          <w:i/>
          <w:spacing w:val="-5"/>
          <w:vertAlign w:val="subscript"/>
        </w:rPr>
        <w:t>i</w:t>
      </w:r>
      <w:proofErr w:type="spellEnd"/>
    </w:p>
    <w:p w14:paraId="7CB0B7B3" w14:textId="77777777" w:rsidR="006B15A4" w:rsidRPr="00361606" w:rsidRDefault="006B15A4" w:rsidP="006B15A4">
      <w:pPr>
        <w:pStyle w:val="BodyText"/>
        <w:rPr>
          <w:sz w:val="24"/>
          <w:szCs w:val="24"/>
        </w:rPr>
      </w:pPr>
    </w:p>
    <w:p w14:paraId="62C01076" w14:textId="5CE9E1ED" w:rsidR="00DA104E" w:rsidRPr="00361606" w:rsidRDefault="006B15A4" w:rsidP="009B21E4">
      <w:pPr>
        <w:spacing w:line="480" w:lineRule="auto"/>
      </w:pPr>
      <w:r w:rsidRPr="00361606">
        <w:t xml:space="preserve">Where </w:t>
      </w:r>
      <w:proofErr w:type="spellStart"/>
      <w:r w:rsidRPr="00361606">
        <w:rPr>
          <w:i/>
        </w:rPr>
        <w:t>i</w:t>
      </w:r>
      <w:proofErr w:type="spellEnd"/>
      <w:r w:rsidRPr="00361606">
        <w:rPr>
          <w:i/>
        </w:rPr>
        <w:t xml:space="preserve"> </w:t>
      </w:r>
      <w:r w:rsidRPr="00361606">
        <w:t xml:space="preserve">indexes individual police departments, </w:t>
      </w:r>
      <w:r w:rsidRPr="00361606">
        <w:rPr>
          <w:i/>
        </w:rPr>
        <w:t xml:space="preserve">t </w:t>
      </w:r>
      <w:r w:rsidRPr="00361606">
        <w:t xml:space="preserve">indexes the week the email is sent, and </w:t>
      </w:r>
      <w:r w:rsidRPr="00361606">
        <w:rPr>
          <w:i/>
        </w:rPr>
        <w:t xml:space="preserve">s </w:t>
      </w:r>
      <w:r w:rsidRPr="00361606">
        <w:t>indexes a department’s state.</w:t>
      </w:r>
      <w:r w:rsidRPr="00361606">
        <w:rPr>
          <w:spacing w:val="24"/>
        </w:rPr>
        <w:t xml:space="preserve"> </w:t>
      </w:r>
      <w:r w:rsidRPr="00361606">
        <w:t xml:space="preserve">The main outcome for this study, </w:t>
      </w:r>
      <w:r w:rsidRPr="00361606">
        <w:rPr>
          <w:b/>
        </w:rPr>
        <w:t>1</w:t>
      </w:r>
      <w:r w:rsidRPr="00361606">
        <w:rPr>
          <w:rFonts w:ascii="Tahoma" w:hAnsi="Tahoma"/>
        </w:rPr>
        <w:t>(</w:t>
      </w:r>
      <w:proofErr w:type="spellStart"/>
      <w:r w:rsidRPr="00361606">
        <w:rPr>
          <w:i/>
        </w:rPr>
        <w:t>Response</w:t>
      </w:r>
      <w:r w:rsidRPr="00361606">
        <w:rPr>
          <w:i/>
          <w:vertAlign w:val="subscript"/>
        </w:rPr>
        <w:t>i</w:t>
      </w:r>
      <w:proofErr w:type="spellEnd"/>
      <w:r w:rsidRPr="00361606">
        <w:rPr>
          <w:rFonts w:ascii="Tahoma" w:hAnsi="Tahoma"/>
        </w:rPr>
        <w:t>)</w:t>
      </w:r>
      <w:r w:rsidRPr="00361606">
        <w:t>, is a binary indicator for whether a police department responded, within four weeks, to an email (I record a response for a department if that department</w:t>
      </w:r>
      <w:r w:rsidRPr="00361606">
        <w:rPr>
          <w:spacing w:val="-4"/>
        </w:rPr>
        <w:t xml:space="preserve"> </w:t>
      </w:r>
      <w:r w:rsidRPr="00361606">
        <w:t>replies</w:t>
      </w:r>
      <w:r w:rsidRPr="00361606">
        <w:rPr>
          <w:spacing w:val="-4"/>
        </w:rPr>
        <w:t xml:space="preserve"> </w:t>
      </w:r>
      <w:r w:rsidRPr="00361606">
        <w:t>within</w:t>
      </w:r>
      <w:r w:rsidRPr="00361606">
        <w:rPr>
          <w:spacing w:val="-4"/>
        </w:rPr>
        <w:t xml:space="preserve"> </w:t>
      </w:r>
      <w:r w:rsidRPr="00361606">
        <w:t>28</w:t>
      </w:r>
      <w:r w:rsidRPr="00361606">
        <w:rPr>
          <w:spacing w:val="-4"/>
        </w:rPr>
        <w:t xml:space="preserve"> </w:t>
      </w:r>
      <w:r w:rsidRPr="00361606">
        <w:t>days). I</w:t>
      </w:r>
      <w:r w:rsidRPr="00361606">
        <w:rPr>
          <w:spacing w:val="-4"/>
        </w:rPr>
        <w:t xml:space="preserve"> </w:t>
      </w:r>
      <w:r w:rsidRPr="00361606">
        <w:t>did</w:t>
      </w:r>
      <w:r w:rsidRPr="00361606">
        <w:rPr>
          <w:spacing w:val="-4"/>
        </w:rPr>
        <w:t xml:space="preserve"> </w:t>
      </w:r>
      <w:r w:rsidRPr="00361606">
        <w:t>not</w:t>
      </w:r>
      <w:r w:rsidRPr="00361606">
        <w:rPr>
          <w:spacing w:val="-4"/>
        </w:rPr>
        <w:t xml:space="preserve"> </w:t>
      </w:r>
      <w:r w:rsidRPr="00361606">
        <w:t>record</w:t>
      </w:r>
      <w:r w:rsidRPr="00361606">
        <w:rPr>
          <w:spacing w:val="-4"/>
        </w:rPr>
        <w:t xml:space="preserve"> </w:t>
      </w:r>
      <w:r w:rsidRPr="00361606">
        <w:t>automatically</w:t>
      </w:r>
      <w:r w:rsidRPr="00361606">
        <w:rPr>
          <w:spacing w:val="-4"/>
        </w:rPr>
        <w:t xml:space="preserve"> </w:t>
      </w:r>
      <w:r w:rsidRPr="00361606">
        <w:t>generated</w:t>
      </w:r>
      <w:r w:rsidRPr="00361606">
        <w:rPr>
          <w:spacing w:val="-4"/>
        </w:rPr>
        <w:t xml:space="preserve"> </w:t>
      </w:r>
      <w:r w:rsidRPr="00361606">
        <w:t>emails</w:t>
      </w:r>
      <w:r w:rsidRPr="00361606">
        <w:rPr>
          <w:spacing w:val="-4"/>
        </w:rPr>
        <w:t xml:space="preserve"> </w:t>
      </w:r>
      <w:r w:rsidRPr="00361606">
        <w:t>from</w:t>
      </w:r>
      <w:r w:rsidRPr="00361606">
        <w:rPr>
          <w:spacing w:val="-4"/>
        </w:rPr>
        <w:t xml:space="preserve"> </w:t>
      </w:r>
      <w:r w:rsidRPr="00361606">
        <w:t>departments</w:t>
      </w:r>
      <w:r w:rsidRPr="00361606">
        <w:rPr>
          <w:spacing w:val="-4"/>
        </w:rPr>
        <w:t xml:space="preserve"> </w:t>
      </w:r>
      <w:r w:rsidRPr="00361606">
        <w:t>that</w:t>
      </w:r>
      <w:r w:rsidRPr="00361606">
        <w:rPr>
          <w:spacing w:val="-4"/>
        </w:rPr>
        <w:t xml:space="preserve"> </w:t>
      </w:r>
      <w:r w:rsidRPr="00361606">
        <w:t>merely acknowledged</w:t>
      </w:r>
      <w:r w:rsidRPr="00361606">
        <w:rPr>
          <w:spacing w:val="-13"/>
        </w:rPr>
        <w:t xml:space="preserve"> </w:t>
      </w:r>
      <w:r w:rsidRPr="00361606">
        <w:t>that</w:t>
      </w:r>
      <w:r w:rsidRPr="00361606">
        <w:rPr>
          <w:spacing w:val="-12"/>
        </w:rPr>
        <w:t xml:space="preserve"> </w:t>
      </w:r>
      <w:r w:rsidRPr="00361606">
        <w:t>the</w:t>
      </w:r>
      <w:r w:rsidRPr="00361606">
        <w:rPr>
          <w:spacing w:val="-5"/>
        </w:rPr>
        <w:t xml:space="preserve"> </w:t>
      </w:r>
      <w:r w:rsidRPr="00361606">
        <w:t>treatment email was received as a response.</w:t>
      </w:r>
      <w:r w:rsidRPr="00361606">
        <w:rPr>
          <w:spacing w:val="27"/>
        </w:rPr>
        <w:t xml:space="preserve"> </w:t>
      </w:r>
      <w:proofErr w:type="gramStart"/>
      <w:r w:rsidRPr="00361606">
        <w:rPr>
          <w:i/>
        </w:rPr>
        <w:t>FE</w:t>
      </w:r>
      <w:r w:rsidRPr="00361606">
        <w:rPr>
          <w:rFonts w:ascii="Tahoma" w:hAnsi="Tahoma"/>
          <w:vertAlign w:val="subscript"/>
        </w:rPr>
        <w:t>(</w:t>
      </w:r>
      <w:proofErr w:type="gramEnd"/>
      <w:r w:rsidRPr="00361606">
        <w:rPr>
          <w:i/>
        </w:rPr>
        <w:t>s</w:t>
      </w:r>
      <w:r w:rsidRPr="00361606">
        <w:rPr>
          <w:rFonts w:ascii="Verdana" w:hAnsi="Verdana"/>
          <w:i/>
        </w:rPr>
        <w:t>,</w:t>
      </w:r>
      <w:r w:rsidRPr="00361606">
        <w:rPr>
          <w:rFonts w:ascii="Verdana" w:hAnsi="Verdana"/>
          <w:i/>
          <w:spacing w:val="-18"/>
        </w:rPr>
        <w:t xml:space="preserve"> </w:t>
      </w:r>
      <w:r w:rsidRPr="00361606">
        <w:rPr>
          <w:i/>
        </w:rPr>
        <w:t>t</w:t>
      </w:r>
      <w:r w:rsidRPr="00361606">
        <w:rPr>
          <w:rFonts w:ascii="Tahoma" w:hAnsi="Tahoma"/>
        </w:rPr>
        <w:t>)</w:t>
      </w:r>
      <w:r w:rsidRPr="00361606">
        <w:rPr>
          <w:rFonts w:ascii="Tahoma" w:hAnsi="Tahoma"/>
          <w:spacing w:val="-10"/>
        </w:rPr>
        <w:t xml:space="preserve"> </w:t>
      </w:r>
      <w:r w:rsidRPr="00361606">
        <w:t>represents fixed effects for the week</w:t>
      </w:r>
      <w:r w:rsidRPr="00361606">
        <w:rPr>
          <w:spacing w:val="-9"/>
        </w:rPr>
        <w:t xml:space="preserve"> </w:t>
      </w:r>
      <w:r w:rsidRPr="00361606">
        <w:t>during</w:t>
      </w:r>
      <w:r w:rsidRPr="00361606">
        <w:rPr>
          <w:spacing w:val="-10"/>
        </w:rPr>
        <w:t xml:space="preserve"> </w:t>
      </w:r>
      <w:r w:rsidRPr="00361606">
        <w:t>which</w:t>
      </w:r>
      <w:r w:rsidRPr="00361606">
        <w:rPr>
          <w:spacing w:val="-9"/>
        </w:rPr>
        <w:t xml:space="preserve"> </w:t>
      </w:r>
      <w:r w:rsidRPr="00361606">
        <w:t>I</w:t>
      </w:r>
      <w:r w:rsidRPr="00361606">
        <w:rPr>
          <w:spacing w:val="-10"/>
        </w:rPr>
        <w:t xml:space="preserve"> </w:t>
      </w:r>
      <w:r w:rsidRPr="00361606">
        <w:t>sent</w:t>
      </w:r>
      <w:r w:rsidRPr="00361606">
        <w:rPr>
          <w:spacing w:val="-9"/>
        </w:rPr>
        <w:t xml:space="preserve"> </w:t>
      </w:r>
      <w:r w:rsidRPr="00361606">
        <w:t>the</w:t>
      </w:r>
      <w:r w:rsidRPr="00361606">
        <w:rPr>
          <w:spacing w:val="-9"/>
        </w:rPr>
        <w:t xml:space="preserve"> </w:t>
      </w:r>
      <w:r w:rsidRPr="00361606">
        <w:t>email</w:t>
      </w:r>
      <w:r w:rsidRPr="00361606">
        <w:rPr>
          <w:spacing w:val="-10"/>
        </w:rPr>
        <w:t xml:space="preserve"> </w:t>
      </w:r>
      <w:r w:rsidRPr="00361606">
        <w:t>and</w:t>
      </w:r>
      <w:r w:rsidRPr="00361606">
        <w:rPr>
          <w:spacing w:val="-9"/>
        </w:rPr>
        <w:t xml:space="preserve"> </w:t>
      </w:r>
      <w:r w:rsidRPr="00361606">
        <w:t>a</w:t>
      </w:r>
      <w:r w:rsidRPr="00361606">
        <w:rPr>
          <w:spacing w:val="-10"/>
        </w:rPr>
        <w:t xml:space="preserve"> </w:t>
      </w:r>
      <w:r w:rsidRPr="00361606">
        <w:t>department’s</w:t>
      </w:r>
      <w:r w:rsidRPr="00361606">
        <w:rPr>
          <w:spacing w:val="-9"/>
        </w:rPr>
        <w:t xml:space="preserve"> </w:t>
      </w:r>
      <w:r w:rsidRPr="00361606">
        <w:t>state. Given</w:t>
      </w:r>
      <w:r w:rsidRPr="00361606">
        <w:rPr>
          <w:spacing w:val="-9"/>
        </w:rPr>
        <w:t xml:space="preserve"> </w:t>
      </w:r>
      <w:r w:rsidRPr="00361606">
        <w:t>that</w:t>
      </w:r>
      <w:r w:rsidRPr="00361606">
        <w:rPr>
          <w:spacing w:val="-10"/>
        </w:rPr>
        <w:t xml:space="preserve"> </w:t>
      </w:r>
      <w:r w:rsidRPr="00361606">
        <w:t>I</w:t>
      </w:r>
      <w:r w:rsidRPr="00361606">
        <w:rPr>
          <w:spacing w:val="-9"/>
        </w:rPr>
        <w:t xml:space="preserve"> </w:t>
      </w:r>
      <w:r w:rsidRPr="00361606">
        <w:t>stratified</w:t>
      </w:r>
      <w:r w:rsidRPr="00361606">
        <w:rPr>
          <w:spacing w:val="-9"/>
        </w:rPr>
        <w:t xml:space="preserve"> </w:t>
      </w:r>
      <w:r w:rsidRPr="00361606">
        <w:t>the</w:t>
      </w:r>
      <w:r w:rsidRPr="00361606">
        <w:rPr>
          <w:spacing w:val="-10"/>
        </w:rPr>
        <w:t xml:space="preserve"> </w:t>
      </w:r>
      <w:r w:rsidRPr="00361606">
        <w:t>treatment</w:t>
      </w:r>
      <w:r w:rsidRPr="00361606">
        <w:rPr>
          <w:spacing w:val="-9"/>
        </w:rPr>
        <w:t xml:space="preserve"> </w:t>
      </w:r>
      <w:r w:rsidRPr="00361606">
        <w:t>assignment on week and state, I include fixed effects for both week and state throughout my analyses.</w:t>
      </w:r>
      <w:r w:rsidRPr="00361606">
        <w:rPr>
          <w:spacing w:val="32"/>
        </w:rPr>
        <w:t xml:space="preserve"> </w:t>
      </w:r>
      <w:r w:rsidRPr="00361606">
        <w:t>Additionally, I cluster the standard errors by week and state.</w:t>
      </w:r>
    </w:p>
    <w:p w14:paraId="29BC1EED" w14:textId="4062B6C2" w:rsidR="006B15A4" w:rsidRDefault="006B15A4" w:rsidP="009B21E4">
      <w:pPr>
        <w:spacing w:line="480" w:lineRule="auto"/>
      </w:pPr>
      <w:r w:rsidRPr="00361606">
        <w:tab/>
        <w:t xml:space="preserve">The </w:t>
      </w:r>
      <w:r w:rsidRPr="00361606">
        <w:rPr>
          <w:rFonts w:ascii="Calibri" w:hAnsi="Calibri"/>
          <w:i/>
        </w:rPr>
        <w:t>β</w:t>
      </w:r>
      <w:r w:rsidRPr="00361606">
        <w:rPr>
          <w:rFonts w:ascii="Calibri" w:hAnsi="Calibri"/>
          <w:i/>
          <w:spacing w:val="-12"/>
        </w:rPr>
        <w:t xml:space="preserve"> </w:t>
      </w:r>
      <w:r w:rsidRPr="00361606">
        <w:t>s represent the percentage-point difference in response rates compared to the omitted identity group.</w:t>
      </w:r>
      <w:r w:rsidRPr="00361606">
        <w:rPr>
          <w:spacing w:val="18"/>
        </w:rPr>
        <w:t xml:space="preserve"> </w:t>
      </w:r>
      <w:r w:rsidRPr="00361606">
        <w:t>The</w:t>
      </w:r>
      <w:r w:rsidRPr="00361606">
        <w:rPr>
          <w:spacing w:val="-2"/>
        </w:rPr>
        <w:t xml:space="preserve"> </w:t>
      </w:r>
      <w:r w:rsidRPr="00361606">
        <w:t>emphasis</w:t>
      </w:r>
      <w:r w:rsidRPr="00361606">
        <w:rPr>
          <w:spacing w:val="-2"/>
        </w:rPr>
        <w:t xml:space="preserve"> </w:t>
      </w:r>
      <w:r w:rsidRPr="00361606">
        <w:t>in</w:t>
      </w:r>
      <w:r w:rsidRPr="00361606">
        <w:rPr>
          <w:spacing w:val="-2"/>
        </w:rPr>
        <w:t xml:space="preserve"> </w:t>
      </w:r>
      <w:r w:rsidRPr="00361606">
        <w:t>this</w:t>
      </w:r>
      <w:r w:rsidRPr="00361606">
        <w:rPr>
          <w:spacing w:val="-2"/>
        </w:rPr>
        <w:t xml:space="preserve"> </w:t>
      </w:r>
      <w:r w:rsidRPr="00361606">
        <w:t>analysis</w:t>
      </w:r>
      <w:r w:rsidRPr="00361606">
        <w:rPr>
          <w:spacing w:val="-2"/>
        </w:rPr>
        <w:t xml:space="preserve"> </w:t>
      </w:r>
      <w:r w:rsidRPr="00361606">
        <w:t>concerns</w:t>
      </w:r>
      <w:r w:rsidRPr="00361606">
        <w:rPr>
          <w:spacing w:val="-2"/>
        </w:rPr>
        <w:t xml:space="preserve"> </w:t>
      </w:r>
      <w:r w:rsidRPr="00361606">
        <w:t>police</w:t>
      </w:r>
      <w:r w:rsidRPr="00361606">
        <w:rPr>
          <w:spacing w:val="-2"/>
        </w:rPr>
        <w:t xml:space="preserve"> </w:t>
      </w:r>
      <w:r w:rsidRPr="00361606">
        <w:t>agencies</w:t>
      </w:r>
      <w:r w:rsidRPr="00361606">
        <w:rPr>
          <w:spacing w:val="-2"/>
        </w:rPr>
        <w:t xml:space="preserve"> </w:t>
      </w:r>
      <w:r w:rsidRPr="00361606">
        <w:t>discriminating</w:t>
      </w:r>
      <w:r w:rsidRPr="00361606">
        <w:rPr>
          <w:spacing w:val="-2"/>
        </w:rPr>
        <w:t xml:space="preserve"> </w:t>
      </w:r>
      <w:r w:rsidRPr="00361606">
        <w:t>on</w:t>
      </w:r>
      <w:r w:rsidRPr="00361606">
        <w:rPr>
          <w:spacing w:val="-2"/>
        </w:rPr>
        <w:t xml:space="preserve"> </w:t>
      </w:r>
      <w:r w:rsidRPr="00361606">
        <w:t>race/ethnicity</w:t>
      </w:r>
      <w:r w:rsidRPr="00361606">
        <w:rPr>
          <w:spacing w:val="-2"/>
        </w:rPr>
        <w:t xml:space="preserve"> </w:t>
      </w:r>
      <w:r w:rsidRPr="00361606">
        <w:t>and</w:t>
      </w:r>
      <w:r w:rsidRPr="00361606">
        <w:rPr>
          <w:spacing w:val="-2"/>
        </w:rPr>
        <w:t xml:space="preserve"> </w:t>
      </w:r>
      <w:r w:rsidRPr="00361606">
        <w:t>gender. Accordingly, throughout the various analyses, I designate historically privileged groups</w:t>
      </w:r>
      <w:r>
        <w:t xml:space="preserve"> (White, Man, or White Man) as the omitted group(s) in the estimation.</w:t>
      </w:r>
      <w:r>
        <w:rPr>
          <w:spacing w:val="40"/>
        </w:rPr>
        <w:t xml:space="preserve"> </w:t>
      </w:r>
      <w:r>
        <w:t xml:space="preserve">A positive (negative) </w:t>
      </w:r>
      <w:r>
        <w:rPr>
          <w:rFonts w:ascii="Calibri" w:hAnsi="Calibri"/>
          <w:i/>
        </w:rPr>
        <w:t>β</w:t>
      </w:r>
      <w:r>
        <w:rPr>
          <w:rFonts w:ascii="Calibri" w:hAnsi="Calibri"/>
          <w:i/>
          <w:spacing w:val="40"/>
        </w:rPr>
        <w:t xml:space="preserve"> </w:t>
      </w:r>
      <w:r>
        <w:t>coefficient for any other identity</w:t>
      </w:r>
      <w:r>
        <w:rPr>
          <w:spacing w:val="-2"/>
        </w:rPr>
        <w:t xml:space="preserve"> </w:t>
      </w:r>
      <w:r>
        <w:t>indicates</w:t>
      </w:r>
      <w:r>
        <w:rPr>
          <w:spacing w:val="-2"/>
        </w:rPr>
        <w:t xml:space="preserve"> </w:t>
      </w:r>
      <w:r>
        <w:t>that</w:t>
      </w:r>
      <w:r>
        <w:rPr>
          <w:spacing w:val="-2"/>
        </w:rPr>
        <w:t xml:space="preserve"> </w:t>
      </w:r>
      <w:r>
        <w:t>the</w:t>
      </w:r>
      <w:r>
        <w:rPr>
          <w:spacing w:val="-2"/>
        </w:rPr>
        <w:t xml:space="preserve"> </w:t>
      </w:r>
      <w:r>
        <w:t>average</w:t>
      </w:r>
      <w:r>
        <w:rPr>
          <w:spacing w:val="-2"/>
        </w:rPr>
        <w:t xml:space="preserve"> </w:t>
      </w:r>
      <w:r>
        <w:t>response</w:t>
      </w:r>
      <w:r>
        <w:rPr>
          <w:spacing w:val="-2"/>
        </w:rPr>
        <w:t xml:space="preserve"> </w:t>
      </w:r>
      <w:r>
        <w:t>rate</w:t>
      </w:r>
      <w:r>
        <w:rPr>
          <w:spacing w:val="-2"/>
        </w:rPr>
        <w:t xml:space="preserve"> </w:t>
      </w:r>
      <w:r>
        <w:t>was</w:t>
      </w:r>
      <w:r>
        <w:rPr>
          <w:spacing w:val="-2"/>
        </w:rPr>
        <w:t xml:space="preserve"> </w:t>
      </w:r>
      <w:r>
        <w:t>higher</w:t>
      </w:r>
      <w:r>
        <w:rPr>
          <w:spacing w:val="-2"/>
        </w:rPr>
        <w:t xml:space="preserve"> </w:t>
      </w:r>
      <w:r>
        <w:t>(lower)</w:t>
      </w:r>
      <w:r>
        <w:rPr>
          <w:spacing w:val="-2"/>
        </w:rPr>
        <w:t xml:space="preserve"> </w:t>
      </w:r>
      <w:r>
        <w:t>for</w:t>
      </w:r>
      <w:r>
        <w:rPr>
          <w:spacing w:val="-2"/>
        </w:rPr>
        <w:t xml:space="preserve"> </w:t>
      </w:r>
      <w:r>
        <w:t>that</w:t>
      </w:r>
      <w:r>
        <w:rPr>
          <w:spacing w:val="-2"/>
        </w:rPr>
        <w:t xml:space="preserve"> </w:t>
      </w:r>
      <w:proofErr w:type="gramStart"/>
      <w:r>
        <w:t>particular</w:t>
      </w:r>
      <w:r>
        <w:rPr>
          <w:spacing w:val="-2"/>
        </w:rPr>
        <w:t xml:space="preserve"> </w:t>
      </w:r>
      <w:r>
        <w:t>identity</w:t>
      </w:r>
      <w:proofErr w:type="gramEnd"/>
      <w:r>
        <w:t>,</w:t>
      </w:r>
      <w:r>
        <w:rPr>
          <w:spacing w:val="-1"/>
        </w:rPr>
        <w:t xml:space="preserve"> </w:t>
      </w:r>
      <w:r>
        <w:t>compared</w:t>
      </w:r>
      <w:r>
        <w:rPr>
          <w:spacing w:val="-2"/>
        </w:rPr>
        <w:t xml:space="preserve"> </w:t>
      </w:r>
      <w:r>
        <w:t>to the omitted identity.</w:t>
      </w:r>
      <w:r w:rsidRPr="006B15A4">
        <w:t xml:space="preserve"> </w:t>
      </w:r>
      <w:r>
        <w:rPr>
          <w:rStyle w:val="FootnoteReference"/>
        </w:rPr>
        <w:footnoteReference w:id="10"/>
      </w:r>
    </w:p>
    <w:p w14:paraId="06DB6FC4" w14:textId="77777777" w:rsidR="00705688" w:rsidRDefault="00705688" w:rsidP="00705688">
      <w:pPr>
        <w:rPr>
          <w:b/>
          <w:bCs/>
        </w:rPr>
      </w:pPr>
    </w:p>
    <w:p w14:paraId="1806860B" w14:textId="1014BE76" w:rsidR="006B15A4" w:rsidRPr="009B21E4" w:rsidRDefault="006B15A4" w:rsidP="00705688">
      <w:pPr>
        <w:rPr>
          <w:b/>
          <w:bCs/>
          <w:sz w:val="32"/>
          <w:szCs w:val="32"/>
        </w:rPr>
      </w:pPr>
      <w:r w:rsidRPr="009B21E4">
        <w:rPr>
          <w:b/>
          <w:bCs/>
          <w:sz w:val="32"/>
          <w:szCs w:val="32"/>
        </w:rPr>
        <w:t>Results</w:t>
      </w:r>
    </w:p>
    <w:p w14:paraId="4D51200C" w14:textId="77777777" w:rsidR="006B15A4" w:rsidRDefault="006B15A4" w:rsidP="006B15A4">
      <w:pPr>
        <w:pStyle w:val="BodyText"/>
        <w:spacing w:before="36"/>
        <w:rPr>
          <w:b/>
          <w:sz w:val="28"/>
        </w:rPr>
      </w:pPr>
    </w:p>
    <w:p w14:paraId="10B78EF7" w14:textId="77777777" w:rsidR="006B15A4" w:rsidRPr="009B21E4" w:rsidRDefault="006B15A4" w:rsidP="009B21E4">
      <w:pPr>
        <w:spacing w:line="480" w:lineRule="auto"/>
        <w:rPr>
          <w:b/>
          <w:bCs/>
          <w:spacing w:val="80"/>
          <w:w w:val="150"/>
        </w:rPr>
      </w:pPr>
      <w:r w:rsidRPr="009B21E4">
        <w:rPr>
          <w:b/>
          <w:bCs/>
        </w:rPr>
        <w:t>Summary</w:t>
      </w:r>
      <w:r w:rsidRPr="009B21E4">
        <w:rPr>
          <w:b/>
          <w:bCs/>
          <w:spacing w:val="-11"/>
        </w:rPr>
        <w:t xml:space="preserve"> </w:t>
      </w:r>
      <w:r w:rsidRPr="009B21E4">
        <w:rPr>
          <w:b/>
          <w:bCs/>
        </w:rPr>
        <w:t>statistics</w:t>
      </w:r>
    </w:p>
    <w:p w14:paraId="3C475436" w14:textId="67462327" w:rsidR="006B15A4" w:rsidRDefault="006B15A4" w:rsidP="009B21E4">
      <w:pPr>
        <w:spacing w:line="480" w:lineRule="auto"/>
        <w:ind w:firstLine="720"/>
      </w:pPr>
      <w:r w:rsidRPr="009B21E4">
        <w:t xml:space="preserve">I attempted to contact 2,134 police departments. Table </w:t>
      </w:r>
      <w:hyperlink w:anchor="_bookmark13" w:history="1">
        <w:r w:rsidRPr="009B21E4">
          <w:t>1</w:t>
        </w:r>
      </w:hyperlink>
      <w:r w:rsidRPr="009B21E4">
        <w:t xml:space="preserve"> summarizes the outcomes of these emails. My final analysis excludes the 48 undeliverable emails. The aggregate response rate is 66.</w:t>
      </w:r>
      <w:r w:rsidR="00DF0C13">
        <w:t>22</w:t>
      </w:r>
      <w:r w:rsidRPr="009B21E4">
        <w:t>%, which marginally increases to 67.</w:t>
      </w:r>
      <w:r w:rsidR="00DF0C13">
        <w:t>74</w:t>
      </w:r>
      <w:r w:rsidRPr="009B21E4">
        <w:t>% when I exclude the 48 undeliverable emails. A large majority of responses from police departments occurred during the first 24 hours after I sent the email, and I received 97% of the responses within two days. The timing of the responses suggests that the departments take the request for help seriously. Combining the aggregate response rate and response timing results paints a picture that not all departments are willing or able to assist the public in making a complaint against an officer. However, the departments that respond do so promptly.</w:t>
      </w:r>
      <w:r w:rsidRPr="009B21E4">
        <w:rPr>
          <w:rStyle w:val="FootnoteReference"/>
        </w:rPr>
        <w:footnoteReference w:id="11"/>
      </w:r>
      <w:r w:rsidRPr="009B21E4">
        <w:t xml:space="preserve"> </w:t>
      </w:r>
    </w:p>
    <w:p w14:paraId="1E017802" w14:textId="62ACF87F" w:rsidR="00346472" w:rsidRPr="009B21E4" w:rsidRDefault="00346472" w:rsidP="009B21E4">
      <w:pPr>
        <w:spacing w:line="480" w:lineRule="auto"/>
        <w:ind w:firstLine="720"/>
      </w:pPr>
      <w:r>
        <w:t xml:space="preserve">In </w:t>
      </w:r>
      <w:r w:rsidR="00426BAA">
        <w:t>Table 2</w:t>
      </w:r>
      <w:r w:rsidR="00A53498">
        <w:t xml:space="preserve"> Panel A</w:t>
      </w:r>
      <w:r w:rsidR="00426BAA">
        <w:t xml:space="preserve">, I report </w:t>
      </w:r>
      <w:r w:rsidR="004560BB">
        <w:t xml:space="preserve">the </w:t>
      </w:r>
      <w:r w:rsidR="00426BAA">
        <w:t xml:space="preserve">summary statistics </w:t>
      </w:r>
      <w:r w:rsidR="009C5FF4">
        <w:t>comparing</w:t>
      </w:r>
      <w:r w:rsidR="00426BAA">
        <w:t xml:space="preserve"> police departments </w:t>
      </w:r>
      <w:r w:rsidR="009C5FF4">
        <w:t xml:space="preserve">included in this study with police departments eligible for inclusion (municipal police departments serving populations </w:t>
      </w:r>
      <w:r w:rsidR="00A53498">
        <w:t xml:space="preserve">of at least 7,500) </w:t>
      </w:r>
      <w:r w:rsidR="009C5FF4">
        <w:t xml:space="preserve">but were not selected in my sampling. </w:t>
      </w:r>
      <w:r w:rsidR="00A53498">
        <w:t xml:space="preserve">In Table 2 Panel B, </w:t>
      </w:r>
      <w:r w:rsidR="00E5736B">
        <w:t xml:space="preserve">I report </w:t>
      </w:r>
      <w:r w:rsidR="003B5B25">
        <w:t xml:space="preserve">the </w:t>
      </w:r>
      <w:r w:rsidR="00E5736B">
        <w:t xml:space="preserve">summary statistics comparing police departments </w:t>
      </w:r>
      <w:r w:rsidR="00A653C2">
        <w:t xml:space="preserve">that </w:t>
      </w:r>
      <w:r w:rsidR="00E5736B">
        <w:t>respond</w:t>
      </w:r>
      <w:r w:rsidR="00A653C2">
        <w:t>ed</w:t>
      </w:r>
      <w:r w:rsidR="00E5736B">
        <w:t xml:space="preserve"> with departments that did not. </w:t>
      </w:r>
    </w:p>
    <w:p w14:paraId="6B9BF237" w14:textId="77777777" w:rsidR="00705688" w:rsidRPr="009B21E4" w:rsidRDefault="00705688" w:rsidP="009B21E4">
      <w:pPr>
        <w:spacing w:line="480" w:lineRule="auto"/>
        <w:rPr>
          <w:b/>
          <w:bCs/>
        </w:rPr>
      </w:pPr>
    </w:p>
    <w:p w14:paraId="4BAA2303" w14:textId="61113144" w:rsidR="006B15A4" w:rsidRPr="009B21E4" w:rsidRDefault="006B15A4" w:rsidP="009B21E4">
      <w:pPr>
        <w:spacing w:line="480" w:lineRule="auto"/>
        <w:rPr>
          <w:b/>
          <w:bCs/>
          <w:spacing w:val="80"/>
        </w:rPr>
      </w:pPr>
      <w:r w:rsidRPr="009B21E4">
        <w:rPr>
          <w:b/>
          <w:bCs/>
        </w:rPr>
        <w:t>Pooled-identity Results</w:t>
      </w:r>
      <w:r w:rsidRPr="009B21E4">
        <w:rPr>
          <w:b/>
          <w:bCs/>
          <w:spacing w:val="80"/>
        </w:rPr>
        <w:t xml:space="preserve"> </w:t>
      </w:r>
    </w:p>
    <w:p w14:paraId="4020CD95" w14:textId="77D8070C" w:rsidR="006B61E7" w:rsidRDefault="006B15A4" w:rsidP="009B21E4">
      <w:pPr>
        <w:spacing w:line="480" w:lineRule="auto"/>
        <w:rPr>
          <w:spacing w:val="40"/>
        </w:rPr>
      </w:pPr>
      <w:r w:rsidRPr="009B21E4">
        <w:t>In the analysis, the outcome variable is a binary indicator for whether a police department</w:t>
      </w:r>
      <w:r w:rsidRPr="009B21E4">
        <w:rPr>
          <w:spacing w:val="-13"/>
        </w:rPr>
        <w:t xml:space="preserve"> </w:t>
      </w:r>
      <w:r w:rsidRPr="009B21E4">
        <w:t>responded—excluding</w:t>
      </w:r>
      <w:r w:rsidRPr="009B21E4">
        <w:rPr>
          <w:spacing w:val="-12"/>
        </w:rPr>
        <w:t xml:space="preserve"> </w:t>
      </w:r>
      <w:r w:rsidRPr="009B21E4">
        <w:t>automatically</w:t>
      </w:r>
      <w:r w:rsidRPr="009B21E4">
        <w:rPr>
          <w:spacing w:val="-13"/>
        </w:rPr>
        <w:t xml:space="preserve"> </w:t>
      </w:r>
      <w:r w:rsidRPr="009B21E4">
        <w:t>generated</w:t>
      </w:r>
      <w:r w:rsidRPr="009B21E4">
        <w:rPr>
          <w:spacing w:val="-12"/>
        </w:rPr>
        <w:t xml:space="preserve"> </w:t>
      </w:r>
      <w:r w:rsidRPr="009B21E4">
        <w:t>emails</w:t>
      </w:r>
      <w:r w:rsidRPr="009B21E4">
        <w:rPr>
          <w:spacing w:val="-13"/>
        </w:rPr>
        <w:t xml:space="preserve"> </w:t>
      </w:r>
      <w:r w:rsidRPr="009B21E4">
        <w:t>from</w:t>
      </w:r>
      <w:r w:rsidRPr="009B21E4">
        <w:rPr>
          <w:spacing w:val="-12"/>
        </w:rPr>
        <w:t xml:space="preserve"> </w:t>
      </w:r>
      <w:r w:rsidRPr="009B21E4">
        <w:t>departments</w:t>
      </w:r>
      <w:r w:rsidRPr="009B21E4">
        <w:rPr>
          <w:spacing w:val="-13"/>
        </w:rPr>
        <w:t xml:space="preserve"> </w:t>
      </w:r>
      <w:r w:rsidRPr="009B21E4">
        <w:t>merely</w:t>
      </w:r>
      <w:r w:rsidRPr="009B21E4">
        <w:rPr>
          <w:spacing w:val="-12"/>
        </w:rPr>
        <w:t xml:space="preserve"> </w:t>
      </w:r>
      <w:r w:rsidRPr="009B21E4">
        <w:t>acknowledging that</w:t>
      </w:r>
      <w:r w:rsidRPr="009B21E4">
        <w:rPr>
          <w:spacing w:val="-13"/>
        </w:rPr>
        <w:t xml:space="preserve"> </w:t>
      </w:r>
      <w:r w:rsidRPr="009B21E4">
        <w:t>the</w:t>
      </w:r>
      <w:r w:rsidRPr="009B21E4">
        <w:rPr>
          <w:spacing w:val="-12"/>
        </w:rPr>
        <w:t xml:space="preserve"> </w:t>
      </w:r>
      <w:r w:rsidRPr="009B21E4">
        <w:t>email</w:t>
      </w:r>
      <w:r w:rsidRPr="009B21E4">
        <w:rPr>
          <w:spacing w:val="-13"/>
        </w:rPr>
        <w:t xml:space="preserve"> </w:t>
      </w:r>
      <w:r w:rsidRPr="009B21E4">
        <w:t>was</w:t>
      </w:r>
      <w:r w:rsidRPr="009B21E4">
        <w:rPr>
          <w:spacing w:val="-12"/>
        </w:rPr>
        <w:t xml:space="preserve"> </w:t>
      </w:r>
      <w:r w:rsidRPr="009B21E4">
        <w:t>received.</w:t>
      </w:r>
      <w:r w:rsidRPr="009B21E4">
        <w:rPr>
          <w:spacing w:val="2"/>
        </w:rPr>
        <w:t xml:space="preserve"> </w:t>
      </w:r>
      <w:r w:rsidRPr="009B21E4">
        <w:t>I</w:t>
      </w:r>
      <w:r w:rsidRPr="009B21E4">
        <w:rPr>
          <w:spacing w:val="-13"/>
        </w:rPr>
        <w:t xml:space="preserve"> </w:t>
      </w:r>
      <w:r w:rsidRPr="009B21E4">
        <w:t>use</w:t>
      </w:r>
      <w:r w:rsidRPr="009B21E4">
        <w:rPr>
          <w:spacing w:val="-12"/>
        </w:rPr>
        <w:t xml:space="preserve"> </w:t>
      </w:r>
      <w:r w:rsidRPr="009B21E4">
        <w:t>linear</w:t>
      </w:r>
      <w:r w:rsidRPr="009B21E4">
        <w:rPr>
          <w:spacing w:val="-13"/>
        </w:rPr>
        <w:t xml:space="preserve"> </w:t>
      </w:r>
      <w:r w:rsidRPr="009B21E4">
        <w:t>regressions</w:t>
      </w:r>
      <w:r w:rsidRPr="009B21E4">
        <w:rPr>
          <w:spacing w:val="-12"/>
        </w:rPr>
        <w:t xml:space="preserve"> </w:t>
      </w:r>
      <w:r w:rsidRPr="009B21E4">
        <w:t>to</w:t>
      </w:r>
      <w:r w:rsidRPr="009B21E4">
        <w:rPr>
          <w:spacing w:val="-13"/>
        </w:rPr>
        <w:t xml:space="preserve"> </w:t>
      </w:r>
      <w:r w:rsidRPr="009B21E4">
        <w:t>compare</w:t>
      </w:r>
      <w:r w:rsidRPr="009B21E4">
        <w:rPr>
          <w:spacing w:val="-12"/>
        </w:rPr>
        <w:t xml:space="preserve"> </w:t>
      </w:r>
      <w:r w:rsidRPr="009B21E4">
        <w:t>response</w:t>
      </w:r>
      <w:r w:rsidRPr="009B21E4">
        <w:rPr>
          <w:spacing w:val="-13"/>
        </w:rPr>
        <w:t xml:space="preserve"> </w:t>
      </w:r>
      <w:r w:rsidRPr="009B21E4">
        <w:t>rates</w:t>
      </w:r>
      <w:r w:rsidRPr="009B21E4">
        <w:rPr>
          <w:spacing w:val="-12"/>
        </w:rPr>
        <w:t xml:space="preserve"> </w:t>
      </w:r>
      <w:r w:rsidRPr="009B21E4">
        <w:t>across</w:t>
      </w:r>
      <w:r w:rsidRPr="009B21E4">
        <w:rPr>
          <w:spacing w:val="-13"/>
        </w:rPr>
        <w:t xml:space="preserve"> </w:t>
      </w:r>
      <w:r w:rsidRPr="009B21E4">
        <w:t>identities</w:t>
      </w:r>
      <w:r w:rsidRPr="009B21E4">
        <w:rPr>
          <w:spacing w:val="-12"/>
        </w:rPr>
        <w:t xml:space="preserve"> </w:t>
      </w:r>
      <w:r w:rsidRPr="009B21E4">
        <w:t>and</w:t>
      </w:r>
      <w:r w:rsidRPr="009B21E4">
        <w:rPr>
          <w:spacing w:val="-13"/>
        </w:rPr>
        <w:t xml:space="preserve"> </w:t>
      </w:r>
      <w:r w:rsidRPr="009B21E4">
        <w:t>designate either</w:t>
      </w:r>
      <w:r w:rsidRPr="009B21E4">
        <w:rPr>
          <w:spacing w:val="-9"/>
        </w:rPr>
        <w:t xml:space="preserve"> </w:t>
      </w:r>
      <w:r w:rsidRPr="009B21E4">
        <w:rPr>
          <w:i/>
        </w:rPr>
        <w:t>White</w:t>
      </w:r>
      <w:r w:rsidRPr="009B21E4">
        <w:t>,</w:t>
      </w:r>
      <w:r w:rsidRPr="009B21E4">
        <w:rPr>
          <w:spacing w:val="-8"/>
        </w:rPr>
        <w:t xml:space="preserve"> </w:t>
      </w:r>
      <w:r w:rsidRPr="009B21E4">
        <w:rPr>
          <w:i/>
        </w:rPr>
        <w:t>Men</w:t>
      </w:r>
      <w:r w:rsidRPr="009B21E4">
        <w:t>,</w:t>
      </w:r>
      <w:r w:rsidRPr="009B21E4">
        <w:rPr>
          <w:spacing w:val="-8"/>
        </w:rPr>
        <w:t xml:space="preserve"> </w:t>
      </w:r>
      <w:r w:rsidRPr="009B21E4">
        <w:t>or</w:t>
      </w:r>
      <w:r w:rsidRPr="009B21E4">
        <w:rPr>
          <w:spacing w:val="-9"/>
        </w:rPr>
        <w:t xml:space="preserve"> </w:t>
      </w:r>
      <w:r w:rsidRPr="009B21E4">
        <w:rPr>
          <w:i/>
        </w:rPr>
        <w:t>White</w:t>
      </w:r>
      <w:r w:rsidRPr="009B21E4">
        <w:rPr>
          <w:i/>
          <w:spacing w:val="-9"/>
        </w:rPr>
        <w:t xml:space="preserve"> </w:t>
      </w:r>
      <w:r w:rsidRPr="009B21E4">
        <w:rPr>
          <w:i/>
        </w:rPr>
        <w:t>men</w:t>
      </w:r>
      <w:r w:rsidRPr="009B21E4">
        <w:rPr>
          <w:i/>
          <w:spacing w:val="-9"/>
        </w:rPr>
        <w:t xml:space="preserve"> </w:t>
      </w:r>
      <w:r w:rsidRPr="009B21E4">
        <w:t>as</w:t>
      </w:r>
      <w:r w:rsidRPr="009B21E4">
        <w:rPr>
          <w:spacing w:val="-9"/>
        </w:rPr>
        <w:t xml:space="preserve"> </w:t>
      </w:r>
      <w:r w:rsidRPr="009B21E4">
        <w:t>the</w:t>
      </w:r>
      <w:r w:rsidRPr="009B21E4">
        <w:rPr>
          <w:spacing w:val="-9"/>
        </w:rPr>
        <w:t xml:space="preserve"> </w:t>
      </w:r>
      <w:r w:rsidRPr="009B21E4">
        <w:t>omitted</w:t>
      </w:r>
      <w:r w:rsidRPr="009B21E4">
        <w:rPr>
          <w:spacing w:val="-9"/>
        </w:rPr>
        <w:t xml:space="preserve"> </w:t>
      </w:r>
      <w:r w:rsidRPr="009B21E4">
        <w:t>category</w:t>
      </w:r>
      <w:r w:rsidRPr="009B21E4">
        <w:rPr>
          <w:spacing w:val="-9"/>
        </w:rPr>
        <w:t xml:space="preserve"> </w:t>
      </w:r>
      <w:r w:rsidRPr="009B21E4">
        <w:t>for</w:t>
      </w:r>
      <w:r w:rsidRPr="009B21E4">
        <w:rPr>
          <w:spacing w:val="-9"/>
        </w:rPr>
        <w:t xml:space="preserve"> </w:t>
      </w:r>
      <w:r w:rsidRPr="009B21E4">
        <w:t>the</w:t>
      </w:r>
      <w:r w:rsidRPr="009B21E4">
        <w:rPr>
          <w:spacing w:val="-9"/>
        </w:rPr>
        <w:t xml:space="preserve"> </w:t>
      </w:r>
      <w:r w:rsidRPr="009B21E4">
        <w:t>respective</w:t>
      </w:r>
      <w:r w:rsidRPr="009B21E4">
        <w:rPr>
          <w:spacing w:val="-9"/>
        </w:rPr>
        <w:t xml:space="preserve"> </w:t>
      </w:r>
      <w:r w:rsidRPr="009B21E4">
        <w:t>estimations. My</w:t>
      </w:r>
      <w:r w:rsidRPr="009B21E4">
        <w:rPr>
          <w:spacing w:val="-9"/>
        </w:rPr>
        <w:t xml:space="preserve"> </w:t>
      </w:r>
      <w:r w:rsidRPr="009B21E4">
        <w:t>analyses</w:t>
      </w:r>
      <w:r w:rsidRPr="009B21E4">
        <w:rPr>
          <w:spacing w:val="-9"/>
        </w:rPr>
        <w:t xml:space="preserve"> </w:t>
      </w:r>
      <w:r w:rsidRPr="009B21E4">
        <w:t>include state</w:t>
      </w:r>
      <w:r w:rsidRPr="009B21E4">
        <w:rPr>
          <w:spacing w:val="-3"/>
        </w:rPr>
        <w:t xml:space="preserve"> </w:t>
      </w:r>
      <w:r w:rsidRPr="009B21E4">
        <w:t>and</w:t>
      </w:r>
      <w:r w:rsidRPr="009B21E4">
        <w:rPr>
          <w:spacing w:val="-3"/>
        </w:rPr>
        <w:t xml:space="preserve"> </w:t>
      </w:r>
      <w:r w:rsidRPr="009B21E4">
        <w:t>week</w:t>
      </w:r>
      <w:r w:rsidRPr="009B21E4">
        <w:rPr>
          <w:spacing w:val="-3"/>
        </w:rPr>
        <w:t xml:space="preserve"> </w:t>
      </w:r>
      <w:r w:rsidRPr="009B21E4">
        <w:t>fixed</w:t>
      </w:r>
      <w:r w:rsidRPr="009B21E4">
        <w:rPr>
          <w:spacing w:val="-3"/>
        </w:rPr>
        <w:t xml:space="preserve"> </w:t>
      </w:r>
      <w:r w:rsidRPr="009B21E4">
        <w:t>effects</w:t>
      </w:r>
      <w:r w:rsidRPr="009B21E4">
        <w:rPr>
          <w:spacing w:val="-3"/>
        </w:rPr>
        <w:t xml:space="preserve"> </w:t>
      </w:r>
      <w:r w:rsidRPr="009B21E4">
        <w:t>throughout</w:t>
      </w:r>
      <w:r w:rsidRPr="009B21E4">
        <w:rPr>
          <w:spacing w:val="-3"/>
        </w:rPr>
        <w:t xml:space="preserve"> </w:t>
      </w:r>
      <w:r w:rsidRPr="009B21E4">
        <w:lastRenderedPageBreak/>
        <w:t>to</w:t>
      </w:r>
      <w:r w:rsidRPr="009B21E4">
        <w:rPr>
          <w:spacing w:val="-3"/>
        </w:rPr>
        <w:t xml:space="preserve"> </w:t>
      </w:r>
      <w:r w:rsidRPr="009B21E4">
        <w:t>accommodate</w:t>
      </w:r>
      <w:r w:rsidRPr="009B21E4">
        <w:rPr>
          <w:spacing w:val="-3"/>
        </w:rPr>
        <w:t xml:space="preserve"> </w:t>
      </w:r>
      <w:r w:rsidRPr="009B21E4">
        <w:t>the</w:t>
      </w:r>
      <w:r w:rsidRPr="009B21E4">
        <w:rPr>
          <w:spacing w:val="-3"/>
        </w:rPr>
        <w:t xml:space="preserve"> </w:t>
      </w:r>
      <w:r w:rsidRPr="009B21E4">
        <w:t>intentional</w:t>
      </w:r>
      <w:r w:rsidRPr="009B21E4">
        <w:rPr>
          <w:spacing w:val="-3"/>
        </w:rPr>
        <w:t xml:space="preserve"> </w:t>
      </w:r>
      <w:r w:rsidRPr="009B21E4">
        <w:t>week</w:t>
      </w:r>
      <w:r w:rsidRPr="009B21E4">
        <w:rPr>
          <w:spacing w:val="-3"/>
        </w:rPr>
        <w:t xml:space="preserve"> </w:t>
      </w:r>
      <w:r w:rsidRPr="009B21E4">
        <w:t>and</w:t>
      </w:r>
      <w:r w:rsidRPr="009B21E4">
        <w:rPr>
          <w:spacing w:val="-3"/>
        </w:rPr>
        <w:t xml:space="preserve"> </w:t>
      </w:r>
      <w:r w:rsidRPr="009B21E4">
        <w:t>state</w:t>
      </w:r>
      <w:r w:rsidRPr="009B21E4">
        <w:rPr>
          <w:spacing w:val="-3"/>
        </w:rPr>
        <w:t xml:space="preserve"> </w:t>
      </w:r>
      <w:r w:rsidRPr="009B21E4">
        <w:t>treatment</w:t>
      </w:r>
      <w:r w:rsidRPr="009B21E4">
        <w:rPr>
          <w:spacing w:val="-3"/>
        </w:rPr>
        <w:t xml:space="preserve"> </w:t>
      </w:r>
      <w:r w:rsidRPr="009B21E4">
        <w:t>stratification.</w:t>
      </w:r>
      <w:r w:rsidRPr="009B21E4">
        <w:rPr>
          <w:spacing w:val="40"/>
        </w:rPr>
        <w:t xml:space="preserve"> </w:t>
      </w:r>
      <w:r w:rsidRPr="009B21E4">
        <w:t xml:space="preserve">I also cluster standard errors at the week and state level </w:t>
      </w:r>
      <w:hyperlink w:anchor="_bookmark38" w:history="1">
        <w:r w:rsidRPr="009B21E4">
          <w:t>(</w:t>
        </w:r>
        <w:proofErr w:type="spellStart"/>
        <w:r w:rsidRPr="009B21E4">
          <w:t>Chaisemartin</w:t>
        </w:r>
        <w:proofErr w:type="spellEnd"/>
        <w:r w:rsidRPr="009B21E4">
          <w:t xml:space="preserve"> and Ramirez-Cuellar,</w:t>
        </w:r>
      </w:hyperlink>
      <w:r w:rsidRPr="009B21E4">
        <w:t xml:space="preserve"> </w:t>
      </w:r>
      <w:hyperlink w:anchor="_bookmark38" w:history="1">
        <w:r w:rsidRPr="009B21E4">
          <w:t>2024).</w:t>
        </w:r>
      </w:hyperlink>
      <w:r w:rsidRPr="009B21E4">
        <w:t xml:space="preserve"> </w:t>
      </w:r>
      <w:r w:rsidR="007038DA">
        <w:t>Table</w:t>
      </w:r>
      <w:r w:rsidR="007038DA" w:rsidRPr="009B21E4">
        <w:rPr>
          <w:spacing w:val="-8"/>
        </w:rPr>
        <w:t xml:space="preserve"> </w:t>
      </w:r>
      <w:hyperlink w:anchor="_bookmark16" w:history="1">
        <w:r w:rsidRPr="009B21E4">
          <w:t>3</w:t>
        </w:r>
      </w:hyperlink>
      <w:r w:rsidRPr="009B21E4">
        <w:rPr>
          <w:spacing w:val="-8"/>
        </w:rPr>
        <w:t xml:space="preserve"> </w:t>
      </w:r>
      <w:r w:rsidRPr="009B21E4">
        <w:t>displays</w:t>
      </w:r>
      <w:r w:rsidRPr="009B21E4">
        <w:rPr>
          <w:spacing w:val="-8"/>
        </w:rPr>
        <w:t xml:space="preserve"> </w:t>
      </w:r>
      <w:r w:rsidRPr="009B21E4">
        <w:t>the</w:t>
      </w:r>
      <w:r w:rsidRPr="009B21E4">
        <w:rPr>
          <w:spacing w:val="-8"/>
        </w:rPr>
        <w:t xml:space="preserve"> </w:t>
      </w:r>
      <w:r w:rsidRPr="009B21E4">
        <w:t>percentage</w:t>
      </w:r>
      <w:r w:rsidRPr="009B21E4">
        <w:rPr>
          <w:spacing w:val="-8"/>
        </w:rPr>
        <w:t xml:space="preserve"> </w:t>
      </w:r>
      <w:r w:rsidRPr="009B21E4">
        <w:t>point</w:t>
      </w:r>
      <w:r w:rsidRPr="009B21E4">
        <w:rPr>
          <w:spacing w:val="-8"/>
        </w:rPr>
        <w:t xml:space="preserve"> </w:t>
      </w:r>
      <w:r w:rsidRPr="009B21E4">
        <w:t>differences</w:t>
      </w:r>
      <w:r w:rsidRPr="009B21E4">
        <w:rPr>
          <w:spacing w:val="-8"/>
        </w:rPr>
        <w:t xml:space="preserve"> </w:t>
      </w:r>
      <w:r w:rsidRPr="009B21E4">
        <w:t>in</w:t>
      </w:r>
      <w:r w:rsidRPr="009B21E4">
        <w:rPr>
          <w:spacing w:val="-8"/>
        </w:rPr>
        <w:t xml:space="preserve"> </w:t>
      </w:r>
      <w:r w:rsidRPr="009B21E4">
        <w:t>response</w:t>
      </w:r>
      <w:r w:rsidRPr="009B21E4">
        <w:rPr>
          <w:spacing w:val="-8"/>
        </w:rPr>
        <w:t xml:space="preserve"> </w:t>
      </w:r>
      <w:r w:rsidRPr="009B21E4">
        <w:t>rates</w:t>
      </w:r>
      <w:r w:rsidRPr="009B21E4">
        <w:rPr>
          <w:spacing w:val="-8"/>
        </w:rPr>
        <w:t xml:space="preserve"> </w:t>
      </w:r>
      <w:r w:rsidRPr="009B21E4">
        <w:t>when</w:t>
      </w:r>
      <w:r w:rsidRPr="009B21E4">
        <w:rPr>
          <w:spacing w:val="-8"/>
        </w:rPr>
        <w:t xml:space="preserve"> </w:t>
      </w:r>
      <w:r w:rsidRPr="009B21E4">
        <w:t>identities</w:t>
      </w:r>
      <w:r w:rsidRPr="009B21E4">
        <w:rPr>
          <w:spacing w:val="-8"/>
        </w:rPr>
        <w:t xml:space="preserve"> </w:t>
      </w:r>
      <w:r w:rsidRPr="009B21E4">
        <w:t>are</w:t>
      </w:r>
      <w:r w:rsidRPr="009B21E4">
        <w:rPr>
          <w:spacing w:val="-8"/>
        </w:rPr>
        <w:t xml:space="preserve"> </w:t>
      </w:r>
      <w:r w:rsidRPr="009B21E4">
        <w:t>aggregated</w:t>
      </w:r>
      <w:r w:rsidRPr="009B21E4">
        <w:rPr>
          <w:spacing w:val="-8"/>
        </w:rPr>
        <w:t xml:space="preserve"> </w:t>
      </w:r>
      <w:r w:rsidRPr="009B21E4">
        <w:t>for</w:t>
      </w:r>
      <w:r w:rsidRPr="009B21E4">
        <w:rPr>
          <w:spacing w:val="-8"/>
        </w:rPr>
        <w:t xml:space="preserve"> </w:t>
      </w:r>
      <w:r w:rsidRPr="009B21E4">
        <w:t>either race/ethnicity (Black, Hispanic, and white) or gender (man and woman).</w:t>
      </w:r>
    </w:p>
    <w:p w14:paraId="11511F6E" w14:textId="0D6AE0A3" w:rsidR="006B15A4" w:rsidRPr="009B21E4" w:rsidRDefault="00D852E5" w:rsidP="00D421B7">
      <w:pPr>
        <w:spacing w:line="480" w:lineRule="auto"/>
        <w:ind w:firstLine="720"/>
      </w:pPr>
      <w:r w:rsidRPr="00D421B7">
        <w:t>I use two alternative weighting schemes to facilitate inference about different population parameters. The unweighted results reflect the response behavior of an average police department. In other words, if a person were to contact a randomly selected department, the unweighted estimates indicate their likely response. However, departments serving larger populations interact with more residents and are more likely to receive requests for assistance. By weighting each observation by the size of the department’s local population (i.e., the population of its jurisdiction), the estimates shift to reflect the expected experience of the average complainant rather than the average department.</w:t>
      </w:r>
      <w:r w:rsidR="006B15A4" w:rsidRPr="009B21E4">
        <w:rPr>
          <w:rStyle w:val="FootnoteReference"/>
          <w:rFonts w:eastAsiaTheme="majorEastAsia"/>
        </w:rPr>
        <w:footnoteReference w:id="12"/>
      </w:r>
      <w:r w:rsidR="006B15A4" w:rsidRPr="009B21E4">
        <w:t xml:space="preserve"> </w:t>
      </w:r>
    </w:p>
    <w:p w14:paraId="0B1B233B" w14:textId="37A4173A" w:rsidR="006B15A4" w:rsidRPr="009B21E4" w:rsidRDefault="006B15A4" w:rsidP="009B21E4">
      <w:pPr>
        <w:spacing w:line="480" w:lineRule="auto"/>
        <w:ind w:firstLine="720"/>
      </w:pPr>
      <w:r w:rsidRPr="009B21E4">
        <w:t>Compared</w:t>
      </w:r>
      <w:r w:rsidRPr="009B21E4">
        <w:rPr>
          <w:spacing w:val="-7"/>
        </w:rPr>
        <w:t xml:space="preserve"> </w:t>
      </w:r>
      <w:r w:rsidRPr="009B21E4">
        <w:t>to</w:t>
      </w:r>
      <w:r w:rsidRPr="009B21E4">
        <w:rPr>
          <w:spacing w:val="-7"/>
        </w:rPr>
        <w:t xml:space="preserve"> </w:t>
      </w:r>
      <w:r w:rsidRPr="009B21E4">
        <w:t>the</w:t>
      </w:r>
      <w:r w:rsidRPr="009B21E4">
        <w:rPr>
          <w:spacing w:val="-7"/>
        </w:rPr>
        <w:t xml:space="preserve"> </w:t>
      </w:r>
      <w:r w:rsidRPr="009B21E4">
        <w:t>White</w:t>
      </w:r>
      <w:r w:rsidRPr="009B21E4">
        <w:rPr>
          <w:spacing w:val="-7"/>
        </w:rPr>
        <w:t xml:space="preserve"> </w:t>
      </w:r>
      <w:r w:rsidRPr="009B21E4">
        <w:t>email</w:t>
      </w:r>
      <w:r w:rsidRPr="009B21E4">
        <w:rPr>
          <w:spacing w:val="-7"/>
        </w:rPr>
        <w:t xml:space="preserve"> </w:t>
      </w:r>
      <w:r w:rsidRPr="009B21E4">
        <w:t>response</w:t>
      </w:r>
      <w:r w:rsidRPr="009B21E4">
        <w:rPr>
          <w:spacing w:val="-7"/>
        </w:rPr>
        <w:t xml:space="preserve"> </w:t>
      </w:r>
      <w:r w:rsidRPr="009B21E4">
        <w:t>rate</w:t>
      </w:r>
      <w:r w:rsidRPr="009B21E4">
        <w:rPr>
          <w:spacing w:val="-7"/>
        </w:rPr>
        <w:t xml:space="preserve"> </w:t>
      </w:r>
      <w:r w:rsidRPr="009B21E4">
        <w:t>of</w:t>
      </w:r>
      <w:r w:rsidRPr="009B21E4">
        <w:rPr>
          <w:spacing w:val="-7"/>
        </w:rPr>
        <w:t xml:space="preserve"> </w:t>
      </w:r>
      <w:r w:rsidRPr="009B21E4">
        <w:t>75.62%,</w:t>
      </w:r>
      <w:r w:rsidRPr="009B21E4">
        <w:rPr>
          <w:spacing w:val="-7"/>
        </w:rPr>
        <w:t xml:space="preserve"> </w:t>
      </w:r>
      <w:r w:rsidRPr="009B21E4">
        <w:t>the</w:t>
      </w:r>
      <w:r w:rsidRPr="009B21E4">
        <w:rPr>
          <w:spacing w:val="-7"/>
        </w:rPr>
        <w:t xml:space="preserve"> </w:t>
      </w:r>
      <w:r w:rsidRPr="009B21E4">
        <w:t>response</w:t>
      </w:r>
      <w:r w:rsidRPr="009B21E4">
        <w:rPr>
          <w:spacing w:val="-7"/>
        </w:rPr>
        <w:t xml:space="preserve"> </w:t>
      </w:r>
      <w:r w:rsidRPr="009B21E4">
        <w:t>rates</w:t>
      </w:r>
      <w:r w:rsidRPr="009B21E4">
        <w:rPr>
          <w:spacing w:val="-7"/>
        </w:rPr>
        <w:t xml:space="preserve"> </w:t>
      </w:r>
      <w:r w:rsidRPr="009B21E4">
        <w:t>for</w:t>
      </w:r>
      <w:r w:rsidRPr="009B21E4">
        <w:rPr>
          <w:spacing w:val="-7"/>
        </w:rPr>
        <w:t xml:space="preserve"> </w:t>
      </w:r>
      <w:r w:rsidRPr="009B21E4">
        <w:t>Black</w:t>
      </w:r>
      <w:r w:rsidRPr="009B21E4">
        <w:rPr>
          <w:spacing w:val="-7"/>
        </w:rPr>
        <w:t xml:space="preserve"> </w:t>
      </w:r>
      <w:r w:rsidRPr="009B21E4">
        <w:t>and</w:t>
      </w:r>
      <w:r w:rsidRPr="009B21E4">
        <w:rPr>
          <w:spacing w:val="-7"/>
        </w:rPr>
        <w:t xml:space="preserve"> </w:t>
      </w:r>
      <w:r w:rsidRPr="009B21E4">
        <w:t>Hispanic</w:t>
      </w:r>
      <w:r w:rsidRPr="009B21E4">
        <w:rPr>
          <w:spacing w:val="-7"/>
        </w:rPr>
        <w:t xml:space="preserve"> </w:t>
      </w:r>
      <w:r w:rsidRPr="009B21E4">
        <w:t>emails were</w:t>
      </w:r>
      <w:r w:rsidRPr="009B21E4">
        <w:rPr>
          <w:spacing w:val="-6"/>
        </w:rPr>
        <w:t xml:space="preserve"> </w:t>
      </w:r>
      <w:r w:rsidRPr="009B21E4">
        <w:t>lower</w:t>
      </w:r>
      <w:r w:rsidRPr="009B21E4">
        <w:rPr>
          <w:spacing w:val="-6"/>
        </w:rPr>
        <w:t xml:space="preserve"> </w:t>
      </w:r>
      <w:r w:rsidRPr="009B21E4">
        <w:t>by</w:t>
      </w:r>
      <w:r w:rsidRPr="009B21E4">
        <w:rPr>
          <w:spacing w:val="-6"/>
        </w:rPr>
        <w:t xml:space="preserve"> </w:t>
      </w:r>
      <w:r w:rsidRPr="009B21E4">
        <w:t>-11.0</w:t>
      </w:r>
      <w:r w:rsidR="00B345FC">
        <w:t>8</w:t>
      </w:r>
      <w:r w:rsidRPr="009B21E4">
        <w:rPr>
          <w:spacing w:val="-6"/>
        </w:rPr>
        <w:t xml:space="preserve"> </w:t>
      </w:r>
      <w:r w:rsidRPr="009B21E4">
        <w:t>and</w:t>
      </w:r>
      <w:r w:rsidRPr="009B21E4">
        <w:rPr>
          <w:spacing w:val="-6"/>
        </w:rPr>
        <w:t xml:space="preserve"> </w:t>
      </w:r>
      <w:r w:rsidRPr="009B21E4">
        <w:t>-11.3</w:t>
      </w:r>
      <w:r w:rsidR="004A7E3F">
        <w:t>5</w:t>
      </w:r>
      <w:r w:rsidRPr="009B21E4">
        <w:rPr>
          <w:spacing w:val="-6"/>
        </w:rPr>
        <w:t xml:space="preserve"> </w:t>
      </w:r>
      <w:r w:rsidRPr="009B21E4">
        <w:t>percentage</w:t>
      </w:r>
      <w:r w:rsidRPr="009B21E4">
        <w:rPr>
          <w:spacing w:val="-6"/>
        </w:rPr>
        <w:t xml:space="preserve"> </w:t>
      </w:r>
      <w:r w:rsidRPr="009B21E4">
        <w:t>points</w:t>
      </w:r>
      <w:r w:rsidRPr="009B21E4">
        <w:rPr>
          <w:spacing w:val="-6"/>
        </w:rPr>
        <w:t xml:space="preserve"> </w:t>
      </w:r>
      <w:r w:rsidRPr="009B21E4">
        <w:t>(pp)</w:t>
      </w:r>
      <w:r w:rsidRPr="009B21E4">
        <w:rPr>
          <w:spacing w:val="-6"/>
        </w:rPr>
        <w:t xml:space="preserve"> </w:t>
      </w:r>
      <w:r w:rsidRPr="009B21E4">
        <w:t>in</w:t>
      </w:r>
      <w:r w:rsidRPr="009B21E4">
        <w:rPr>
          <w:spacing w:val="-6"/>
        </w:rPr>
        <w:t xml:space="preserve"> </w:t>
      </w:r>
      <w:r w:rsidRPr="009B21E4">
        <w:t>the</w:t>
      </w:r>
      <w:r w:rsidRPr="009B21E4">
        <w:rPr>
          <w:spacing w:val="-6"/>
        </w:rPr>
        <w:t xml:space="preserve"> </w:t>
      </w:r>
      <w:r w:rsidRPr="009B21E4">
        <w:t>unweighted</w:t>
      </w:r>
      <w:r w:rsidRPr="009B21E4">
        <w:rPr>
          <w:spacing w:val="-6"/>
        </w:rPr>
        <w:t xml:space="preserve"> </w:t>
      </w:r>
      <w:r w:rsidRPr="009B21E4">
        <w:t>specification. These</w:t>
      </w:r>
      <w:r w:rsidRPr="009B21E4">
        <w:rPr>
          <w:spacing w:val="-6"/>
        </w:rPr>
        <w:t xml:space="preserve"> </w:t>
      </w:r>
      <w:r w:rsidRPr="009B21E4">
        <w:t>differentials are</w:t>
      </w:r>
      <w:r w:rsidRPr="009B21E4">
        <w:rPr>
          <w:spacing w:val="-5"/>
        </w:rPr>
        <w:t xml:space="preserve"> </w:t>
      </w:r>
      <w:r w:rsidRPr="009B21E4">
        <w:t>statistically</w:t>
      </w:r>
      <w:r w:rsidRPr="009B21E4">
        <w:rPr>
          <w:spacing w:val="-4"/>
        </w:rPr>
        <w:t xml:space="preserve"> </w:t>
      </w:r>
      <w:r w:rsidRPr="009B21E4">
        <w:t>significant</w:t>
      </w:r>
      <w:r w:rsidRPr="009B21E4">
        <w:rPr>
          <w:spacing w:val="-5"/>
        </w:rPr>
        <w:t xml:space="preserve"> </w:t>
      </w:r>
      <w:r w:rsidRPr="009B21E4">
        <w:t>at</w:t>
      </w:r>
      <w:r w:rsidRPr="009B21E4">
        <w:rPr>
          <w:spacing w:val="-4"/>
        </w:rPr>
        <w:t xml:space="preserve"> </w:t>
      </w:r>
      <w:r w:rsidRPr="009B21E4">
        <w:t>the</w:t>
      </w:r>
      <w:r w:rsidRPr="009B21E4">
        <w:rPr>
          <w:spacing w:val="-5"/>
        </w:rPr>
        <w:t xml:space="preserve"> </w:t>
      </w:r>
      <w:r w:rsidRPr="009B21E4">
        <w:t>1%</w:t>
      </w:r>
      <w:r w:rsidRPr="009B21E4">
        <w:rPr>
          <w:spacing w:val="-4"/>
        </w:rPr>
        <w:t xml:space="preserve"> </w:t>
      </w:r>
      <w:r w:rsidRPr="009B21E4">
        <w:t>level. Estimates</w:t>
      </w:r>
      <w:r w:rsidRPr="009B21E4">
        <w:rPr>
          <w:spacing w:val="-4"/>
        </w:rPr>
        <w:t xml:space="preserve"> </w:t>
      </w:r>
      <w:r w:rsidRPr="009B21E4">
        <w:t>across</w:t>
      </w:r>
      <w:r w:rsidRPr="009B21E4">
        <w:rPr>
          <w:spacing w:val="-5"/>
        </w:rPr>
        <w:t xml:space="preserve"> </w:t>
      </w:r>
      <w:r w:rsidRPr="009B21E4">
        <w:t>weighting</w:t>
      </w:r>
      <w:r w:rsidRPr="009B21E4">
        <w:rPr>
          <w:spacing w:val="-4"/>
        </w:rPr>
        <w:t xml:space="preserve"> </w:t>
      </w:r>
      <w:r w:rsidRPr="009B21E4">
        <w:t>schemes</w:t>
      </w:r>
      <w:r w:rsidRPr="009B21E4">
        <w:rPr>
          <w:spacing w:val="-5"/>
        </w:rPr>
        <w:t xml:space="preserve"> </w:t>
      </w:r>
      <w:r w:rsidRPr="009B21E4">
        <w:t>are</w:t>
      </w:r>
      <w:r w:rsidRPr="009B21E4">
        <w:rPr>
          <w:spacing w:val="-4"/>
        </w:rPr>
        <w:t xml:space="preserve"> </w:t>
      </w:r>
      <w:r w:rsidRPr="009B21E4">
        <w:t>effectively</w:t>
      </w:r>
      <w:r w:rsidRPr="009B21E4">
        <w:rPr>
          <w:spacing w:val="-5"/>
        </w:rPr>
        <w:t xml:space="preserve"> </w:t>
      </w:r>
      <w:r w:rsidRPr="009B21E4">
        <w:t>identical</w:t>
      </w:r>
      <w:r w:rsidRPr="009B21E4">
        <w:rPr>
          <w:spacing w:val="-4"/>
        </w:rPr>
        <w:t xml:space="preserve"> </w:t>
      </w:r>
      <w:r w:rsidRPr="009B21E4">
        <w:t>for Black emails.</w:t>
      </w:r>
      <w:r w:rsidRPr="009B21E4">
        <w:rPr>
          <w:spacing w:val="36"/>
        </w:rPr>
        <w:t xml:space="preserve"> </w:t>
      </w:r>
      <w:r w:rsidRPr="009B21E4">
        <w:t>Weighting by population marginally increases estimated response rate deficits for (i.e., discrimination</w:t>
      </w:r>
      <w:r w:rsidRPr="009B21E4">
        <w:rPr>
          <w:spacing w:val="-7"/>
        </w:rPr>
        <w:t xml:space="preserve"> </w:t>
      </w:r>
      <w:r w:rsidRPr="009B21E4">
        <w:t>against)</w:t>
      </w:r>
      <w:r w:rsidRPr="009B21E4">
        <w:rPr>
          <w:spacing w:val="-7"/>
        </w:rPr>
        <w:t xml:space="preserve"> </w:t>
      </w:r>
      <w:r w:rsidRPr="009B21E4">
        <w:t>Hispanic</w:t>
      </w:r>
      <w:r w:rsidRPr="009B21E4">
        <w:rPr>
          <w:spacing w:val="-7"/>
        </w:rPr>
        <w:t xml:space="preserve"> </w:t>
      </w:r>
      <w:r w:rsidRPr="009B21E4">
        <w:t>emails</w:t>
      </w:r>
      <w:r w:rsidRPr="009B21E4">
        <w:rPr>
          <w:spacing w:val="-7"/>
        </w:rPr>
        <w:t xml:space="preserve"> </w:t>
      </w:r>
      <w:r w:rsidRPr="009B21E4">
        <w:t>from</w:t>
      </w:r>
      <w:r w:rsidRPr="009B21E4">
        <w:rPr>
          <w:spacing w:val="-7"/>
        </w:rPr>
        <w:t xml:space="preserve"> </w:t>
      </w:r>
      <w:r w:rsidRPr="009B21E4">
        <w:t>-11.31</w:t>
      </w:r>
      <w:r w:rsidRPr="009B21E4">
        <w:rPr>
          <w:spacing w:val="-7"/>
        </w:rPr>
        <w:t xml:space="preserve"> </w:t>
      </w:r>
      <w:r w:rsidRPr="009B21E4">
        <w:t>pp</w:t>
      </w:r>
      <w:r w:rsidRPr="009B21E4">
        <w:rPr>
          <w:spacing w:val="-7"/>
        </w:rPr>
        <w:t xml:space="preserve"> </w:t>
      </w:r>
      <w:r w:rsidRPr="009B21E4">
        <w:t>to</w:t>
      </w:r>
      <w:r w:rsidRPr="009B21E4">
        <w:rPr>
          <w:spacing w:val="-7"/>
        </w:rPr>
        <w:t xml:space="preserve"> </w:t>
      </w:r>
      <w:r w:rsidRPr="009B21E4">
        <w:t>-12.05</w:t>
      </w:r>
      <w:r w:rsidRPr="009B21E4">
        <w:rPr>
          <w:spacing w:val="-7"/>
        </w:rPr>
        <w:t xml:space="preserve"> </w:t>
      </w:r>
      <w:r w:rsidRPr="009B21E4">
        <w:t>pp. I</w:t>
      </w:r>
      <w:r w:rsidRPr="009B21E4">
        <w:rPr>
          <w:spacing w:val="-7"/>
        </w:rPr>
        <w:t xml:space="preserve"> </w:t>
      </w:r>
      <w:r w:rsidRPr="009B21E4">
        <w:t>also</w:t>
      </w:r>
      <w:r w:rsidRPr="009B21E4">
        <w:rPr>
          <w:spacing w:val="-7"/>
        </w:rPr>
        <w:t xml:space="preserve"> </w:t>
      </w:r>
      <w:r w:rsidRPr="009B21E4">
        <w:t>compare</w:t>
      </w:r>
      <w:r w:rsidRPr="009B21E4">
        <w:rPr>
          <w:spacing w:val="-7"/>
        </w:rPr>
        <w:t xml:space="preserve"> </w:t>
      </w:r>
      <w:r w:rsidRPr="009B21E4">
        <w:t>department</w:t>
      </w:r>
      <w:r w:rsidRPr="009B21E4">
        <w:rPr>
          <w:spacing w:val="-7"/>
        </w:rPr>
        <w:t xml:space="preserve"> </w:t>
      </w:r>
      <w:r w:rsidRPr="009B21E4">
        <w:t>response</w:t>
      </w:r>
      <w:r w:rsidRPr="009B21E4">
        <w:rPr>
          <w:spacing w:val="-7"/>
        </w:rPr>
        <w:t xml:space="preserve"> </w:t>
      </w:r>
      <w:r w:rsidRPr="009B21E4">
        <w:t xml:space="preserve">rates for emails with any female identity to the mean response rate for emails with any male identity (66.41%). The unweighted estimate shows that females, on average, were </w:t>
      </w:r>
      <w:r w:rsidRPr="009B21E4">
        <w:lastRenderedPageBreak/>
        <w:t>2.</w:t>
      </w:r>
      <w:r w:rsidR="004A7E3F">
        <w:t>22</w:t>
      </w:r>
      <w:r w:rsidRPr="009B21E4">
        <w:t xml:space="preserve"> pp more likely to receive a response. However, the difference is not statistically significant.</w:t>
      </w:r>
      <w:r w:rsidRPr="009B21E4">
        <w:rPr>
          <w:spacing w:val="40"/>
        </w:rPr>
        <w:t xml:space="preserve"> </w:t>
      </w:r>
      <w:r w:rsidRPr="009B21E4">
        <w:t>When weighted by population, the response rate difference between men and women shrinks to a noisily estimated zero.</w:t>
      </w:r>
    </w:p>
    <w:p w14:paraId="7087F167" w14:textId="77777777" w:rsidR="00D31B46" w:rsidRPr="009B21E4" w:rsidRDefault="00D31B46" w:rsidP="009B21E4">
      <w:pPr>
        <w:spacing w:line="480" w:lineRule="auto"/>
        <w:rPr>
          <w:b/>
          <w:bCs/>
        </w:rPr>
      </w:pPr>
    </w:p>
    <w:p w14:paraId="5D802923" w14:textId="64B78C22" w:rsidR="006B15A4" w:rsidRPr="009B21E4" w:rsidRDefault="006B15A4" w:rsidP="009B21E4">
      <w:pPr>
        <w:spacing w:line="480" w:lineRule="auto"/>
        <w:rPr>
          <w:b/>
          <w:bCs/>
          <w:spacing w:val="80"/>
          <w:w w:val="150"/>
        </w:rPr>
      </w:pPr>
      <w:r w:rsidRPr="009B21E4">
        <w:rPr>
          <w:b/>
          <w:bCs/>
        </w:rPr>
        <w:t>Interacted</w:t>
      </w:r>
      <w:r w:rsidRPr="009B21E4">
        <w:rPr>
          <w:b/>
          <w:bCs/>
          <w:spacing w:val="-2"/>
        </w:rPr>
        <w:t xml:space="preserve"> </w:t>
      </w:r>
      <w:r w:rsidRPr="009B21E4">
        <w:rPr>
          <w:b/>
          <w:bCs/>
        </w:rPr>
        <w:t>Results</w:t>
      </w:r>
      <w:r w:rsidRPr="009B21E4">
        <w:rPr>
          <w:b/>
          <w:bCs/>
          <w:spacing w:val="80"/>
          <w:w w:val="150"/>
        </w:rPr>
        <w:t xml:space="preserve"> </w:t>
      </w:r>
    </w:p>
    <w:p w14:paraId="59B6844A" w14:textId="34296C7B" w:rsidR="00001E69" w:rsidRDefault="006B15A4" w:rsidP="00AB7CF8">
      <w:pPr>
        <w:spacing w:line="480" w:lineRule="auto"/>
        <w:ind w:firstLine="334"/>
      </w:pPr>
      <w:r w:rsidRPr="009B21E4">
        <w:t>I</w:t>
      </w:r>
      <w:r w:rsidRPr="009B21E4">
        <w:rPr>
          <w:spacing w:val="-2"/>
        </w:rPr>
        <w:t xml:space="preserve"> </w:t>
      </w:r>
      <w:r w:rsidRPr="009B21E4">
        <w:t>now</w:t>
      </w:r>
      <w:r w:rsidRPr="009B21E4">
        <w:rPr>
          <w:spacing w:val="-2"/>
        </w:rPr>
        <w:t xml:space="preserve"> </w:t>
      </w:r>
      <w:r w:rsidRPr="009B21E4">
        <w:t>compare</w:t>
      </w:r>
      <w:r w:rsidRPr="009B21E4">
        <w:rPr>
          <w:spacing w:val="-2"/>
        </w:rPr>
        <w:t xml:space="preserve"> </w:t>
      </w:r>
      <w:r w:rsidRPr="009B21E4">
        <w:t>response</w:t>
      </w:r>
      <w:r w:rsidRPr="009B21E4">
        <w:rPr>
          <w:spacing w:val="-2"/>
        </w:rPr>
        <w:t xml:space="preserve"> </w:t>
      </w:r>
      <w:r w:rsidRPr="009B21E4">
        <w:t>rates</w:t>
      </w:r>
      <w:r w:rsidRPr="009B21E4">
        <w:rPr>
          <w:spacing w:val="-2"/>
        </w:rPr>
        <w:t xml:space="preserve"> </w:t>
      </w:r>
      <w:r w:rsidRPr="009B21E4">
        <w:t>across</w:t>
      </w:r>
      <w:r w:rsidRPr="009B21E4">
        <w:rPr>
          <w:spacing w:val="-2"/>
        </w:rPr>
        <w:t xml:space="preserve"> </w:t>
      </w:r>
      <w:r w:rsidRPr="009B21E4">
        <w:t>all</w:t>
      </w:r>
      <w:r w:rsidRPr="009B21E4">
        <w:rPr>
          <w:spacing w:val="-2"/>
        </w:rPr>
        <w:t xml:space="preserve"> </w:t>
      </w:r>
      <w:r w:rsidRPr="009B21E4">
        <w:t>six</w:t>
      </w:r>
      <w:r w:rsidRPr="009B21E4">
        <w:rPr>
          <w:spacing w:val="-2"/>
        </w:rPr>
        <w:t xml:space="preserve"> </w:t>
      </w:r>
      <w:r w:rsidRPr="009B21E4">
        <w:t>distinct</w:t>
      </w:r>
      <w:r w:rsidRPr="009B21E4">
        <w:rPr>
          <w:spacing w:val="-2"/>
        </w:rPr>
        <w:t xml:space="preserve"> </w:t>
      </w:r>
      <w:r w:rsidRPr="009B21E4">
        <w:t>identities. Research</w:t>
      </w:r>
      <w:r w:rsidRPr="009B21E4">
        <w:rPr>
          <w:spacing w:val="-2"/>
        </w:rPr>
        <w:t xml:space="preserve"> </w:t>
      </w:r>
      <w:r w:rsidRPr="009B21E4">
        <w:t>in</w:t>
      </w:r>
      <w:r w:rsidRPr="009B21E4">
        <w:rPr>
          <w:spacing w:val="-2"/>
        </w:rPr>
        <w:t xml:space="preserve"> </w:t>
      </w:r>
      <w:r w:rsidRPr="009B21E4">
        <w:t>other</w:t>
      </w:r>
      <w:r w:rsidRPr="009B21E4">
        <w:rPr>
          <w:spacing w:val="-2"/>
        </w:rPr>
        <w:t xml:space="preserve"> </w:t>
      </w:r>
      <w:r w:rsidRPr="009B21E4">
        <w:t>contexts</w:t>
      </w:r>
      <w:r w:rsidRPr="009B21E4">
        <w:rPr>
          <w:spacing w:val="-8"/>
        </w:rPr>
        <w:t xml:space="preserve"> </w:t>
      </w:r>
      <w:r w:rsidRPr="009B21E4">
        <w:t>has</w:t>
      </w:r>
      <w:r w:rsidRPr="009B21E4">
        <w:rPr>
          <w:spacing w:val="-7"/>
        </w:rPr>
        <w:t xml:space="preserve"> </w:t>
      </w:r>
      <w:r w:rsidRPr="009B21E4">
        <w:t>documented</w:t>
      </w:r>
      <w:r w:rsidRPr="009B21E4">
        <w:rPr>
          <w:spacing w:val="-7"/>
        </w:rPr>
        <w:t xml:space="preserve"> </w:t>
      </w:r>
      <w:r w:rsidRPr="009B21E4">
        <w:t>that</w:t>
      </w:r>
      <w:r w:rsidRPr="009B21E4">
        <w:rPr>
          <w:spacing w:val="-7"/>
        </w:rPr>
        <w:t xml:space="preserve"> </w:t>
      </w:r>
      <w:r w:rsidRPr="009B21E4">
        <w:t>the</w:t>
      </w:r>
      <w:r w:rsidRPr="009B21E4">
        <w:rPr>
          <w:spacing w:val="-7"/>
        </w:rPr>
        <w:t xml:space="preserve"> </w:t>
      </w:r>
      <w:r w:rsidRPr="009B21E4">
        <w:rPr>
          <w:i/>
        </w:rPr>
        <w:t>intersection</w:t>
      </w:r>
      <w:r w:rsidRPr="009B21E4">
        <w:rPr>
          <w:i/>
          <w:spacing w:val="-7"/>
        </w:rPr>
        <w:t xml:space="preserve"> </w:t>
      </w:r>
      <w:r w:rsidRPr="009B21E4">
        <w:t>of</w:t>
      </w:r>
      <w:r w:rsidRPr="009B21E4">
        <w:rPr>
          <w:spacing w:val="-7"/>
        </w:rPr>
        <w:t xml:space="preserve"> </w:t>
      </w:r>
      <w:r w:rsidRPr="009B21E4">
        <w:t>race/ethnicity</w:t>
      </w:r>
      <w:r w:rsidRPr="009B21E4">
        <w:rPr>
          <w:spacing w:val="-8"/>
        </w:rPr>
        <w:t xml:space="preserve"> </w:t>
      </w:r>
      <w:r w:rsidRPr="009B21E4">
        <w:t>and</w:t>
      </w:r>
      <w:r w:rsidRPr="009B21E4">
        <w:rPr>
          <w:spacing w:val="-7"/>
        </w:rPr>
        <w:t xml:space="preserve"> </w:t>
      </w:r>
      <w:r w:rsidRPr="009B21E4">
        <w:t>gender</w:t>
      </w:r>
      <w:r w:rsidRPr="009B21E4">
        <w:rPr>
          <w:spacing w:val="-7"/>
        </w:rPr>
        <w:t xml:space="preserve"> </w:t>
      </w:r>
      <w:r w:rsidRPr="009B21E4">
        <w:t>is</w:t>
      </w:r>
      <w:r w:rsidRPr="009B21E4">
        <w:rPr>
          <w:spacing w:val="-7"/>
        </w:rPr>
        <w:t xml:space="preserve"> </w:t>
      </w:r>
      <w:r w:rsidRPr="009B21E4">
        <w:t>an</w:t>
      </w:r>
      <w:r w:rsidRPr="009B21E4">
        <w:rPr>
          <w:spacing w:val="-7"/>
        </w:rPr>
        <w:t xml:space="preserve"> </w:t>
      </w:r>
      <w:r w:rsidRPr="009B21E4">
        <w:t>essential</w:t>
      </w:r>
      <w:r w:rsidRPr="009B21E4">
        <w:rPr>
          <w:spacing w:val="-7"/>
        </w:rPr>
        <w:t xml:space="preserve"> </w:t>
      </w:r>
      <w:r w:rsidRPr="009B21E4">
        <w:t>dimension</w:t>
      </w:r>
      <w:r w:rsidRPr="009B21E4">
        <w:rPr>
          <w:spacing w:val="-7"/>
        </w:rPr>
        <w:t xml:space="preserve"> </w:t>
      </w:r>
      <w:r w:rsidRPr="009B21E4">
        <w:t>of</w:t>
      </w:r>
      <w:r w:rsidRPr="009B21E4">
        <w:rPr>
          <w:spacing w:val="-8"/>
        </w:rPr>
        <w:t xml:space="preserve"> </w:t>
      </w:r>
      <w:r w:rsidRPr="009B21E4">
        <w:rPr>
          <w:spacing w:val="-2"/>
        </w:rPr>
        <w:t>discrim</w:t>
      </w:r>
      <w:r w:rsidRPr="009B21E4">
        <w:t>ination</w:t>
      </w:r>
      <w:r w:rsidRPr="009B21E4">
        <w:rPr>
          <w:spacing w:val="-1"/>
        </w:rPr>
        <w:t xml:space="preserve"> </w:t>
      </w:r>
      <w:hyperlink w:anchor="_bookmark33" w:history="1">
        <w:r w:rsidRPr="009B21E4">
          <w:t>(Browne</w:t>
        </w:r>
        <w:r w:rsidRPr="009B21E4">
          <w:rPr>
            <w:spacing w:val="-1"/>
          </w:rPr>
          <w:t xml:space="preserve"> </w:t>
        </w:r>
        <w:r w:rsidRPr="009B21E4">
          <w:t>and</w:t>
        </w:r>
        <w:r w:rsidRPr="009B21E4">
          <w:rPr>
            <w:spacing w:val="-1"/>
          </w:rPr>
          <w:t xml:space="preserve"> </w:t>
        </w:r>
        <w:r w:rsidRPr="009B21E4">
          <w:t>Misra,</w:t>
        </w:r>
      </w:hyperlink>
      <w:r w:rsidRPr="009B21E4">
        <w:rPr>
          <w:spacing w:val="-1"/>
        </w:rPr>
        <w:t xml:space="preserve"> </w:t>
      </w:r>
      <w:hyperlink w:anchor="_bookmark33" w:history="1">
        <w:r w:rsidRPr="009B21E4">
          <w:t>2003;</w:t>
        </w:r>
      </w:hyperlink>
      <w:r w:rsidRPr="009B21E4">
        <w:rPr>
          <w:spacing w:val="-1"/>
        </w:rPr>
        <w:t xml:space="preserve"> </w:t>
      </w:r>
      <w:hyperlink w:anchor="_bookmark66" w:history="1">
        <w:proofErr w:type="spellStart"/>
        <w:r w:rsidRPr="009B21E4">
          <w:t>Ifatunji</w:t>
        </w:r>
        <w:proofErr w:type="spellEnd"/>
        <w:r w:rsidRPr="009B21E4">
          <w:rPr>
            <w:spacing w:val="-1"/>
          </w:rPr>
          <w:t xml:space="preserve"> </w:t>
        </w:r>
        <w:r w:rsidRPr="009B21E4">
          <w:t>and</w:t>
        </w:r>
        <w:r w:rsidRPr="009B21E4">
          <w:rPr>
            <w:spacing w:val="-1"/>
          </w:rPr>
          <w:t xml:space="preserve"> </w:t>
        </w:r>
        <w:r w:rsidRPr="009B21E4">
          <w:t>Harnois,</w:t>
        </w:r>
      </w:hyperlink>
      <w:r w:rsidRPr="009B21E4">
        <w:rPr>
          <w:spacing w:val="-1"/>
        </w:rPr>
        <w:t xml:space="preserve"> </w:t>
      </w:r>
      <w:hyperlink w:anchor="_bookmark66" w:history="1">
        <w:r w:rsidRPr="009B21E4">
          <w:t>2016).</w:t>
        </w:r>
      </w:hyperlink>
      <w:r w:rsidRPr="009B21E4">
        <w:rPr>
          <w:spacing w:val="18"/>
        </w:rPr>
        <w:t xml:space="preserve"> </w:t>
      </w:r>
      <w:r w:rsidRPr="009B21E4">
        <w:t>There</w:t>
      </w:r>
      <w:r w:rsidRPr="009B21E4">
        <w:rPr>
          <w:spacing w:val="-1"/>
        </w:rPr>
        <w:t xml:space="preserve"> </w:t>
      </w:r>
      <w:r w:rsidRPr="009B21E4">
        <w:t>is</w:t>
      </w:r>
      <w:r w:rsidRPr="009B21E4">
        <w:rPr>
          <w:spacing w:val="-1"/>
        </w:rPr>
        <w:t xml:space="preserve"> </w:t>
      </w:r>
      <w:r w:rsidRPr="009B21E4">
        <w:t>also</w:t>
      </w:r>
      <w:r w:rsidRPr="009B21E4">
        <w:rPr>
          <w:spacing w:val="-1"/>
        </w:rPr>
        <w:t xml:space="preserve"> </w:t>
      </w:r>
      <w:r w:rsidRPr="009B21E4">
        <w:t>evidence</w:t>
      </w:r>
      <w:r w:rsidRPr="009B21E4">
        <w:rPr>
          <w:spacing w:val="-1"/>
        </w:rPr>
        <w:t xml:space="preserve"> </w:t>
      </w:r>
      <w:r w:rsidRPr="009B21E4">
        <w:t>that</w:t>
      </w:r>
      <w:r w:rsidRPr="009B21E4">
        <w:rPr>
          <w:spacing w:val="-1"/>
        </w:rPr>
        <w:t xml:space="preserve"> </w:t>
      </w:r>
      <w:r w:rsidRPr="009B21E4">
        <w:t>the</w:t>
      </w:r>
      <w:r w:rsidRPr="009B21E4">
        <w:rPr>
          <w:spacing w:val="-1"/>
        </w:rPr>
        <w:t xml:space="preserve"> </w:t>
      </w:r>
      <w:r w:rsidRPr="009B21E4">
        <w:t xml:space="preserve">intersectionality of race/ethnicity and gender also plays a significant role in the criminal justice system </w:t>
      </w:r>
      <w:hyperlink w:anchor="_bookmark44" w:history="1">
        <w:r w:rsidRPr="009B21E4">
          <w:t>(Doerner and</w:t>
        </w:r>
      </w:hyperlink>
      <w:r w:rsidRPr="009B21E4">
        <w:t xml:space="preserve"> </w:t>
      </w:r>
      <w:hyperlink w:anchor="_bookmark44" w:history="1">
        <w:r w:rsidRPr="009B21E4">
          <w:t>Demuth,</w:t>
        </w:r>
      </w:hyperlink>
      <w:r w:rsidRPr="009B21E4">
        <w:rPr>
          <w:spacing w:val="-1"/>
        </w:rPr>
        <w:t xml:space="preserve"> </w:t>
      </w:r>
      <w:hyperlink w:anchor="_bookmark44" w:history="1">
        <w:r w:rsidRPr="009B21E4">
          <w:t>2009;</w:t>
        </w:r>
      </w:hyperlink>
      <w:r w:rsidRPr="009B21E4">
        <w:rPr>
          <w:spacing w:val="-1"/>
        </w:rPr>
        <w:t xml:space="preserve"> </w:t>
      </w:r>
      <w:hyperlink w:anchor="_bookmark94" w:history="1">
        <w:r w:rsidRPr="009B21E4">
          <w:t>Steffensmeier</w:t>
        </w:r>
        <w:r w:rsidRPr="009B21E4">
          <w:rPr>
            <w:spacing w:val="-1"/>
          </w:rPr>
          <w:t xml:space="preserve"> </w:t>
        </w:r>
        <w:r w:rsidRPr="009B21E4">
          <w:t>et</w:t>
        </w:r>
        <w:r w:rsidRPr="009B21E4">
          <w:rPr>
            <w:spacing w:val="-1"/>
          </w:rPr>
          <w:t xml:space="preserve"> </w:t>
        </w:r>
        <w:r w:rsidRPr="009B21E4">
          <w:t>al.,</w:t>
        </w:r>
      </w:hyperlink>
      <w:r w:rsidRPr="009B21E4">
        <w:rPr>
          <w:spacing w:val="-1"/>
        </w:rPr>
        <w:t xml:space="preserve"> </w:t>
      </w:r>
      <w:hyperlink w:anchor="_bookmark94" w:history="1">
        <w:r w:rsidRPr="009B21E4">
          <w:t>2017,</w:t>
        </w:r>
      </w:hyperlink>
      <w:r w:rsidRPr="009B21E4">
        <w:rPr>
          <w:spacing w:val="-1"/>
        </w:rPr>
        <w:t xml:space="preserve"> </w:t>
      </w:r>
      <w:hyperlink w:anchor="_bookmark95" w:history="1">
        <w:r w:rsidRPr="009B21E4">
          <w:t>1998).</w:t>
        </w:r>
      </w:hyperlink>
      <w:r w:rsidRPr="009B21E4">
        <w:rPr>
          <w:spacing w:val="19"/>
        </w:rPr>
        <w:t xml:space="preserve"> </w:t>
      </w:r>
      <w:r w:rsidR="00001E69" w:rsidRPr="00F54F6E">
        <w:t>To assess whether similar patterns emerge in this context of police responsiveness, I re-estimate the linear probability model including interaction terms between race, ethnicity, and gender. Table 4 present</w:t>
      </w:r>
      <w:r w:rsidR="0033558C">
        <w:t>s</w:t>
      </w:r>
      <w:r w:rsidR="00001E69" w:rsidRPr="00F54F6E">
        <w:t xml:space="preserve"> the results.</w:t>
      </w:r>
    </w:p>
    <w:p w14:paraId="7460F8DC" w14:textId="7C11866A" w:rsidR="006D16B7" w:rsidRDefault="006D16B7" w:rsidP="00D421B7">
      <w:pPr>
        <w:spacing w:line="480" w:lineRule="auto"/>
        <w:ind w:firstLine="720"/>
      </w:pPr>
      <w:r>
        <w:t xml:space="preserve">In this specification, I designate the </w:t>
      </w:r>
      <w:r w:rsidRPr="006D16B7">
        <w:rPr>
          <w:i/>
          <w:iCs/>
        </w:rPr>
        <w:t>White man</w:t>
      </w:r>
      <w:r>
        <w:t xml:space="preserve"> identity as the omitted (reference) category. This choice serves two purposes. First, it facilitates interpretation of the coefficients as differences relative to the group that, historically, has faced less discrimination compared to other groups (e.g., people of color or women). Second, White men exhibit the highest observed response rate in the data (76.67 percent), making them an empirically natural baseline for comparison.</w:t>
      </w:r>
    </w:p>
    <w:p w14:paraId="428B72CC" w14:textId="7770284A" w:rsidR="00A3753E" w:rsidRDefault="00E71491" w:rsidP="00D421B7">
      <w:pPr>
        <w:spacing w:line="480" w:lineRule="auto"/>
        <w:ind w:firstLine="720"/>
      </w:pPr>
      <w:r w:rsidRPr="00F54F6E">
        <w:t xml:space="preserve">Column (1) of Table 4 presents the unweighted model. Both Black and Hispanic men receive significantly fewer responses than White men, by 14.43 and 15.85 percentage points, respectively. These are the largest disparities across all identity groups. While Black and Hispanic women also receive fewer responses than White men (10.73 and 9.93 percentage points, respectively), the gender gap within each racial and ethnic group is </w:t>
      </w:r>
      <w:r w:rsidRPr="00F54F6E">
        <w:lastRenderedPageBreak/>
        <w:t xml:space="preserve">notably smaller. </w:t>
      </w:r>
    </w:p>
    <w:p w14:paraId="26E807E3" w14:textId="3FF0597A" w:rsidR="00B15069" w:rsidRDefault="00C13BBD" w:rsidP="009B21E4">
      <w:pPr>
        <w:spacing w:line="480" w:lineRule="auto"/>
        <w:ind w:firstLine="334"/>
      </w:pPr>
      <w:r w:rsidRPr="00F54F6E">
        <w:t xml:space="preserve">Column (2) reports </w:t>
      </w:r>
      <w:proofErr w:type="gramStart"/>
      <w:r w:rsidRPr="00F54F6E">
        <w:t>estimates</w:t>
      </w:r>
      <w:proofErr w:type="gramEnd"/>
      <w:r w:rsidRPr="00F54F6E">
        <w:t xml:space="preserve"> weighted by the local population characteristics of each police department. The magnitude of disparities generally increases, </w:t>
      </w:r>
      <w:proofErr w:type="gramStart"/>
      <w:r w:rsidRPr="00F54F6E">
        <w:t>with the exception of</w:t>
      </w:r>
      <w:proofErr w:type="gramEnd"/>
      <w:r w:rsidRPr="00F54F6E">
        <w:t xml:space="preserve"> Hispanic men. The estimated response rate gap between White men and Black men rises to 17.69 percentage points, the largest among all identities. The disparity for White women also increases to 6.07 percentage points, though it remains statistically insignificant.</w:t>
      </w:r>
    </w:p>
    <w:p w14:paraId="42A09366" w14:textId="3D31B602" w:rsidR="008D18E2" w:rsidRDefault="006C0292" w:rsidP="002A2FAC">
      <w:pPr>
        <w:spacing w:line="480" w:lineRule="auto"/>
        <w:ind w:firstLine="720"/>
      </w:pPr>
      <w:r w:rsidRPr="006C0292">
        <w:t>These patterns suggest that the effects of race, ethnicity, and gender are not simply additive, but interact in meaningful ways. Across both unweighted and weighted models, Black and Hispanic women consistently receive higher response rates than their male counterparts, while White women consistently receive lower response rates than White men. Although these differences are not always statistically significant, the direction and consistency of the estimates indicate meaningful patterns consistent with intersectional dynamics. Notably, the lowest response rates are observed for Black and Hispanic men, while White men have the highest.</w:t>
      </w:r>
      <w:r w:rsidR="005B0EDD">
        <w:t xml:space="preserve"> </w:t>
      </w:r>
      <w:r w:rsidR="008D18E2" w:rsidRPr="008D18E2">
        <w:t>Taken together, the findings indicate that White men are uniquely advantaged in this setting, while the gender hierarchy is reversed among Black and Hispanic identities, where women receive higher response rates than men.</w:t>
      </w:r>
    </w:p>
    <w:p w14:paraId="2189A4CD" w14:textId="01EDC034" w:rsidR="002A2FAC" w:rsidRDefault="002A2FAC" w:rsidP="004C1A43">
      <w:pPr>
        <w:spacing w:line="480" w:lineRule="auto"/>
        <w:ind w:firstLine="720"/>
      </w:pPr>
      <w:r w:rsidRPr="00F54F6E">
        <w:t>These heterogeneous differences in response rates are consistent with intersectional discrimination. Analyzing race, ethnicity, or gender in isolation would obscure these patterns. A more nuanced, intersectional analysis reveals how these social categories combine to shape unequal treatment by public institutions.</w:t>
      </w:r>
    </w:p>
    <w:p w14:paraId="6CDDEE7E" w14:textId="77777777" w:rsidR="0004345A" w:rsidRDefault="0004345A" w:rsidP="0004345A">
      <w:pPr>
        <w:rPr>
          <w:b/>
          <w:bCs/>
        </w:rPr>
      </w:pPr>
      <w:r w:rsidRPr="00D421B7">
        <w:rPr>
          <w:b/>
          <w:bCs/>
        </w:rPr>
        <w:t>Online complaint portal</w:t>
      </w:r>
    </w:p>
    <w:p w14:paraId="521D449B" w14:textId="0962E3FF" w:rsidR="00C77D8C" w:rsidRPr="00D421B7" w:rsidRDefault="00C77D8C" w:rsidP="00D421B7">
      <w:pPr>
        <w:spacing w:line="480" w:lineRule="auto"/>
        <w:ind w:firstLine="720"/>
      </w:pPr>
      <w:r w:rsidRPr="00D421B7">
        <w:t xml:space="preserve">Police departments, like many government institutions, are increasingly moving toward online modes of communication </w:t>
      </w:r>
      <w:hyperlink w:anchor="_bookmark43" w:history="1">
        <w:r w:rsidR="006D16B7" w:rsidRPr="009B21E4">
          <w:t>(Dawes,</w:t>
        </w:r>
      </w:hyperlink>
      <w:r w:rsidR="006D16B7" w:rsidRPr="009B21E4">
        <w:rPr>
          <w:spacing w:val="-5"/>
        </w:rPr>
        <w:t xml:space="preserve"> </w:t>
      </w:r>
      <w:hyperlink w:anchor="_bookmark43" w:history="1">
        <w:r w:rsidR="006D16B7" w:rsidRPr="009B21E4">
          <w:t>2008;</w:t>
        </w:r>
      </w:hyperlink>
      <w:r w:rsidR="006D16B7" w:rsidRPr="009B21E4">
        <w:rPr>
          <w:spacing w:val="-5"/>
        </w:rPr>
        <w:t xml:space="preserve"> </w:t>
      </w:r>
      <w:hyperlink w:anchor="_bookmark64" w:history="1">
        <w:r w:rsidR="006D16B7" w:rsidRPr="009B21E4">
          <w:t>Hu</w:t>
        </w:r>
        <w:r w:rsidR="006D16B7" w:rsidRPr="009B21E4">
          <w:rPr>
            <w:spacing w:val="-5"/>
          </w:rPr>
          <w:t xml:space="preserve"> </w:t>
        </w:r>
        <w:r w:rsidR="006D16B7" w:rsidRPr="009B21E4">
          <w:t>and</w:t>
        </w:r>
        <w:r w:rsidR="006D16B7" w:rsidRPr="009B21E4">
          <w:rPr>
            <w:spacing w:val="-5"/>
          </w:rPr>
          <w:t xml:space="preserve"> </w:t>
        </w:r>
        <w:r w:rsidR="006D16B7" w:rsidRPr="009B21E4">
          <w:t>Lovrich,</w:t>
        </w:r>
      </w:hyperlink>
      <w:r w:rsidR="006D16B7" w:rsidRPr="009B21E4">
        <w:rPr>
          <w:spacing w:val="-5"/>
        </w:rPr>
        <w:t xml:space="preserve"> </w:t>
      </w:r>
      <w:hyperlink w:anchor="_bookmark64" w:history="1">
        <w:r w:rsidR="006D16B7" w:rsidRPr="009B21E4">
          <w:t>2019;</w:t>
        </w:r>
      </w:hyperlink>
      <w:r w:rsidR="006D16B7" w:rsidRPr="009B21E4">
        <w:rPr>
          <w:spacing w:val="-5"/>
        </w:rPr>
        <w:t xml:space="preserve"> </w:t>
      </w:r>
      <w:hyperlink w:anchor="_bookmark69" w:history="1">
        <w:r w:rsidR="006D16B7" w:rsidRPr="009B21E4">
          <w:rPr>
            <w:spacing w:val="-5"/>
          </w:rPr>
          <w:t>Kim</w:t>
        </w:r>
      </w:hyperlink>
      <w:r w:rsidR="006D16B7" w:rsidRPr="009B21E4">
        <w:t xml:space="preserve"> </w:t>
      </w:r>
      <w:hyperlink w:anchor="_bookmark69" w:history="1">
        <w:r w:rsidR="006D16B7" w:rsidRPr="009B21E4">
          <w:t>et al.,</w:t>
        </w:r>
      </w:hyperlink>
      <w:r w:rsidR="006D16B7" w:rsidRPr="009B21E4">
        <w:t xml:space="preserve"> </w:t>
      </w:r>
      <w:hyperlink w:anchor="_bookmark69" w:history="1">
        <w:r w:rsidR="006D16B7" w:rsidRPr="009B21E4">
          <w:t>2017;</w:t>
        </w:r>
      </w:hyperlink>
      <w:r w:rsidR="006D16B7" w:rsidRPr="009B21E4">
        <w:t xml:space="preserve"> </w:t>
      </w:r>
      <w:hyperlink w:anchor="_bookmark73" w:history="1">
        <w:r w:rsidR="006D16B7" w:rsidRPr="009B21E4">
          <w:t>Lieberman et al.,</w:t>
        </w:r>
      </w:hyperlink>
      <w:r w:rsidR="006D16B7" w:rsidRPr="009B21E4">
        <w:t xml:space="preserve"> </w:t>
      </w:r>
      <w:hyperlink w:anchor="_bookmark73" w:history="1">
        <w:r w:rsidR="006D16B7" w:rsidRPr="009B21E4">
          <w:t>2013).</w:t>
        </w:r>
      </w:hyperlink>
      <w:r w:rsidRPr="00D421B7">
        <w:t xml:space="preserve"> This includes both email and web-based contact or </w:t>
      </w:r>
      <w:r w:rsidRPr="00D421B7">
        <w:lastRenderedPageBreak/>
        <w:t xml:space="preserve">complaint forms. While collecting departmental email addresses for this study, I also recorded whether each department offered an online complaint submission portal. In total, I identified 270 departments with online complaint portals, representing approximately </w:t>
      </w:r>
      <w:r w:rsidR="001D3B61">
        <w:t>13</w:t>
      </w:r>
      <w:r w:rsidRPr="00D421B7">
        <w:t>% of the study sample.</w:t>
      </w:r>
    </w:p>
    <w:p w14:paraId="47DDD20A" w14:textId="77777777" w:rsidR="00C77D8C" w:rsidRPr="00D421B7" w:rsidRDefault="00C77D8C" w:rsidP="00D421B7">
      <w:pPr>
        <w:spacing w:line="480" w:lineRule="auto"/>
        <w:ind w:firstLine="720"/>
      </w:pPr>
      <w:r w:rsidRPr="00D421B7">
        <w:t>Table 5 presents response rate comparisons by race and ethnicity, stratified by whether the department maintains an online complaint portal. This analysis serves two purposes.</w:t>
      </w:r>
    </w:p>
    <w:p w14:paraId="04ABD2CC" w14:textId="356841ED" w:rsidR="00B85310" w:rsidRDefault="00B85310" w:rsidP="004C1A43">
      <w:pPr>
        <w:spacing w:line="480" w:lineRule="auto"/>
        <w:ind w:firstLine="720"/>
      </w:pPr>
      <w:r w:rsidRPr="00B85310">
        <w:t>First, it functions as a robustness check. It is plausible that departments with online portals systematically deprioritize email communication, expecting civilians to use the web form instead. If so, differences in email response rates by race or ethnicity could be confounded by how identities are distributed across “portal” and “non-portal” departments. For this to meaningfully bias the results, two conditions must hold: (1) Black and Hispanic email inquiries would need to be disproportionately assigned to portal departments, and (2) those departments would need to be significantly less responsive overall. However, neither condition appears to hold in a meaningful way. Among portal departments, 96 emails were sent from Black-sounding names, 90 from Hispanic-sounding names, and 84 from White-sounding names—suggesting only minor variation. Similarly, the overall response rate for portal departments (66.7%) is only slightly lower than that for non-portal departments (67.9%). Comparing Model 1 (all departments) and Model 2 (non-portal departments), the estimated racial response rate gaps shrink modestly</w:t>
      </w:r>
      <w:r w:rsidR="00CA71D8">
        <w:t xml:space="preserve"> </w:t>
      </w:r>
      <w:r w:rsidR="005F7014">
        <w:t>(</w:t>
      </w:r>
      <w:r w:rsidRPr="00B85310">
        <w:t>1–2 p</w:t>
      </w:r>
      <w:r w:rsidR="005F7014">
        <w:t xml:space="preserve">p) </w:t>
      </w:r>
      <w:r w:rsidRPr="00B85310">
        <w:t>but the results remain substantively robust.</w:t>
      </w:r>
    </w:p>
    <w:p w14:paraId="08E9E7A8" w14:textId="235102E3" w:rsidR="00D31B46" w:rsidRDefault="00C77D8C" w:rsidP="004C1A43">
      <w:pPr>
        <w:spacing w:line="480" w:lineRule="auto"/>
        <w:ind w:firstLine="720"/>
        <w:rPr>
          <w:b/>
          <w:bCs/>
        </w:rPr>
      </w:pPr>
      <w:r w:rsidRPr="00D421B7">
        <w:t xml:space="preserve">Second, this stratification offers insight into the role of discretion in shaping biased responsiveness. The racial and ethnic disparities in response rates appear larger among portal departments (Model 3), where police may feel less institutional pressure to respond. </w:t>
      </w:r>
      <w:r w:rsidRPr="00D421B7">
        <w:lastRenderedPageBreak/>
        <w:t>This result is primarily driven by a notably high response rate to White-sounding names (83%) in portal departments. Although the reason for this discrepancy is unclear,</w:t>
      </w:r>
      <w:r w:rsidR="00B86683">
        <w:t xml:space="preserve"> one explanation is that</w:t>
      </w:r>
      <w:r w:rsidRPr="00D421B7">
        <w:t xml:space="preserve"> when left more to their own discretion, departments may exhibit greater racial bias in responsiveness. </w:t>
      </w:r>
      <w:r w:rsidR="001813A1">
        <w:t xml:space="preserve">From an accountability standpoint, this pattern raises important questions about oversight and discretion in the complaint process. </w:t>
      </w:r>
      <w:r w:rsidR="00926A30" w:rsidRPr="00926A30">
        <w:t xml:space="preserve">However, from a practical standpoint, if the departments that exhibit the greatest bias in favor of </w:t>
      </w:r>
      <w:r w:rsidR="00926A30">
        <w:t>w</w:t>
      </w:r>
      <w:r w:rsidR="00926A30" w:rsidRPr="00926A30">
        <w:t>hite-sounding names also provide accessible online complaint portals, the potential harm of their selective responsiveness may be partially mitigated</w:t>
      </w:r>
      <w:r w:rsidR="00926A30">
        <w:t xml:space="preserve"> by their additional online resources. </w:t>
      </w:r>
      <w:r w:rsidR="00E711E2" w:rsidRPr="00E711E2">
        <w:t>That said, the relatively small number of portal departments (n = 270) warrants some caution in interpreting these results.</w:t>
      </w:r>
    </w:p>
    <w:p w14:paraId="2C197B3D" w14:textId="77777777" w:rsidR="007C4650" w:rsidRDefault="007C4650" w:rsidP="00D31B46">
      <w:pPr>
        <w:rPr>
          <w:b/>
          <w:bCs/>
          <w:sz w:val="32"/>
          <w:szCs w:val="32"/>
        </w:rPr>
      </w:pPr>
    </w:p>
    <w:p w14:paraId="5B08D5F0" w14:textId="68999219" w:rsidR="006B15A4" w:rsidRDefault="006B15A4" w:rsidP="00D31B46">
      <w:pPr>
        <w:rPr>
          <w:b/>
          <w:bCs/>
          <w:sz w:val="32"/>
          <w:szCs w:val="32"/>
        </w:rPr>
      </w:pPr>
      <w:r w:rsidRPr="009B21E4">
        <w:rPr>
          <w:b/>
          <w:bCs/>
          <w:sz w:val="32"/>
          <w:szCs w:val="32"/>
        </w:rPr>
        <w:t>Mechanisms</w:t>
      </w:r>
    </w:p>
    <w:p w14:paraId="62A18A87" w14:textId="39BB4FA3" w:rsidR="00FE1630" w:rsidRPr="0085548A" w:rsidRDefault="00FE1630" w:rsidP="004C1A43">
      <w:pPr>
        <w:widowControl/>
        <w:autoSpaceDE/>
        <w:autoSpaceDN/>
        <w:spacing w:beforeAutospacing="1" w:afterAutospacing="1" w:line="480" w:lineRule="auto"/>
        <w:rPr>
          <w:rFonts w:eastAsia="Times New Roman"/>
          <w:lang w:eastAsia="ja-JP"/>
        </w:rPr>
      </w:pPr>
      <w:r>
        <w:t xml:space="preserve">The disparities in response rates strongly suggest that police departments consider the race/ethnicity of a civilian when contacted for help making a complaint. To better understand the mechanisms, I conduct a series of heterogeneity analyses based on county demographics and departmental characteristics. These tests help situate the findings in the standard discrimination framework (taste-based or statistical) and identify factors that exacerbate or mitigate disparities. While descriptive, these </w:t>
      </w:r>
      <w:r w:rsidRPr="0085548A">
        <w:rPr>
          <w:rFonts w:eastAsia="Times New Roman"/>
          <w:lang w:eastAsia="ja-JP"/>
        </w:rPr>
        <w:t>tests provide insight into institutional and community conditions that may inform policies aimed at reducing biased policing.</w:t>
      </w:r>
    </w:p>
    <w:p w14:paraId="0C926C8C" w14:textId="77777777" w:rsidR="004C1A43" w:rsidRDefault="0085548A" w:rsidP="004C1A43">
      <w:pPr>
        <w:spacing w:line="480" w:lineRule="auto"/>
        <w:rPr>
          <w:b/>
          <w:bCs/>
        </w:rPr>
      </w:pPr>
      <w:r>
        <w:rPr>
          <w:b/>
          <w:bCs/>
        </w:rPr>
        <w:t xml:space="preserve">Community composition </w:t>
      </w:r>
    </w:p>
    <w:p w14:paraId="6BD0889B" w14:textId="77777777" w:rsidR="004C1A43" w:rsidRDefault="00FE1630" w:rsidP="004C1A43">
      <w:pPr>
        <w:spacing w:line="480" w:lineRule="auto"/>
      </w:pPr>
      <w:r>
        <w:t xml:space="preserve">I begin with county-level racial/ethnic composition using ACS 2019 data. I construct three </w:t>
      </w:r>
      <w:r>
        <w:lastRenderedPageBreak/>
        <w:t>measures: percent Black, percent Hispanic, and percent person of color (POC).</w:t>
      </w:r>
      <w:r>
        <w:rPr>
          <w:rStyle w:val="FootnoteReference"/>
        </w:rPr>
        <w:footnoteReference w:id="13"/>
      </w:r>
      <w:r>
        <w:t xml:space="preserve"> Table </w:t>
      </w:r>
      <w:r w:rsidR="009B1815">
        <w:t xml:space="preserve">6 </w:t>
      </w:r>
      <w:r>
        <w:t>presents six models, with specifications both with and without county median income controls.</w:t>
      </w:r>
      <w:r w:rsidRPr="00FE1630">
        <w:t xml:space="preserve"> </w:t>
      </w:r>
      <w:r w:rsidRPr="003753B9">
        <w:t>Income controls are included to mitigate the possibility of conflating the effects of racial/ethnic</w:t>
      </w:r>
      <w:r w:rsidRPr="003753B9">
        <w:rPr>
          <w:spacing w:val="-7"/>
        </w:rPr>
        <w:t xml:space="preserve"> </w:t>
      </w:r>
      <w:r w:rsidRPr="003753B9">
        <w:t>composition</w:t>
      </w:r>
      <w:r w:rsidRPr="003753B9">
        <w:rPr>
          <w:spacing w:val="-7"/>
        </w:rPr>
        <w:t xml:space="preserve"> </w:t>
      </w:r>
      <w:r w:rsidRPr="003753B9">
        <w:t>with</w:t>
      </w:r>
      <w:r w:rsidRPr="003753B9">
        <w:rPr>
          <w:spacing w:val="-7"/>
        </w:rPr>
        <w:t xml:space="preserve"> </w:t>
      </w:r>
      <w:r w:rsidRPr="003753B9">
        <w:t>local</w:t>
      </w:r>
      <w:r w:rsidRPr="003753B9">
        <w:rPr>
          <w:spacing w:val="-7"/>
        </w:rPr>
        <w:t xml:space="preserve"> </w:t>
      </w:r>
      <w:r w:rsidRPr="003753B9">
        <w:t>economic</w:t>
      </w:r>
      <w:r w:rsidRPr="003753B9">
        <w:rPr>
          <w:spacing w:val="-7"/>
        </w:rPr>
        <w:t xml:space="preserve"> </w:t>
      </w:r>
      <w:r w:rsidRPr="003753B9">
        <w:t>welfare.</w:t>
      </w:r>
    </w:p>
    <w:p w14:paraId="5AB70049" w14:textId="2577464C" w:rsidR="00AC338D" w:rsidRPr="004C1A43" w:rsidRDefault="00FE1630" w:rsidP="004C1A43">
      <w:pPr>
        <w:spacing w:line="480" w:lineRule="auto"/>
        <w:ind w:firstLine="720"/>
        <w:rPr>
          <w:b/>
          <w:bCs/>
        </w:rPr>
      </w:pPr>
      <w:r>
        <w:t>Results show that a larger share of Black residents is associated with lower response rates for Black email senders (16.6 pp, Model 1). After adding income controls, the disparity grows (62.1 pp, Model 2), suggesting the effect reflects taste-based rather than statistical discrimination. By contrast, no significant effects emerge for Hispanic senders. When I interact Black names with Hispanic population share (Model 3), I find a significant negative association, consistent with minority threat theory (Dollar, 2014), though this effect disappears once income is included. Overall, these results suggest that in counties with larger Black populations, departments respond less to Black complainants, which could be attributed to either statistical or taste-based discrimination. However, when I control for county-level income, the disparity increases, making a purely statistical explanation less likely and points more toward taste-based discrimination.</w:t>
      </w:r>
      <w:r w:rsidR="00AC338D" w:rsidRPr="003753B9">
        <w:t xml:space="preserve"> </w:t>
      </w:r>
    </w:p>
    <w:p w14:paraId="5F9DC876" w14:textId="57B78432" w:rsidR="0085548A" w:rsidRPr="00D421B7" w:rsidRDefault="0085548A" w:rsidP="00D421B7">
      <w:pPr>
        <w:spacing w:line="480" w:lineRule="auto"/>
        <w:rPr>
          <w:b/>
          <w:bCs/>
        </w:rPr>
      </w:pPr>
      <w:r w:rsidRPr="00D421B7">
        <w:rPr>
          <w:b/>
          <w:bCs/>
        </w:rPr>
        <w:t>Department Characteristics</w:t>
      </w:r>
    </w:p>
    <w:p w14:paraId="6BBF3606" w14:textId="019A80EC" w:rsidR="00AC338D" w:rsidRPr="00AC338D" w:rsidRDefault="0085548A" w:rsidP="00AC338D">
      <w:pPr>
        <w:spacing w:line="480" w:lineRule="auto"/>
        <w:ind w:firstLine="720"/>
      </w:pPr>
      <w:r>
        <w:t xml:space="preserve">Next, I explore departmental features, including leadership and </w:t>
      </w:r>
      <w:r w:rsidR="00AC338D">
        <w:t>agency size</w:t>
      </w:r>
      <w:r>
        <w:t>.</w:t>
      </w:r>
      <w:r w:rsidR="00AC338D" w:rsidRPr="00AC338D">
        <w:t xml:space="preserve"> </w:t>
      </w:r>
      <w:r w:rsidR="00AC338D" w:rsidRPr="00364F42">
        <w:t xml:space="preserve">Research has found that congruence between civilians and law enforcement employees during an interaction can lead to more lenient or positive outcomes (e.g., </w:t>
      </w:r>
      <w:hyperlink w:anchor="_bookmark29" w:history="1">
        <w:r w:rsidR="00AC338D" w:rsidRPr="001813A1">
          <w:t>Ba et al.,</w:t>
        </w:r>
      </w:hyperlink>
      <w:r w:rsidR="00AC338D" w:rsidRPr="001813A1">
        <w:t xml:space="preserve"> </w:t>
      </w:r>
      <w:hyperlink w:anchor="_bookmark29" w:history="1">
        <w:r w:rsidR="00AC338D" w:rsidRPr="001813A1">
          <w:t>2021</w:t>
        </w:r>
      </w:hyperlink>
      <w:r w:rsidR="00AC338D" w:rsidRPr="001813A1">
        <w:t>).</w:t>
      </w:r>
      <w:r w:rsidR="00AC338D" w:rsidRPr="00364F42">
        <w:t xml:space="preserve"> Given the parameters of the present study, it is challenging to discern the race/ethnicity of the specific employee who receives the complaint email. However, I attempt to identify </w:t>
      </w:r>
      <w:r w:rsidR="00AC338D" w:rsidRPr="00364F42">
        <w:lastRenderedPageBreak/>
        <w:t>any possible relationship between law enforcement demographics and the differences in response rates across identities. Drawing on the 20</w:t>
      </w:r>
      <w:r w:rsidR="00AC338D">
        <w:t xml:space="preserve">16 and 2020 </w:t>
      </w:r>
      <w:r w:rsidR="00AC338D" w:rsidRPr="00364F42">
        <w:t>Law Enforcement</w:t>
      </w:r>
      <w:r w:rsidR="00AC338D" w:rsidRPr="00364F42">
        <w:rPr>
          <w:spacing w:val="-4"/>
        </w:rPr>
        <w:t xml:space="preserve"> </w:t>
      </w:r>
      <w:r w:rsidR="00AC338D" w:rsidRPr="00364F42">
        <w:t>Management</w:t>
      </w:r>
      <w:r w:rsidR="00AC338D" w:rsidRPr="00364F42">
        <w:rPr>
          <w:spacing w:val="-4"/>
        </w:rPr>
        <w:t xml:space="preserve"> </w:t>
      </w:r>
      <w:r w:rsidR="00AC338D" w:rsidRPr="00364F42">
        <w:t>and</w:t>
      </w:r>
      <w:r w:rsidR="00AC338D" w:rsidRPr="00364F42">
        <w:rPr>
          <w:spacing w:val="-4"/>
        </w:rPr>
        <w:t xml:space="preserve"> </w:t>
      </w:r>
      <w:r w:rsidR="00AC338D" w:rsidRPr="00364F42">
        <w:t>Administrative</w:t>
      </w:r>
      <w:r w:rsidR="00AC338D" w:rsidRPr="00364F42">
        <w:rPr>
          <w:spacing w:val="-4"/>
        </w:rPr>
        <w:t xml:space="preserve"> </w:t>
      </w:r>
      <w:r w:rsidR="00AC338D" w:rsidRPr="00364F42">
        <w:t>Survey</w:t>
      </w:r>
      <w:r w:rsidR="00AC338D" w:rsidRPr="00364F42">
        <w:rPr>
          <w:spacing w:val="-4"/>
        </w:rPr>
        <w:t xml:space="preserve"> </w:t>
      </w:r>
      <w:r w:rsidR="00AC338D" w:rsidRPr="00364F42">
        <w:t>(LEMAS),</w:t>
      </w:r>
      <w:r w:rsidR="00AC338D" w:rsidRPr="00364F42">
        <w:rPr>
          <w:spacing w:val="-4"/>
        </w:rPr>
        <w:t xml:space="preserve"> </w:t>
      </w:r>
      <w:r w:rsidR="00AC338D" w:rsidRPr="00364F42">
        <w:t>I</w:t>
      </w:r>
      <w:r w:rsidR="00AC338D" w:rsidRPr="00364F42">
        <w:rPr>
          <w:spacing w:val="-4"/>
        </w:rPr>
        <w:t xml:space="preserve"> </w:t>
      </w:r>
      <w:r w:rsidR="00AC338D" w:rsidRPr="00364F42">
        <w:t>examine</w:t>
      </w:r>
      <w:r w:rsidR="00AC338D" w:rsidRPr="00364F42">
        <w:rPr>
          <w:spacing w:val="-4"/>
        </w:rPr>
        <w:t xml:space="preserve"> </w:t>
      </w:r>
      <w:r w:rsidR="00AC338D" w:rsidRPr="00364F42">
        <w:t>how</w:t>
      </w:r>
      <w:r w:rsidR="00AC338D" w:rsidRPr="00364F42">
        <w:rPr>
          <w:spacing w:val="-4"/>
        </w:rPr>
        <w:t xml:space="preserve"> </w:t>
      </w:r>
      <w:r w:rsidR="00AC338D" w:rsidRPr="00364F42">
        <w:t>the</w:t>
      </w:r>
      <w:r w:rsidR="00AC338D" w:rsidRPr="00364F42">
        <w:rPr>
          <w:spacing w:val="-4"/>
        </w:rPr>
        <w:t xml:space="preserve"> </w:t>
      </w:r>
      <w:r w:rsidR="00AC338D" w:rsidRPr="00364F42">
        <w:t>demographic</w:t>
      </w:r>
      <w:r w:rsidR="00AC338D" w:rsidRPr="00364F42">
        <w:rPr>
          <w:spacing w:val="-4"/>
        </w:rPr>
        <w:t xml:space="preserve"> </w:t>
      </w:r>
      <w:r w:rsidR="00AC338D" w:rsidRPr="00364F42">
        <w:t>composition</w:t>
      </w:r>
      <w:r w:rsidR="00AC338D" w:rsidRPr="00364F42">
        <w:rPr>
          <w:spacing w:val="-6"/>
        </w:rPr>
        <w:t xml:space="preserve"> </w:t>
      </w:r>
      <w:r w:rsidR="00AC338D" w:rsidRPr="00364F42">
        <w:t>of</w:t>
      </w:r>
      <w:r w:rsidR="00AC338D" w:rsidRPr="00364F42">
        <w:rPr>
          <w:spacing w:val="-6"/>
        </w:rPr>
        <w:t xml:space="preserve"> </w:t>
      </w:r>
      <w:r w:rsidR="00AC338D" w:rsidRPr="00364F42">
        <w:t>a</w:t>
      </w:r>
      <w:r w:rsidR="00AC338D" w:rsidRPr="00364F42">
        <w:rPr>
          <w:spacing w:val="-6"/>
        </w:rPr>
        <w:t xml:space="preserve"> </w:t>
      </w:r>
      <w:r w:rsidR="00AC338D" w:rsidRPr="00364F42">
        <w:t>department’s</w:t>
      </w:r>
      <w:r w:rsidR="00AC338D" w:rsidRPr="00364F42">
        <w:rPr>
          <w:spacing w:val="-6"/>
        </w:rPr>
        <w:t xml:space="preserve"> </w:t>
      </w:r>
      <w:r w:rsidR="00AC338D" w:rsidRPr="00364F42">
        <w:t>chief</w:t>
      </w:r>
      <w:r w:rsidR="00AC338D" w:rsidRPr="00364F42">
        <w:rPr>
          <w:spacing w:val="-6"/>
        </w:rPr>
        <w:t xml:space="preserve"> </w:t>
      </w:r>
      <w:r w:rsidR="00AC338D" w:rsidRPr="00364F42">
        <w:t>correlate</w:t>
      </w:r>
      <w:r w:rsidR="00AC338D" w:rsidRPr="00364F42">
        <w:rPr>
          <w:spacing w:val="-6"/>
        </w:rPr>
        <w:t xml:space="preserve"> </w:t>
      </w:r>
      <w:r w:rsidR="00AC338D" w:rsidRPr="00364F42">
        <w:t>to</w:t>
      </w:r>
      <w:r w:rsidR="00AC338D" w:rsidRPr="00364F42">
        <w:rPr>
          <w:spacing w:val="-6"/>
        </w:rPr>
        <w:t xml:space="preserve"> </w:t>
      </w:r>
      <w:r w:rsidR="00AC338D" w:rsidRPr="00364F42">
        <w:t>response</w:t>
      </w:r>
      <w:r w:rsidR="00AC338D" w:rsidRPr="00364F42">
        <w:rPr>
          <w:spacing w:val="-6"/>
        </w:rPr>
        <w:t xml:space="preserve"> </w:t>
      </w:r>
      <w:r w:rsidR="00AC338D" w:rsidRPr="00AC338D">
        <w:t xml:space="preserve">rates </w:t>
      </w:r>
      <w:r w:rsidR="00AC338D">
        <w:t>(</w:t>
      </w:r>
      <w:hyperlink w:anchor="_bookmark100" w:history="1">
        <w:r w:rsidR="00AC338D" w:rsidRPr="00AC338D">
          <w:rPr>
            <w:i/>
            <w:iCs/>
          </w:rPr>
          <w:t>United States</w:t>
        </w:r>
      </w:hyperlink>
      <w:r w:rsidR="00AC338D" w:rsidRPr="00AC338D">
        <w:rPr>
          <w:i/>
          <w:iCs/>
        </w:rPr>
        <w:t xml:space="preserve"> </w:t>
      </w:r>
      <w:hyperlink w:anchor="_bookmark100" w:history="1">
        <w:r w:rsidR="00AC338D" w:rsidRPr="00AC338D">
          <w:rPr>
            <w:i/>
            <w:iCs/>
          </w:rPr>
          <w:t>Department of Justice,</w:t>
        </w:r>
      </w:hyperlink>
      <w:r w:rsidR="00AC338D">
        <w:t xml:space="preserve"> 2020;</w:t>
      </w:r>
      <w:r w:rsidR="00AC338D" w:rsidRPr="00AC338D">
        <w:t xml:space="preserve"> </w:t>
      </w:r>
      <w:hyperlink w:anchor="_bookmark100" w:history="1">
        <w:r w:rsidR="00AC338D" w:rsidRPr="00AC338D">
          <w:t>2023</w:t>
        </w:r>
      </w:hyperlink>
      <w:r w:rsidR="00AC338D" w:rsidRPr="00AC338D">
        <w:t>).</w:t>
      </w:r>
      <w:r w:rsidR="00AC338D">
        <w:rPr>
          <w:rStyle w:val="FootnoteReference"/>
        </w:rPr>
        <w:footnoteReference w:id="14"/>
      </w:r>
    </w:p>
    <w:p w14:paraId="09DBDCED" w14:textId="5CCAA11E" w:rsidR="00AC338D" w:rsidRDefault="00AC338D" w:rsidP="00AC338D">
      <w:pPr>
        <w:spacing w:line="480" w:lineRule="auto"/>
        <w:ind w:firstLine="720"/>
      </w:pPr>
      <w:r w:rsidRPr="00364F42">
        <w:t xml:space="preserve">Table </w:t>
      </w:r>
      <w:hyperlink w:anchor="_bookmark141" w:history="1">
        <w:r w:rsidR="009B1815">
          <w:t>7</w:t>
        </w:r>
      </w:hyperlink>
      <w:r w:rsidRPr="00364F42">
        <w:t xml:space="preserve"> reports the results of interacting the race/ethnicity of the police chief and the identities. </w:t>
      </w:r>
      <w:r w:rsidR="00EC3B50">
        <w:t>Coefficients are expressed relative to the omitted category of White complainants in departments with White chiefs. The results indicate that compared to white names</w:t>
      </w:r>
      <w:r w:rsidR="00BC5ABB">
        <w:t>,</w:t>
      </w:r>
      <w:r w:rsidR="00EC3B50">
        <w:t xml:space="preserve"> Black names are less likely to receive responses from departments with white Chiefs (-13.</w:t>
      </w:r>
      <w:r w:rsidR="00BC5ABB">
        <w:t>4</w:t>
      </w:r>
      <w:r w:rsidR="00EC3B50">
        <w:t>pp). Conversely, Black names are more likely to receive a response than white names when the chief is Black (-13.</w:t>
      </w:r>
      <w:r w:rsidR="00BC5ABB">
        <w:t>4</w:t>
      </w:r>
      <w:r w:rsidR="00EC3B50">
        <w:t xml:space="preserve"> + 3</w:t>
      </w:r>
      <w:r w:rsidR="00BC5ABB">
        <w:t>1</w:t>
      </w:r>
      <w:r w:rsidR="00EC3B50">
        <w:t>.</w:t>
      </w:r>
      <w:r w:rsidR="00BC5ABB">
        <w:t>8</w:t>
      </w:r>
      <w:r w:rsidR="00EC3B50">
        <w:t xml:space="preserve"> = 1</w:t>
      </w:r>
      <w:r w:rsidR="00BC5ABB">
        <w:t>8</w:t>
      </w:r>
      <w:r w:rsidR="00EC3B50">
        <w:t>.</w:t>
      </w:r>
      <w:r w:rsidR="00BC5ABB">
        <w:t>4</w:t>
      </w:r>
      <w:r w:rsidR="00EC3B50">
        <w:t xml:space="preserve"> pp). </w:t>
      </w:r>
      <w:r w:rsidR="00FE1630">
        <w:t xml:space="preserve">No significant effects appear for Hispanic chiefs. </w:t>
      </w:r>
      <w:r w:rsidR="00857F92">
        <w:t>These results indicate that leadership identity shapes differential responsiveness along racial lines, consistent with patterns of in-group preference and organizational taste-based bias (e.g., Ba et al., 2021; West, 2018).</w:t>
      </w:r>
      <w:r>
        <w:rPr>
          <w:rStyle w:val="FootnoteReference"/>
        </w:rPr>
        <w:footnoteReference w:id="15"/>
      </w:r>
    </w:p>
    <w:p w14:paraId="3AF7566E" w14:textId="7BD32974" w:rsidR="00186F8C" w:rsidRDefault="00AC338D" w:rsidP="00186F8C">
      <w:pPr>
        <w:spacing w:line="480" w:lineRule="auto"/>
        <w:ind w:firstLine="720"/>
      </w:pPr>
      <w:r>
        <w:t>I also</w:t>
      </w:r>
      <w:r w:rsidRPr="009B21E4">
        <w:t xml:space="preserve"> test whether </w:t>
      </w:r>
      <w:r>
        <w:t>the size of departments (measured by number</w:t>
      </w:r>
      <w:r w:rsidRPr="009B21E4">
        <w:t xml:space="preserve"> of officers</w:t>
      </w:r>
      <w:r>
        <w:t>)</w:t>
      </w:r>
      <w:r w:rsidRPr="009B21E4">
        <w:t xml:space="preserve"> affect</w:t>
      </w:r>
      <w:r>
        <w:t>s</w:t>
      </w:r>
      <w:r w:rsidRPr="009B21E4">
        <w:t xml:space="preserve"> disparities in response rates across identities.</w:t>
      </w:r>
      <w:r w:rsidR="00186F8C">
        <w:t xml:space="preserve"> </w:t>
      </w:r>
      <w:r w:rsidR="00186F8C" w:rsidRPr="009B21E4">
        <w:t xml:space="preserve">There are several plausible avenues in which </w:t>
      </w:r>
      <w:r w:rsidR="00186F8C" w:rsidRPr="009B21E4">
        <w:rPr>
          <w:spacing w:val="-2"/>
        </w:rPr>
        <w:t>departmental</w:t>
      </w:r>
      <w:r w:rsidR="00186F8C" w:rsidRPr="009B21E4">
        <w:rPr>
          <w:spacing w:val="-4"/>
        </w:rPr>
        <w:t xml:space="preserve"> </w:t>
      </w:r>
      <w:r w:rsidR="00186F8C" w:rsidRPr="009B21E4">
        <w:rPr>
          <w:spacing w:val="-2"/>
        </w:rPr>
        <w:t>characteristics</w:t>
      </w:r>
      <w:r w:rsidR="00186F8C" w:rsidRPr="009B21E4">
        <w:rPr>
          <w:spacing w:val="-4"/>
        </w:rPr>
        <w:t xml:space="preserve"> </w:t>
      </w:r>
      <w:r w:rsidR="00186F8C" w:rsidRPr="009B21E4">
        <w:rPr>
          <w:spacing w:val="-2"/>
        </w:rPr>
        <w:t>could</w:t>
      </w:r>
      <w:r w:rsidR="00186F8C" w:rsidRPr="009B21E4">
        <w:rPr>
          <w:spacing w:val="-4"/>
        </w:rPr>
        <w:t xml:space="preserve"> </w:t>
      </w:r>
      <w:r w:rsidR="00186F8C" w:rsidRPr="009B21E4">
        <w:rPr>
          <w:spacing w:val="-2"/>
        </w:rPr>
        <w:t>impact</w:t>
      </w:r>
      <w:r w:rsidR="00186F8C" w:rsidRPr="009B21E4">
        <w:rPr>
          <w:spacing w:val="-4"/>
        </w:rPr>
        <w:t xml:space="preserve"> </w:t>
      </w:r>
      <w:r w:rsidR="00186F8C" w:rsidRPr="009B21E4">
        <w:rPr>
          <w:spacing w:val="-2"/>
        </w:rPr>
        <w:t>response</w:t>
      </w:r>
      <w:r w:rsidR="00186F8C" w:rsidRPr="009B21E4">
        <w:rPr>
          <w:spacing w:val="-4"/>
        </w:rPr>
        <w:t xml:space="preserve"> </w:t>
      </w:r>
      <w:r w:rsidR="00186F8C" w:rsidRPr="009B21E4">
        <w:rPr>
          <w:spacing w:val="-2"/>
        </w:rPr>
        <w:t>behavior.</w:t>
      </w:r>
      <w:r w:rsidR="00186F8C" w:rsidRPr="009B21E4">
        <w:rPr>
          <w:spacing w:val="19"/>
        </w:rPr>
        <w:t xml:space="preserve"> </w:t>
      </w:r>
      <w:r w:rsidR="00186F8C" w:rsidRPr="009B21E4">
        <w:rPr>
          <w:spacing w:val="-2"/>
        </w:rPr>
        <w:t>For</w:t>
      </w:r>
      <w:r w:rsidR="00186F8C" w:rsidRPr="009B21E4">
        <w:rPr>
          <w:spacing w:val="-4"/>
        </w:rPr>
        <w:t xml:space="preserve"> </w:t>
      </w:r>
      <w:r w:rsidR="00186F8C" w:rsidRPr="009B21E4">
        <w:rPr>
          <w:spacing w:val="-2"/>
        </w:rPr>
        <w:t>example, larger</w:t>
      </w:r>
      <w:r w:rsidR="00186F8C" w:rsidRPr="009B21E4">
        <w:rPr>
          <w:spacing w:val="-4"/>
        </w:rPr>
        <w:t xml:space="preserve"> </w:t>
      </w:r>
      <w:r w:rsidR="00186F8C" w:rsidRPr="009B21E4">
        <w:rPr>
          <w:spacing w:val="-2"/>
        </w:rPr>
        <w:t>departments</w:t>
      </w:r>
      <w:r w:rsidR="00186F8C" w:rsidRPr="009B21E4">
        <w:rPr>
          <w:spacing w:val="-4"/>
        </w:rPr>
        <w:t xml:space="preserve"> </w:t>
      </w:r>
      <w:r w:rsidR="00857F92">
        <w:rPr>
          <w:spacing w:val="-4"/>
        </w:rPr>
        <w:t>may</w:t>
      </w:r>
      <w:r w:rsidR="00186F8C" w:rsidRPr="009B21E4">
        <w:rPr>
          <w:spacing w:val="-4"/>
        </w:rPr>
        <w:t xml:space="preserve"> </w:t>
      </w:r>
      <w:r w:rsidR="00186F8C" w:rsidRPr="009B21E4">
        <w:rPr>
          <w:spacing w:val="-2"/>
        </w:rPr>
        <w:t>be</w:t>
      </w:r>
      <w:r w:rsidR="00186F8C" w:rsidRPr="009B21E4">
        <w:rPr>
          <w:spacing w:val="-4"/>
        </w:rPr>
        <w:t xml:space="preserve"> </w:t>
      </w:r>
      <w:r w:rsidR="00186F8C" w:rsidRPr="009B21E4">
        <w:rPr>
          <w:spacing w:val="-2"/>
        </w:rPr>
        <w:t xml:space="preserve">more </w:t>
      </w:r>
      <w:r w:rsidR="00186F8C" w:rsidRPr="009B21E4">
        <w:t>accustomed</w:t>
      </w:r>
      <w:r w:rsidR="00186F8C" w:rsidRPr="009B21E4">
        <w:rPr>
          <w:spacing w:val="-7"/>
        </w:rPr>
        <w:t xml:space="preserve"> </w:t>
      </w:r>
      <w:r w:rsidR="00186F8C" w:rsidRPr="009B21E4">
        <w:t>to</w:t>
      </w:r>
      <w:r w:rsidR="00186F8C" w:rsidRPr="009B21E4">
        <w:rPr>
          <w:spacing w:val="-7"/>
        </w:rPr>
        <w:t xml:space="preserve"> </w:t>
      </w:r>
      <w:r w:rsidR="00186F8C" w:rsidRPr="009B21E4">
        <w:t>complaints</w:t>
      </w:r>
      <w:r w:rsidR="00186F8C" w:rsidRPr="009B21E4">
        <w:rPr>
          <w:spacing w:val="-7"/>
        </w:rPr>
        <w:t xml:space="preserve"> </w:t>
      </w:r>
      <w:r w:rsidR="00186F8C" w:rsidRPr="009B21E4">
        <w:t>or</w:t>
      </w:r>
      <w:r w:rsidR="00186F8C" w:rsidRPr="009B21E4">
        <w:rPr>
          <w:spacing w:val="-7"/>
        </w:rPr>
        <w:t xml:space="preserve"> </w:t>
      </w:r>
      <w:r w:rsidR="00186F8C" w:rsidRPr="009B21E4">
        <w:t>have</w:t>
      </w:r>
      <w:r w:rsidR="00186F8C" w:rsidRPr="009B21E4">
        <w:rPr>
          <w:spacing w:val="-7"/>
        </w:rPr>
        <w:t xml:space="preserve"> </w:t>
      </w:r>
      <w:r w:rsidR="00186F8C" w:rsidRPr="009B21E4">
        <w:t>more</w:t>
      </w:r>
      <w:r w:rsidR="00186F8C" w:rsidRPr="009B21E4">
        <w:rPr>
          <w:spacing w:val="-7"/>
        </w:rPr>
        <w:t xml:space="preserve"> </w:t>
      </w:r>
      <w:r w:rsidR="00186F8C" w:rsidRPr="009B21E4">
        <w:t>resources</w:t>
      </w:r>
      <w:r w:rsidR="00186F8C" w:rsidRPr="009B21E4">
        <w:rPr>
          <w:spacing w:val="-7"/>
        </w:rPr>
        <w:t xml:space="preserve"> </w:t>
      </w:r>
      <w:r w:rsidR="00186F8C" w:rsidRPr="009B21E4">
        <w:t>to</w:t>
      </w:r>
      <w:r w:rsidR="00186F8C" w:rsidRPr="009B21E4">
        <w:rPr>
          <w:spacing w:val="-7"/>
        </w:rPr>
        <w:t xml:space="preserve"> </w:t>
      </w:r>
      <w:r w:rsidR="00186F8C" w:rsidRPr="009B21E4">
        <w:t>address</w:t>
      </w:r>
      <w:r w:rsidR="00186F8C" w:rsidRPr="009B21E4">
        <w:rPr>
          <w:spacing w:val="-7"/>
        </w:rPr>
        <w:t xml:space="preserve"> </w:t>
      </w:r>
      <w:r w:rsidR="00186F8C" w:rsidRPr="009B21E4">
        <w:t xml:space="preserve">them. </w:t>
      </w:r>
      <w:r w:rsidR="00186F8C">
        <w:t xml:space="preserve">Conversely, larger departments may have fewer resources per civilian served or may </w:t>
      </w:r>
      <w:r w:rsidR="00186F8C">
        <w:lastRenderedPageBreak/>
        <w:t>receive a proportionally larger share of complaints than smaller departments.</w:t>
      </w:r>
    </w:p>
    <w:p w14:paraId="14C46833" w14:textId="475F3D5C" w:rsidR="00186F8C" w:rsidRPr="00364F42" w:rsidRDefault="00186F8C" w:rsidP="00186F8C">
      <w:pPr>
        <w:spacing w:line="480" w:lineRule="auto"/>
        <w:ind w:firstLine="720"/>
      </w:pPr>
      <w:r w:rsidRPr="00364F42">
        <w:t>To</w:t>
      </w:r>
      <w:r w:rsidRPr="00364F42">
        <w:rPr>
          <w:spacing w:val="-6"/>
        </w:rPr>
        <w:t xml:space="preserve"> </w:t>
      </w:r>
      <w:r w:rsidRPr="00364F42">
        <w:t>estimate</w:t>
      </w:r>
      <w:r w:rsidRPr="00364F42">
        <w:rPr>
          <w:spacing w:val="-6"/>
        </w:rPr>
        <w:t xml:space="preserve"> </w:t>
      </w:r>
      <w:r w:rsidRPr="00364F42">
        <w:t>the</w:t>
      </w:r>
      <w:r w:rsidRPr="00364F42">
        <w:rPr>
          <w:spacing w:val="-6"/>
        </w:rPr>
        <w:t xml:space="preserve"> </w:t>
      </w:r>
      <w:r w:rsidRPr="00364F42">
        <w:t>effect</w:t>
      </w:r>
      <w:r w:rsidRPr="00364F42">
        <w:rPr>
          <w:spacing w:val="-6"/>
        </w:rPr>
        <w:t xml:space="preserve"> </w:t>
      </w:r>
      <w:r w:rsidRPr="00364F42">
        <w:t>of</w:t>
      </w:r>
      <w:r w:rsidRPr="00364F42">
        <w:rPr>
          <w:spacing w:val="-6"/>
        </w:rPr>
        <w:t xml:space="preserve"> </w:t>
      </w:r>
      <w:r w:rsidRPr="00364F42">
        <w:t>department</w:t>
      </w:r>
      <w:r w:rsidRPr="00364F42">
        <w:rPr>
          <w:spacing w:val="-6"/>
        </w:rPr>
        <w:t xml:space="preserve"> </w:t>
      </w:r>
      <w:r w:rsidRPr="00364F42">
        <w:t>size</w:t>
      </w:r>
      <w:r w:rsidRPr="00364F42">
        <w:rPr>
          <w:spacing w:val="-6"/>
        </w:rPr>
        <w:t xml:space="preserve"> </w:t>
      </w:r>
      <w:r w:rsidRPr="00364F42">
        <w:t>on</w:t>
      </w:r>
      <w:r w:rsidRPr="00364F42">
        <w:rPr>
          <w:spacing w:val="-6"/>
        </w:rPr>
        <w:t xml:space="preserve"> </w:t>
      </w:r>
      <w:r w:rsidRPr="00364F42">
        <w:t>response</w:t>
      </w:r>
      <w:r w:rsidRPr="00364F42">
        <w:rPr>
          <w:spacing w:val="-6"/>
        </w:rPr>
        <w:t xml:space="preserve"> </w:t>
      </w:r>
      <w:r w:rsidRPr="00364F42">
        <w:t>rates,</w:t>
      </w:r>
      <w:r w:rsidRPr="00364F42">
        <w:rPr>
          <w:spacing w:val="-6"/>
        </w:rPr>
        <w:t xml:space="preserve"> </w:t>
      </w:r>
      <w:r w:rsidRPr="00364F42">
        <w:t>I</w:t>
      </w:r>
      <w:r w:rsidRPr="00364F42">
        <w:rPr>
          <w:spacing w:val="-6"/>
        </w:rPr>
        <w:t xml:space="preserve"> </w:t>
      </w:r>
      <w:r w:rsidRPr="00364F42">
        <w:t>used</w:t>
      </w:r>
      <w:r w:rsidRPr="00364F42">
        <w:rPr>
          <w:spacing w:val="-6"/>
        </w:rPr>
        <w:t xml:space="preserve"> </w:t>
      </w:r>
      <w:r w:rsidRPr="00364F42">
        <w:t>LEOKA</w:t>
      </w:r>
      <w:r w:rsidRPr="00364F42">
        <w:rPr>
          <w:spacing w:val="-6"/>
        </w:rPr>
        <w:t xml:space="preserve"> </w:t>
      </w:r>
      <w:r w:rsidRPr="00364F42">
        <w:t>data,</w:t>
      </w:r>
      <w:r w:rsidRPr="00364F42">
        <w:rPr>
          <w:spacing w:val="-6"/>
        </w:rPr>
        <w:t xml:space="preserve"> </w:t>
      </w:r>
      <w:r w:rsidRPr="00364F42">
        <w:t>which</w:t>
      </w:r>
      <w:r w:rsidRPr="00364F42">
        <w:rPr>
          <w:spacing w:val="-6"/>
        </w:rPr>
        <w:t xml:space="preserve"> </w:t>
      </w:r>
      <w:r w:rsidRPr="00364F42">
        <w:t>reports</w:t>
      </w:r>
      <w:r w:rsidRPr="00364F42">
        <w:rPr>
          <w:spacing w:val="-6"/>
        </w:rPr>
        <w:t xml:space="preserve"> </w:t>
      </w:r>
      <w:r w:rsidRPr="00364F42">
        <w:t>on</w:t>
      </w:r>
      <w:r w:rsidRPr="00364F42">
        <w:rPr>
          <w:spacing w:val="-6"/>
        </w:rPr>
        <w:t xml:space="preserve"> </w:t>
      </w:r>
      <w:r w:rsidRPr="00364F42">
        <w:t>the</w:t>
      </w:r>
      <w:r w:rsidRPr="00364F42">
        <w:rPr>
          <w:spacing w:val="-6"/>
        </w:rPr>
        <w:t xml:space="preserve"> </w:t>
      </w:r>
      <w:r w:rsidRPr="00364F42">
        <w:t>number</w:t>
      </w:r>
      <w:r w:rsidRPr="00364F42">
        <w:rPr>
          <w:spacing w:val="-5"/>
        </w:rPr>
        <w:t xml:space="preserve"> </w:t>
      </w:r>
      <w:r w:rsidRPr="00364F42">
        <w:t>of</w:t>
      </w:r>
      <w:r w:rsidRPr="00364F42">
        <w:rPr>
          <w:spacing w:val="-5"/>
        </w:rPr>
        <w:t xml:space="preserve"> </w:t>
      </w:r>
      <w:r w:rsidRPr="00364F42">
        <w:t>employees</w:t>
      </w:r>
      <w:r w:rsidRPr="00364F42">
        <w:rPr>
          <w:spacing w:val="-5"/>
        </w:rPr>
        <w:t xml:space="preserve"> </w:t>
      </w:r>
      <w:r w:rsidRPr="00364F42">
        <w:t>at</w:t>
      </w:r>
      <w:r w:rsidRPr="00364F42">
        <w:rPr>
          <w:spacing w:val="-5"/>
        </w:rPr>
        <w:t xml:space="preserve"> </w:t>
      </w:r>
      <w:r w:rsidRPr="00364F42">
        <w:t>an</w:t>
      </w:r>
      <w:r w:rsidRPr="00364F42">
        <w:rPr>
          <w:spacing w:val="-5"/>
        </w:rPr>
        <w:t xml:space="preserve"> </w:t>
      </w:r>
      <w:r w:rsidRPr="00364F42">
        <w:t>agency. I</w:t>
      </w:r>
      <w:r w:rsidRPr="00364F42">
        <w:rPr>
          <w:spacing w:val="-5"/>
        </w:rPr>
        <w:t xml:space="preserve"> </w:t>
      </w:r>
      <w:r w:rsidRPr="00364F42">
        <w:t>create</w:t>
      </w:r>
      <w:r w:rsidRPr="00364F42">
        <w:rPr>
          <w:spacing w:val="-5"/>
        </w:rPr>
        <w:t xml:space="preserve"> </w:t>
      </w:r>
      <w:r w:rsidRPr="00364F42">
        <w:t>two</w:t>
      </w:r>
      <w:r w:rsidRPr="00364F42">
        <w:rPr>
          <w:spacing w:val="-5"/>
        </w:rPr>
        <w:t xml:space="preserve"> </w:t>
      </w:r>
      <w:r w:rsidRPr="00364F42">
        <w:t>department</w:t>
      </w:r>
      <w:r w:rsidRPr="00364F42">
        <w:rPr>
          <w:spacing w:val="-5"/>
        </w:rPr>
        <w:t xml:space="preserve"> </w:t>
      </w:r>
      <w:r w:rsidRPr="00364F42">
        <w:t>size</w:t>
      </w:r>
      <w:r w:rsidRPr="00364F42">
        <w:rPr>
          <w:spacing w:val="-5"/>
        </w:rPr>
        <w:t xml:space="preserve"> </w:t>
      </w:r>
      <w:r w:rsidRPr="00364F42">
        <w:t>indicators. The</w:t>
      </w:r>
      <w:r w:rsidRPr="00364F42">
        <w:rPr>
          <w:spacing w:val="-5"/>
        </w:rPr>
        <w:t xml:space="preserve"> </w:t>
      </w:r>
      <w:r w:rsidRPr="00364F42">
        <w:t>first</w:t>
      </w:r>
      <w:r w:rsidRPr="00364F42">
        <w:rPr>
          <w:spacing w:val="-5"/>
        </w:rPr>
        <w:t xml:space="preserve"> </w:t>
      </w:r>
      <w:r w:rsidRPr="00364F42">
        <w:t>indicator</w:t>
      </w:r>
      <w:r w:rsidRPr="00364F42">
        <w:rPr>
          <w:spacing w:val="-5"/>
        </w:rPr>
        <w:t xml:space="preserve"> </w:t>
      </w:r>
      <w:r w:rsidRPr="00364F42">
        <w:t>is</w:t>
      </w:r>
      <w:r w:rsidRPr="00364F42">
        <w:rPr>
          <w:spacing w:val="-5"/>
        </w:rPr>
        <w:t xml:space="preserve"> </w:t>
      </w:r>
      <w:r w:rsidRPr="00364F42">
        <w:t>dictated</w:t>
      </w:r>
      <w:r w:rsidRPr="00364F42">
        <w:rPr>
          <w:spacing w:val="-5"/>
        </w:rPr>
        <w:t xml:space="preserve"> </w:t>
      </w:r>
      <w:r w:rsidRPr="00364F42">
        <w:t>by</w:t>
      </w:r>
      <w:r w:rsidRPr="00364F42">
        <w:rPr>
          <w:spacing w:val="-5"/>
        </w:rPr>
        <w:t xml:space="preserve"> </w:t>
      </w:r>
      <w:r w:rsidRPr="00364F42">
        <w:t>the median number of total employees for the departments included in the study to determine a department’s large/small size category (</w:t>
      </w:r>
      <w:r w:rsidRPr="00364F42">
        <w:rPr>
          <w:i/>
        </w:rPr>
        <w:t>Dept. size</w:t>
      </w:r>
      <w:r w:rsidRPr="00364F42">
        <w:t>). The second indicator is similar but reflects the median value of law enforcement employees divided by the local population (</w:t>
      </w:r>
      <w:r w:rsidRPr="00364F42">
        <w:rPr>
          <w:i/>
        </w:rPr>
        <w:t>Dept. per</w:t>
      </w:r>
      <w:r>
        <w:rPr>
          <w:i/>
        </w:rPr>
        <w:t xml:space="preserve"> capita</w:t>
      </w:r>
      <w:r w:rsidRPr="00364F42">
        <w:t>). For both indicators, the variable equals</w:t>
      </w:r>
      <w:r w:rsidRPr="00364F42">
        <w:rPr>
          <w:spacing w:val="-5"/>
        </w:rPr>
        <w:t xml:space="preserve"> </w:t>
      </w:r>
      <w:r w:rsidRPr="00364F42">
        <w:t>one</w:t>
      </w:r>
      <w:r w:rsidRPr="00364F42">
        <w:rPr>
          <w:spacing w:val="-5"/>
        </w:rPr>
        <w:t xml:space="preserve"> </w:t>
      </w:r>
      <w:r w:rsidRPr="00364F42">
        <w:t>if</w:t>
      </w:r>
      <w:r w:rsidRPr="00364F42">
        <w:rPr>
          <w:spacing w:val="-5"/>
        </w:rPr>
        <w:t xml:space="preserve"> </w:t>
      </w:r>
      <w:r w:rsidRPr="00364F42">
        <w:t>the</w:t>
      </w:r>
      <w:r w:rsidRPr="00364F42">
        <w:rPr>
          <w:spacing w:val="-5"/>
        </w:rPr>
        <w:t xml:space="preserve"> </w:t>
      </w:r>
      <w:r w:rsidRPr="00364F42">
        <w:t>agency</w:t>
      </w:r>
      <w:r w:rsidRPr="00364F42">
        <w:rPr>
          <w:spacing w:val="-5"/>
        </w:rPr>
        <w:t xml:space="preserve"> </w:t>
      </w:r>
      <w:r w:rsidRPr="00364F42">
        <w:t>value</w:t>
      </w:r>
      <w:r w:rsidRPr="00364F42">
        <w:rPr>
          <w:spacing w:val="-5"/>
        </w:rPr>
        <w:t xml:space="preserve"> </w:t>
      </w:r>
      <w:r w:rsidRPr="00364F42">
        <w:t>is</w:t>
      </w:r>
      <w:r w:rsidRPr="00364F42">
        <w:rPr>
          <w:spacing w:val="-5"/>
        </w:rPr>
        <w:t xml:space="preserve"> </w:t>
      </w:r>
      <w:r w:rsidRPr="00364F42">
        <w:t>larger</w:t>
      </w:r>
      <w:r w:rsidRPr="00364F42">
        <w:rPr>
          <w:spacing w:val="-5"/>
        </w:rPr>
        <w:t xml:space="preserve"> </w:t>
      </w:r>
      <w:r w:rsidRPr="00364F42">
        <w:t>than</w:t>
      </w:r>
      <w:r w:rsidRPr="00364F42">
        <w:rPr>
          <w:spacing w:val="-5"/>
        </w:rPr>
        <w:t xml:space="preserve"> </w:t>
      </w:r>
      <w:r w:rsidRPr="00364F42">
        <w:t>the</w:t>
      </w:r>
      <w:r w:rsidRPr="00364F42">
        <w:rPr>
          <w:spacing w:val="-5"/>
        </w:rPr>
        <w:t xml:space="preserve"> </w:t>
      </w:r>
      <w:r w:rsidRPr="00364F42">
        <w:t xml:space="preserve">median. </w:t>
      </w:r>
      <w:r>
        <w:rPr>
          <w:spacing w:val="31"/>
        </w:rPr>
        <w:t>I</w:t>
      </w:r>
      <w:r>
        <w:t xml:space="preserve"> report the results in Table </w:t>
      </w:r>
      <w:r w:rsidR="009B1815">
        <w:t>8</w:t>
      </w:r>
      <w:r>
        <w:t>.</w:t>
      </w:r>
    </w:p>
    <w:p w14:paraId="0E62BC6D" w14:textId="77D2DDF3" w:rsidR="004C1A43" w:rsidRDefault="00FE1630" w:rsidP="004C1A43">
      <w:pPr>
        <w:spacing w:line="480" w:lineRule="auto"/>
        <w:ind w:firstLine="720"/>
      </w:pPr>
      <w:r>
        <w:t>Larger departments are somewhat more responsive to Hispanic names (+5.</w:t>
      </w:r>
      <w:r w:rsidR="00BC5ABB">
        <w:t>8</w:t>
      </w:r>
      <w:r>
        <w:t xml:space="preserve"> pp, Model 1), but this effect disappears when measured per capita (Model 2). No consistent effects emerge for Black senders.</w:t>
      </w:r>
      <w:r w:rsidR="00186F8C">
        <w:t xml:space="preserve"> The results suggest that</w:t>
      </w:r>
      <w:r w:rsidR="00AC338D">
        <w:t xml:space="preserve"> departmental resources</w:t>
      </w:r>
      <w:r w:rsidR="00186F8C">
        <w:t>, proxied for by number of officers,</w:t>
      </w:r>
      <w:r w:rsidR="00AC338D">
        <w:t xml:space="preserve"> are not </w:t>
      </w:r>
      <w:r w:rsidR="00186F8C">
        <w:t xml:space="preserve">a significant factor in the response rate disparities. In other words, the disparities in response rates between races do not seem to be driven or related to staffing constraints. </w:t>
      </w:r>
    </w:p>
    <w:p w14:paraId="403110B3" w14:textId="0C01B427" w:rsidR="004C1A43" w:rsidRDefault="00FE1630" w:rsidP="004C1A43">
      <w:pPr>
        <w:spacing w:line="480" w:lineRule="auto"/>
        <w:ind w:firstLine="720"/>
      </w:pPr>
      <w:r>
        <w:t>To more directly analyze whether departments’ civilian complaint statistics affect response rates, I use 2020 LEMAS data. I construct three measures: (1) whether a department received any complaint in 2020 (</w:t>
      </w:r>
      <w:proofErr w:type="spellStart"/>
      <w:r>
        <w:rPr>
          <w:i/>
          <w:iCs/>
        </w:rPr>
        <w:t>complaint_any</w:t>
      </w:r>
      <w:proofErr w:type="spellEnd"/>
      <w:r>
        <w:t>); (2) the sustained complaint rate</w:t>
      </w:r>
      <w:r w:rsidR="004C1A43">
        <w:t xml:space="preserve"> </w:t>
      </w:r>
      <w:r>
        <w:t>(</w:t>
      </w:r>
      <w:proofErr w:type="spellStart"/>
      <w:r>
        <w:rPr>
          <w:i/>
          <w:iCs/>
        </w:rPr>
        <w:t>complaint_sust_rate</w:t>
      </w:r>
      <w:proofErr w:type="spellEnd"/>
      <w:r>
        <w:t>);</w:t>
      </w:r>
      <w:r w:rsidR="004C1A43">
        <w:t xml:space="preserve"> </w:t>
      </w:r>
      <w:r>
        <w:t xml:space="preserve">and (3) complaints per officer </w:t>
      </w:r>
      <w:r>
        <w:rPr>
          <w:lang w:eastAsia="ja-JP"/>
        </w:rPr>
        <w:t>(</w:t>
      </w:r>
      <w:proofErr w:type="spellStart"/>
      <w:r>
        <w:rPr>
          <w:i/>
          <w:iCs/>
          <w:lang w:eastAsia="ja-JP"/>
        </w:rPr>
        <w:t>complaint_per_officer</w:t>
      </w:r>
      <w:proofErr w:type="spellEnd"/>
      <w:r>
        <w:rPr>
          <w:lang w:eastAsia="ja-JP"/>
        </w:rPr>
        <w:t>)</w:t>
      </w:r>
      <w:r>
        <w:t xml:space="preserve">. Results are reported in Table </w:t>
      </w:r>
      <w:r w:rsidR="009B1815">
        <w:t>9</w:t>
      </w:r>
      <w:r>
        <w:t>.</w:t>
      </w:r>
    </w:p>
    <w:p w14:paraId="74B868C3" w14:textId="77777777" w:rsidR="004C1A43" w:rsidRDefault="00FE1630" w:rsidP="004C1A43">
      <w:pPr>
        <w:spacing w:line="480" w:lineRule="auto"/>
        <w:ind w:firstLine="720"/>
      </w:pPr>
      <w:r>
        <w:t>Models 2 and 3 yield largely null findings. Model 1, however, shows that departments with at least one complaint in 2020 were 19.7 pp less likely to respond overall but 38.8 pp more likely to reply to Black-sounding names.</w:t>
      </w:r>
    </w:p>
    <w:p w14:paraId="6A276EFE" w14:textId="77777777" w:rsidR="004C1A43" w:rsidRDefault="00FE1630" w:rsidP="004C1A43">
      <w:pPr>
        <w:spacing w:line="480" w:lineRule="auto"/>
        <w:ind w:firstLine="720"/>
      </w:pPr>
      <w:r>
        <w:t>This pattern is consistent with prior work suggesting that scrutiny can produce “de-</w:t>
      </w:r>
      <w:r>
        <w:lastRenderedPageBreak/>
        <w:t>policing” (Shi, 2009; Rushin and Edwards, 2017), while also heightening attention to racial equity (Smith and Holmes, 2014). One interpretation is that accountability pressures reshape the form rather than the existence of bias: while departments under scrutiny respond less overall, they may consciously or unconsciously take steps to reduce the appearance of racial discrimination when they do reply. Whether this reflects shifts in statistical or taste-based shifts is unclear, but the results highlight how accountability can both suppress and redirect discriminatory behavior.</w:t>
      </w:r>
    </w:p>
    <w:p w14:paraId="28897F7B" w14:textId="36030D4D" w:rsidR="006B15A4" w:rsidRPr="009B21E4" w:rsidRDefault="0085548A" w:rsidP="004C1A43">
      <w:pPr>
        <w:spacing w:line="480" w:lineRule="auto"/>
        <w:ind w:firstLine="720"/>
      </w:pPr>
      <w:r>
        <w:t>Finally, I consider whether the presence of a collective bargaining unit</w:t>
      </w:r>
      <w:r w:rsidR="00FE1630">
        <w:t xml:space="preserve"> (CBU)</w:t>
      </w:r>
      <w:r>
        <w:t>, which is often viewed as providing additional protections for officers, affects responsiveness</w:t>
      </w:r>
      <w:r w:rsidR="00FE1630">
        <w:t xml:space="preserve"> (Dharmapala et al., 2022; Rushin, 2016)</w:t>
      </w:r>
      <w:r>
        <w:t xml:space="preserve">. </w:t>
      </w:r>
      <w:r w:rsidR="00FE1630">
        <w:t xml:space="preserve">I create a sample for the CBU status of 568 departments using the 2016 LEMAS, administrative data from the Florida Department of Law Enforcement, and manually coded data from Rushin (2016). Shown in Table </w:t>
      </w:r>
      <w:r w:rsidR="009B1815">
        <w:t>10</w:t>
      </w:r>
      <w:r>
        <w:t xml:space="preserve">, CBU status </w:t>
      </w:r>
      <w:r w:rsidR="00FE1630">
        <w:t>appears to have</w:t>
      </w:r>
      <w:r>
        <w:t xml:space="preserve"> no meaningful effect on racial disparities</w:t>
      </w:r>
      <w:r w:rsidR="00FE1630">
        <w:t xml:space="preserve">. </w:t>
      </w:r>
    </w:p>
    <w:p w14:paraId="460F4652" w14:textId="77777777" w:rsidR="006B15A4" w:rsidRPr="009B21E4" w:rsidRDefault="006B15A4" w:rsidP="009B21E4">
      <w:pPr>
        <w:spacing w:line="480" w:lineRule="auto"/>
        <w:rPr>
          <w:b/>
          <w:bCs/>
          <w:spacing w:val="80"/>
        </w:rPr>
      </w:pPr>
      <w:bookmarkStart w:id="2" w:name="_bookmark18"/>
      <w:bookmarkEnd w:id="2"/>
      <w:r w:rsidRPr="009B21E4">
        <w:rPr>
          <w:b/>
          <w:bCs/>
        </w:rPr>
        <w:t>Complainant Characteristics</w:t>
      </w:r>
      <w:r w:rsidRPr="009B21E4">
        <w:rPr>
          <w:b/>
          <w:bCs/>
          <w:spacing w:val="80"/>
        </w:rPr>
        <w:t xml:space="preserve"> </w:t>
      </w:r>
    </w:p>
    <w:p w14:paraId="53098471" w14:textId="73CA139A" w:rsidR="006B15A4" w:rsidRPr="009B21E4" w:rsidRDefault="006B15A4" w:rsidP="009B21E4">
      <w:pPr>
        <w:spacing w:line="480" w:lineRule="auto"/>
      </w:pPr>
      <w:r w:rsidRPr="009B21E4">
        <w:t xml:space="preserve">In addition to the race and gender of the email sender, I also varied the signoff and the implied age (see </w:t>
      </w:r>
      <w:r w:rsidR="004C1A43">
        <w:t>A.</w:t>
      </w:r>
      <w:hyperlink w:anchor="_bookmark108" w:history="1">
        <w:r w:rsidR="00523A28">
          <w:t>1.4.</w:t>
        </w:r>
      </w:hyperlink>
      <w:r w:rsidRPr="009B21E4">
        <w:t xml:space="preserve"> for an explanation).</w:t>
      </w:r>
      <w:r w:rsidRPr="009B21E4">
        <w:rPr>
          <w:spacing w:val="23"/>
        </w:rPr>
        <w:t xml:space="preserve"> </w:t>
      </w:r>
      <w:r w:rsidRPr="009B21E4">
        <w:t>The signoff of the email does not affect response likelihood.</w:t>
      </w:r>
      <w:r w:rsidRPr="009B21E4">
        <w:rPr>
          <w:spacing w:val="23"/>
        </w:rPr>
        <w:t xml:space="preserve"> </w:t>
      </w:r>
      <w:r w:rsidRPr="009B21E4">
        <w:t>However, age</w:t>
      </w:r>
      <w:r w:rsidRPr="009B21E4">
        <w:rPr>
          <w:spacing w:val="-2"/>
        </w:rPr>
        <w:t xml:space="preserve"> </w:t>
      </w:r>
      <w:r w:rsidRPr="009B21E4">
        <w:t>seems</w:t>
      </w:r>
      <w:r w:rsidRPr="009B21E4">
        <w:rPr>
          <w:spacing w:val="-1"/>
        </w:rPr>
        <w:t xml:space="preserve"> </w:t>
      </w:r>
      <w:r w:rsidRPr="009B21E4">
        <w:t>to</w:t>
      </w:r>
      <w:r w:rsidRPr="009B21E4">
        <w:rPr>
          <w:spacing w:val="-2"/>
        </w:rPr>
        <w:t xml:space="preserve"> </w:t>
      </w:r>
      <w:r w:rsidRPr="009B21E4">
        <w:t>mitigate</w:t>
      </w:r>
      <w:r w:rsidRPr="009B21E4">
        <w:rPr>
          <w:spacing w:val="-2"/>
        </w:rPr>
        <w:t xml:space="preserve"> </w:t>
      </w:r>
      <w:r w:rsidRPr="009B21E4">
        <w:t>discrimination.</w:t>
      </w:r>
      <w:r w:rsidRPr="009B21E4">
        <w:rPr>
          <w:spacing w:val="23"/>
        </w:rPr>
        <w:t xml:space="preserve"> </w:t>
      </w:r>
      <w:r w:rsidRPr="009B21E4">
        <w:t>More</w:t>
      </w:r>
      <w:r w:rsidRPr="009B21E4">
        <w:rPr>
          <w:spacing w:val="-1"/>
        </w:rPr>
        <w:t xml:space="preserve"> </w:t>
      </w:r>
      <w:r w:rsidRPr="009B21E4">
        <w:t>specifically, “older”</w:t>
      </w:r>
      <w:r w:rsidRPr="009B21E4">
        <w:rPr>
          <w:spacing w:val="-2"/>
        </w:rPr>
        <w:t xml:space="preserve"> </w:t>
      </w:r>
      <w:r w:rsidRPr="009B21E4">
        <w:t>Black</w:t>
      </w:r>
      <w:r w:rsidRPr="009B21E4">
        <w:rPr>
          <w:spacing w:val="-2"/>
        </w:rPr>
        <w:t xml:space="preserve"> </w:t>
      </w:r>
      <w:r w:rsidRPr="009B21E4">
        <w:t>and</w:t>
      </w:r>
      <w:r w:rsidRPr="009B21E4">
        <w:rPr>
          <w:spacing w:val="-1"/>
        </w:rPr>
        <w:t xml:space="preserve"> </w:t>
      </w:r>
      <w:r w:rsidRPr="009B21E4">
        <w:t>Hispanic identities</w:t>
      </w:r>
      <w:r w:rsidRPr="009B21E4">
        <w:rPr>
          <w:spacing w:val="-12"/>
        </w:rPr>
        <w:t xml:space="preserve"> </w:t>
      </w:r>
      <w:r w:rsidRPr="009B21E4">
        <w:t>are</w:t>
      </w:r>
      <w:r w:rsidRPr="009B21E4">
        <w:rPr>
          <w:spacing w:val="-12"/>
        </w:rPr>
        <w:t xml:space="preserve"> </w:t>
      </w:r>
      <w:r w:rsidRPr="009B21E4">
        <w:t>more</w:t>
      </w:r>
      <w:r w:rsidRPr="009B21E4">
        <w:rPr>
          <w:spacing w:val="-12"/>
        </w:rPr>
        <w:t xml:space="preserve"> </w:t>
      </w:r>
      <w:r w:rsidRPr="009B21E4">
        <w:t>likely</w:t>
      </w:r>
      <w:r w:rsidRPr="009B21E4">
        <w:rPr>
          <w:spacing w:val="-12"/>
        </w:rPr>
        <w:t xml:space="preserve"> </w:t>
      </w:r>
      <w:r w:rsidRPr="009B21E4">
        <w:t>to</w:t>
      </w:r>
      <w:r w:rsidRPr="009B21E4">
        <w:rPr>
          <w:spacing w:val="-12"/>
        </w:rPr>
        <w:t xml:space="preserve"> </w:t>
      </w:r>
      <w:r w:rsidRPr="009B21E4">
        <w:t>receive</w:t>
      </w:r>
      <w:r w:rsidRPr="009B21E4">
        <w:rPr>
          <w:spacing w:val="-12"/>
        </w:rPr>
        <w:t xml:space="preserve"> </w:t>
      </w:r>
      <w:r w:rsidRPr="009B21E4">
        <w:t>a</w:t>
      </w:r>
      <w:r w:rsidRPr="009B21E4">
        <w:rPr>
          <w:spacing w:val="-12"/>
        </w:rPr>
        <w:t xml:space="preserve"> </w:t>
      </w:r>
      <w:r w:rsidRPr="009B21E4">
        <w:t>response</w:t>
      </w:r>
      <w:r w:rsidRPr="009B21E4">
        <w:rPr>
          <w:spacing w:val="-12"/>
        </w:rPr>
        <w:t xml:space="preserve"> </w:t>
      </w:r>
      <w:r w:rsidRPr="009B21E4">
        <w:t>than</w:t>
      </w:r>
      <w:r w:rsidRPr="009B21E4">
        <w:rPr>
          <w:spacing w:val="-12"/>
        </w:rPr>
        <w:t xml:space="preserve"> </w:t>
      </w:r>
      <w:r w:rsidRPr="009B21E4">
        <w:t>“younger”</w:t>
      </w:r>
      <w:r w:rsidRPr="009B21E4">
        <w:rPr>
          <w:spacing w:val="-12"/>
        </w:rPr>
        <w:t xml:space="preserve"> </w:t>
      </w:r>
      <w:r w:rsidRPr="009B21E4">
        <w:t>Black</w:t>
      </w:r>
      <w:r w:rsidRPr="009B21E4">
        <w:rPr>
          <w:spacing w:val="-12"/>
        </w:rPr>
        <w:t xml:space="preserve"> </w:t>
      </w:r>
      <w:r w:rsidRPr="009B21E4">
        <w:t>and</w:t>
      </w:r>
      <w:r w:rsidRPr="009B21E4">
        <w:rPr>
          <w:spacing w:val="-12"/>
        </w:rPr>
        <w:t xml:space="preserve"> </w:t>
      </w:r>
      <w:r w:rsidRPr="009B21E4">
        <w:t>Hispanic</w:t>
      </w:r>
      <w:r w:rsidRPr="009B21E4">
        <w:rPr>
          <w:spacing w:val="-12"/>
        </w:rPr>
        <w:t xml:space="preserve"> </w:t>
      </w:r>
      <w:r w:rsidRPr="009B21E4">
        <w:t>identities.</w:t>
      </w:r>
      <w:r w:rsidRPr="009B21E4">
        <w:rPr>
          <w:spacing w:val="3"/>
        </w:rPr>
        <w:t xml:space="preserve"> </w:t>
      </w:r>
      <w:r w:rsidRPr="009B21E4">
        <w:t>This</w:t>
      </w:r>
      <w:r w:rsidRPr="009B21E4">
        <w:rPr>
          <w:spacing w:val="-12"/>
        </w:rPr>
        <w:t xml:space="preserve"> </w:t>
      </w:r>
      <w:r w:rsidRPr="009B21E4">
        <w:t>could</w:t>
      </w:r>
      <w:r w:rsidRPr="009B21E4">
        <w:rPr>
          <w:spacing w:val="-12"/>
        </w:rPr>
        <w:t xml:space="preserve"> </w:t>
      </w:r>
      <w:r w:rsidRPr="009B21E4">
        <w:t>be</w:t>
      </w:r>
      <w:r w:rsidRPr="009B21E4">
        <w:rPr>
          <w:spacing w:val="-12"/>
        </w:rPr>
        <w:t xml:space="preserve"> </w:t>
      </w:r>
      <w:r w:rsidRPr="009B21E4">
        <w:t>a sign</w:t>
      </w:r>
      <w:r w:rsidRPr="009B21E4">
        <w:rPr>
          <w:spacing w:val="-13"/>
        </w:rPr>
        <w:t xml:space="preserve"> </w:t>
      </w:r>
      <w:r w:rsidRPr="009B21E4">
        <w:t>of</w:t>
      </w:r>
      <w:r w:rsidRPr="009B21E4">
        <w:rPr>
          <w:spacing w:val="-12"/>
        </w:rPr>
        <w:t xml:space="preserve"> </w:t>
      </w:r>
      <w:r w:rsidRPr="009B21E4">
        <w:t>respect</w:t>
      </w:r>
      <w:r w:rsidRPr="009B21E4">
        <w:rPr>
          <w:spacing w:val="-13"/>
        </w:rPr>
        <w:t xml:space="preserve"> </w:t>
      </w:r>
      <w:r w:rsidRPr="009B21E4">
        <w:t>for</w:t>
      </w:r>
      <w:r w:rsidRPr="009B21E4">
        <w:rPr>
          <w:spacing w:val="-12"/>
        </w:rPr>
        <w:t xml:space="preserve"> </w:t>
      </w:r>
      <w:r w:rsidRPr="009B21E4">
        <w:t>the</w:t>
      </w:r>
      <w:r w:rsidRPr="009B21E4">
        <w:rPr>
          <w:spacing w:val="-13"/>
        </w:rPr>
        <w:t xml:space="preserve"> </w:t>
      </w:r>
      <w:r w:rsidRPr="009B21E4">
        <w:t>elderly,</w:t>
      </w:r>
      <w:r w:rsidRPr="009B21E4">
        <w:rPr>
          <w:spacing w:val="-12"/>
        </w:rPr>
        <w:t xml:space="preserve"> </w:t>
      </w:r>
      <w:r w:rsidRPr="009B21E4">
        <w:t>or</w:t>
      </w:r>
      <w:r w:rsidRPr="009B21E4">
        <w:rPr>
          <w:spacing w:val="-13"/>
        </w:rPr>
        <w:t xml:space="preserve"> </w:t>
      </w:r>
      <w:r w:rsidRPr="009B21E4">
        <w:t>perhaps</w:t>
      </w:r>
      <w:r w:rsidRPr="009B21E4">
        <w:rPr>
          <w:spacing w:val="-12"/>
        </w:rPr>
        <w:t xml:space="preserve"> </w:t>
      </w:r>
      <w:r w:rsidRPr="009B21E4">
        <w:t>departments</w:t>
      </w:r>
      <w:r w:rsidRPr="009B21E4">
        <w:rPr>
          <w:spacing w:val="-13"/>
        </w:rPr>
        <w:t xml:space="preserve"> </w:t>
      </w:r>
      <w:r w:rsidRPr="009B21E4">
        <w:t>interpret</w:t>
      </w:r>
      <w:r w:rsidRPr="009B21E4">
        <w:rPr>
          <w:spacing w:val="-12"/>
        </w:rPr>
        <w:t xml:space="preserve"> </w:t>
      </w:r>
      <w:r w:rsidRPr="009B21E4">
        <w:t>complaints</w:t>
      </w:r>
      <w:r w:rsidRPr="009B21E4">
        <w:rPr>
          <w:spacing w:val="-13"/>
        </w:rPr>
        <w:t xml:space="preserve"> </w:t>
      </w:r>
      <w:r w:rsidRPr="009B21E4">
        <w:t>from</w:t>
      </w:r>
      <w:r w:rsidRPr="009B21E4">
        <w:rPr>
          <w:spacing w:val="-12"/>
        </w:rPr>
        <w:t xml:space="preserve"> </w:t>
      </w:r>
      <w:r w:rsidRPr="009B21E4">
        <w:t>the</w:t>
      </w:r>
      <w:r w:rsidRPr="009B21E4">
        <w:rPr>
          <w:spacing w:val="-13"/>
        </w:rPr>
        <w:t xml:space="preserve"> </w:t>
      </w:r>
      <w:r w:rsidRPr="009B21E4">
        <w:t>elderly</w:t>
      </w:r>
      <w:r w:rsidRPr="009B21E4">
        <w:rPr>
          <w:spacing w:val="-13"/>
        </w:rPr>
        <w:t xml:space="preserve"> </w:t>
      </w:r>
      <w:r w:rsidRPr="009B21E4">
        <w:t xml:space="preserve">community </w:t>
      </w:r>
      <w:r w:rsidRPr="009B21E4">
        <w:rPr>
          <w:spacing w:val="-2"/>
        </w:rPr>
        <w:t>differently.</w:t>
      </w:r>
    </w:p>
    <w:p w14:paraId="2F2AB5EC" w14:textId="77777777" w:rsidR="006B15A4" w:rsidRPr="009B21E4" w:rsidRDefault="006B15A4" w:rsidP="009B21E4">
      <w:pPr>
        <w:pStyle w:val="BodyText"/>
        <w:spacing w:before="66" w:line="480" w:lineRule="auto"/>
        <w:rPr>
          <w:sz w:val="24"/>
          <w:szCs w:val="24"/>
        </w:rPr>
      </w:pPr>
    </w:p>
    <w:p w14:paraId="1491F488" w14:textId="006F63CF" w:rsidR="006B15A4" w:rsidRPr="009B21E4" w:rsidRDefault="006B15A4" w:rsidP="009B21E4">
      <w:pPr>
        <w:spacing w:line="480" w:lineRule="auto"/>
        <w:rPr>
          <w:b/>
          <w:bCs/>
          <w:spacing w:val="80"/>
        </w:rPr>
      </w:pPr>
      <w:r w:rsidRPr="009B21E4">
        <w:rPr>
          <w:b/>
          <w:bCs/>
        </w:rPr>
        <w:t>Word Count and Response Time</w:t>
      </w:r>
      <w:r w:rsidRPr="009B21E4">
        <w:rPr>
          <w:b/>
          <w:bCs/>
          <w:spacing w:val="80"/>
        </w:rPr>
        <w:t xml:space="preserve"> </w:t>
      </w:r>
    </w:p>
    <w:p w14:paraId="5AE2A8F8" w14:textId="24367D45" w:rsidR="004969D5" w:rsidRPr="009B21E4" w:rsidRDefault="006B15A4" w:rsidP="009B21E4">
      <w:pPr>
        <w:spacing w:line="480" w:lineRule="auto"/>
      </w:pPr>
      <w:r w:rsidRPr="009B21E4">
        <w:t>The current analysis of the data from this correspondence study designates</w:t>
      </w:r>
      <w:r w:rsidRPr="009B21E4">
        <w:rPr>
          <w:spacing w:val="-5"/>
        </w:rPr>
        <w:t xml:space="preserve"> </w:t>
      </w:r>
      <w:r w:rsidRPr="009B21E4">
        <w:t>the</w:t>
      </w:r>
      <w:r w:rsidRPr="009B21E4">
        <w:rPr>
          <w:spacing w:val="-5"/>
        </w:rPr>
        <w:t xml:space="preserve"> </w:t>
      </w:r>
      <w:r w:rsidRPr="009B21E4">
        <w:t>outcome</w:t>
      </w:r>
      <w:r w:rsidRPr="009B21E4">
        <w:rPr>
          <w:spacing w:val="-5"/>
        </w:rPr>
        <w:t xml:space="preserve"> </w:t>
      </w:r>
      <w:r w:rsidRPr="009B21E4">
        <w:t>variable</w:t>
      </w:r>
      <w:r w:rsidRPr="009B21E4">
        <w:rPr>
          <w:spacing w:val="-5"/>
        </w:rPr>
        <w:t xml:space="preserve"> </w:t>
      </w:r>
      <w:r w:rsidRPr="009B21E4">
        <w:t>as</w:t>
      </w:r>
      <w:r w:rsidRPr="009B21E4">
        <w:rPr>
          <w:spacing w:val="-5"/>
        </w:rPr>
        <w:t xml:space="preserve"> </w:t>
      </w:r>
      <w:r w:rsidRPr="009B21E4">
        <w:t>a</w:t>
      </w:r>
      <w:r w:rsidRPr="009B21E4">
        <w:rPr>
          <w:spacing w:val="-5"/>
        </w:rPr>
        <w:t xml:space="preserve"> </w:t>
      </w:r>
      <w:r w:rsidRPr="009B21E4">
        <w:t>police</w:t>
      </w:r>
      <w:r w:rsidRPr="009B21E4">
        <w:rPr>
          <w:spacing w:val="-5"/>
        </w:rPr>
        <w:t xml:space="preserve"> </w:t>
      </w:r>
      <w:r w:rsidRPr="009B21E4">
        <w:t>department’s</w:t>
      </w:r>
      <w:r w:rsidRPr="009B21E4">
        <w:rPr>
          <w:spacing w:val="-5"/>
        </w:rPr>
        <w:t xml:space="preserve"> </w:t>
      </w:r>
      <w:r w:rsidRPr="009B21E4">
        <w:t>timely,</w:t>
      </w:r>
      <w:r w:rsidRPr="009B21E4">
        <w:rPr>
          <w:spacing w:val="-5"/>
        </w:rPr>
        <w:t xml:space="preserve"> </w:t>
      </w:r>
      <w:r w:rsidRPr="009B21E4">
        <w:t>non-automated</w:t>
      </w:r>
      <w:r w:rsidRPr="009B21E4">
        <w:rPr>
          <w:spacing w:val="-5"/>
        </w:rPr>
        <w:t xml:space="preserve"> </w:t>
      </w:r>
      <w:r w:rsidRPr="009B21E4">
        <w:t>response</w:t>
      </w:r>
      <w:r w:rsidRPr="009B21E4">
        <w:rPr>
          <w:spacing w:val="-5"/>
        </w:rPr>
        <w:t xml:space="preserve"> </w:t>
      </w:r>
      <w:r w:rsidRPr="009B21E4">
        <w:t>to</w:t>
      </w:r>
      <w:r w:rsidRPr="009B21E4">
        <w:rPr>
          <w:spacing w:val="-5"/>
        </w:rPr>
        <w:t xml:space="preserve"> </w:t>
      </w:r>
      <w:r w:rsidRPr="009B21E4">
        <w:t>a</w:t>
      </w:r>
      <w:r w:rsidRPr="009B21E4">
        <w:rPr>
          <w:spacing w:val="-5"/>
        </w:rPr>
        <w:t xml:space="preserve"> </w:t>
      </w:r>
      <w:r w:rsidRPr="009B21E4">
        <w:t>request</w:t>
      </w:r>
      <w:r w:rsidRPr="009B21E4">
        <w:rPr>
          <w:spacing w:val="-5"/>
        </w:rPr>
        <w:t xml:space="preserve"> </w:t>
      </w:r>
      <w:r w:rsidRPr="009B21E4">
        <w:t>for</w:t>
      </w:r>
      <w:r w:rsidRPr="009B21E4">
        <w:rPr>
          <w:spacing w:val="-5"/>
        </w:rPr>
        <w:t xml:space="preserve"> </w:t>
      </w:r>
      <w:r w:rsidRPr="009B21E4">
        <w:t xml:space="preserve">help. </w:t>
      </w:r>
      <w:r w:rsidRPr="009B21E4">
        <w:lastRenderedPageBreak/>
        <w:t>Consequently, the results are a coarse reflection of the average department’s willingness to respond to a civilian’s</w:t>
      </w:r>
      <w:r w:rsidRPr="009B21E4">
        <w:rPr>
          <w:spacing w:val="-2"/>
        </w:rPr>
        <w:t xml:space="preserve"> </w:t>
      </w:r>
      <w:r w:rsidRPr="009B21E4">
        <w:t>request</w:t>
      </w:r>
      <w:r w:rsidRPr="009B21E4">
        <w:rPr>
          <w:spacing w:val="-2"/>
        </w:rPr>
        <w:t xml:space="preserve"> </w:t>
      </w:r>
      <w:r w:rsidRPr="009B21E4">
        <w:t>for</w:t>
      </w:r>
      <w:r w:rsidRPr="009B21E4">
        <w:rPr>
          <w:spacing w:val="-2"/>
        </w:rPr>
        <w:t xml:space="preserve"> </w:t>
      </w:r>
      <w:r w:rsidRPr="009B21E4">
        <w:t>assistance</w:t>
      </w:r>
      <w:r w:rsidRPr="009B21E4">
        <w:rPr>
          <w:spacing w:val="-2"/>
        </w:rPr>
        <w:t xml:space="preserve"> </w:t>
      </w:r>
      <w:r w:rsidRPr="009B21E4">
        <w:t>in</w:t>
      </w:r>
      <w:r w:rsidRPr="009B21E4">
        <w:rPr>
          <w:spacing w:val="-2"/>
        </w:rPr>
        <w:t xml:space="preserve"> </w:t>
      </w:r>
      <w:r w:rsidRPr="009B21E4">
        <w:t>making</w:t>
      </w:r>
      <w:r w:rsidRPr="009B21E4">
        <w:rPr>
          <w:spacing w:val="-2"/>
        </w:rPr>
        <w:t xml:space="preserve"> </w:t>
      </w:r>
      <w:r w:rsidRPr="009B21E4">
        <w:t>a</w:t>
      </w:r>
      <w:r w:rsidRPr="009B21E4">
        <w:rPr>
          <w:spacing w:val="-2"/>
        </w:rPr>
        <w:t xml:space="preserve"> </w:t>
      </w:r>
      <w:r w:rsidRPr="009B21E4">
        <w:t>complaint</w:t>
      </w:r>
      <w:r w:rsidRPr="009B21E4">
        <w:rPr>
          <w:spacing w:val="-2"/>
        </w:rPr>
        <w:t xml:space="preserve"> </w:t>
      </w:r>
      <w:r w:rsidRPr="009B21E4">
        <w:t>about</w:t>
      </w:r>
      <w:r w:rsidRPr="009B21E4">
        <w:rPr>
          <w:spacing w:val="-2"/>
        </w:rPr>
        <w:t xml:space="preserve"> </w:t>
      </w:r>
      <w:r w:rsidRPr="009B21E4">
        <w:t>an</w:t>
      </w:r>
      <w:r w:rsidRPr="009B21E4">
        <w:rPr>
          <w:spacing w:val="-2"/>
        </w:rPr>
        <w:t xml:space="preserve"> </w:t>
      </w:r>
      <w:r w:rsidRPr="009B21E4">
        <w:t>officer.</w:t>
      </w:r>
      <w:r w:rsidRPr="009B21E4">
        <w:rPr>
          <w:spacing w:val="19"/>
        </w:rPr>
        <w:t xml:space="preserve"> </w:t>
      </w:r>
      <w:r w:rsidRPr="009B21E4">
        <w:t>To</w:t>
      </w:r>
      <w:r w:rsidRPr="009B21E4">
        <w:rPr>
          <w:spacing w:val="-2"/>
        </w:rPr>
        <w:t xml:space="preserve"> </w:t>
      </w:r>
      <w:r w:rsidRPr="009B21E4">
        <w:t>understand</w:t>
      </w:r>
      <w:r w:rsidRPr="009B21E4">
        <w:rPr>
          <w:spacing w:val="-2"/>
        </w:rPr>
        <w:t xml:space="preserve"> </w:t>
      </w:r>
      <w:r w:rsidRPr="009B21E4">
        <w:t>better</w:t>
      </w:r>
      <w:r w:rsidRPr="009B21E4">
        <w:rPr>
          <w:spacing w:val="-2"/>
        </w:rPr>
        <w:t xml:space="preserve"> </w:t>
      </w:r>
      <w:r w:rsidRPr="009B21E4">
        <w:t>the</w:t>
      </w:r>
      <w:r w:rsidRPr="009B21E4">
        <w:rPr>
          <w:spacing w:val="-2"/>
        </w:rPr>
        <w:t xml:space="preserve"> </w:t>
      </w:r>
      <w:r w:rsidRPr="009B21E4">
        <w:rPr>
          <w:i/>
        </w:rPr>
        <w:t>quality</w:t>
      </w:r>
      <w:r w:rsidRPr="009B21E4">
        <w:rPr>
          <w:i/>
          <w:spacing w:val="-2"/>
        </w:rPr>
        <w:t xml:space="preserve"> </w:t>
      </w:r>
      <w:r w:rsidRPr="009B21E4">
        <w:t>of the responses, I analyze two additional dimensions of the response:</w:t>
      </w:r>
      <w:r w:rsidRPr="009B21E4">
        <w:rPr>
          <w:spacing w:val="22"/>
        </w:rPr>
        <w:t xml:space="preserve"> </w:t>
      </w:r>
      <w:r w:rsidRPr="009B21E4">
        <w:t>(1) word count and (2) response time.</w:t>
      </w:r>
      <w:r w:rsidRPr="009B21E4">
        <w:rPr>
          <w:spacing w:val="40"/>
        </w:rPr>
        <w:t xml:space="preserve"> </w:t>
      </w:r>
      <w:r w:rsidRPr="009B21E4">
        <w:t>I find that departments that respond do so quickly and that these responses are primarily under 100 words</w:t>
      </w:r>
      <w:r w:rsidR="00BC5ABB">
        <w:t>.</w:t>
      </w:r>
      <w:r w:rsidRPr="009B21E4">
        <w:rPr>
          <w:spacing w:val="29"/>
        </w:rPr>
        <w:t xml:space="preserve"> </w:t>
      </w:r>
      <w:r w:rsidRPr="009B21E4">
        <w:t>I</w:t>
      </w:r>
      <w:r w:rsidRPr="009B21E4">
        <w:rPr>
          <w:spacing w:val="2"/>
        </w:rPr>
        <w:t xml:space="preserve"> </w:t>
      </w:r>
      <w:r w:rsidRPr="009B21E4">
        <w:t>do</w:t>
      </w:r>
      <w:r w:rsidRPr="009B21E4">
        <w:rPr>
          <w:spacing w:val="2"/>
        </w:rPr>
        <w:t xml:space="preserve"> </w:t>
      </w:r>
      <w:r w:rsidRPr="009B21E4">
        <w:t>not</w:t>
      </w:r>
      <w:r w:rsidRPr="009B21E4">
        <w:rPr>
          <w:spacing w:val="2"/>
        </w:rPr>
        <w:t xml:space="preserve"> </w:t>
      </w:r>
      <w:r w:rsidRPr="009B21E4">
        <w:t>find</w:t>
      </w:r>
      <w:r w:rsidRPr="009B21E4">
        <w:rPr>
          <w:spacing w:val="2"/>
        </w:rPr>
        <w:t xml:space="preserve"> </w:t>
      </w:r>
      <w:r w:rsidRPr="009B21E4">
        <w:t>that</w:t>
      </w:r>
      <w:r w:rsidRPr="009B21E4">
        <w:rPr>
          <w:spacing w:val="2"/>
        </w:rPr>
        <w:t xml:space="preserve"> </w:t>
      </w:r>
      <w:r w:rsidRPr="009B21E4">
        <w:t>either</w:t>
      </w:r>
      <w:r w:rsidRPr="009B21E4">
        <w:rPr>
          <w:spacing w:val="2"/>
        </w:rPr>
        <w:t xml:space="preserve"> </w:t>
      </w:r>
      <w:r w:rsidRPr="009B21E4">
        <w:t>of</w:t>
      </w:r>
      <w:r w:rsidRPr="009B21E4">
        <w:rPr>
          <w:spacing w:val="2"/>
        </w:rPr>
        <w:t xml:space="preserve"> </w:t>
      </w:r>
      <w:r w:rsidRPr="009B21E4">
        <w:t>these</w:t>
      </w:r>
      <w:r w:rsidRPr="009B21E4">
        <w:rPr>
          <w:spacing w:val="2"/>
        </w:rPr>
        <w:t xml:space="preserve"> </w:t>
      </w:r>
      <w:r w:rsidRPr="009B21E4">
        <w:t>response</w:t>
      </w:r>
      <w:r w:rsidRPr="009B21E4">
        <w:rPr>
          <w:spacing w:val="2"/>
        </w:rPr>
        <w:t xml:space="preserve"> </w:t>
      </w:r>
      <w:r w:rsidRPr="009B21E4">
        <w:t>quality</w:t>
      </w:r>
      <w:r w:rsidRPr="009B21E4">
        <w:rPr>
          <w:spacing w:val="2"/>
        </w:rPr>
        <w:t xml:space="preserve"> </w:t>
      </w:r>
      <w:r w:rsidRPr="009B21E4">
        <w:t>measures</w:t>
      </w:r>
      <w:r w:rsidRPr="009B21E4">
        <w:rPr>
          <w:spacing w:val="1"/>
        </w:rPr>
        <w:t xml:space="preserve"> </w:t>
      </w:r>
      <w:r w:rsidRPr="009B21E4">
        <w:t>systematically</w:t>
      </w:r>
      <w:r w:rsidRPr="009B21E4">
        <w:rPr>
          <w:spacing w:val="2"/>
        </w:rPr>
        <w:t xml:space="preserve"> </w:t>
      </w:r>
      <w:r w:rsidRPr="009B21E4">
        <w:t>vary</w:t>
      </w:r>
      <w:r w:rsidRPr="009B21E4">
        <w:rPr>
          <w:spacing w:val="2"/>
        </w:rPr>
        <w:t xml:space="preserve"> </w:t>
      </w:r>
      <w:r w:rsidRPr="009B21E4">
        <w:t>according</w:t>
      </w:r>
      <w:r w:rsidRPr="009B21E4">
        <w:rPr>
          <w:spacing w:val="2"/>
        </w:rPr>
        <w:t xml:space="preserve"> </w:t>
      </w:r>
      <w:r w:rsidRPr="009B21E4">
        <w:t>to</w:t>
      </w:r>
      <w:r w:rsidRPr="009B21E4">
        <w:rPr>
          <w:spacing w:val="2"/>
        </w:rPr>
        <w:t xml:space="preserve"> </w:t>
      </w:r>
      <w:r w:rsidRPr="009B21E4">
        <w:rPr>
          <w:spacing w:val="-5"/>
        </w:rPr>
        <w:t>the</w:t>
      </w:r>
      <w:bookmarkStart w:id="3" w:name="_bookmark20"/>
      <w:bookmarkEnd w:id="3"/>
      <w:r w:rsidRPr="009B21E4">
        <w:rPr>
          <w:position w:val="7"/>
        </w:rPr>
        <w:t xml:space="preserve"> </w:t>
      </w:r>
      <w:r w:rsidRPr="009B21E4">
        <w:t>race</w:t>
      </w:r>
      <w:r w:rsidRPr="009B21E4">
        <w:rPr>
          <w:spacing w:val="-5"/>
        </w:rPr>
        <w:t xml:space="preserve"> </w:t>
      </w:r>
      <w:r w:rsidRPr="009B21E4">
        <w:t>or</w:t>
      </w:r>
      <w:r w:rsidRPr="009B21E4">
        <w:rPr>
          <w:spacing w:val="-5"/>
        </w:rPr>
        <w:t xml:space="preserve"> </w:t>
      </w:r>
      <w:r w:rsidRPr="009B21E4">
        <w:t>gender</w:t>
      </w:r>
      <w:r w:rsidRPr="009B21E4">
        <w:rPr>
          <w:spacing w:val="-5"/>
        </w:rPr>
        <w:t xml:space="preserve"> </w:t>
      </w:r>
      <w:r w:rsidRPr="009B21E4">
        <w:t>of</w:t>
      </w:r>
      <w:r w:rsidRPr="009B21E4">
        <w:rPr>
          <w:spacing w:val="-5"/>
        </w:rPr>
        <w:t xml:space="preserve"> </w:t>
      </w:r>
      <w:r w:rsidRPr="009B21E4">
        <w:t>the</w:t>
      </w:r>
      <w:r w:rsidRPr="009B21E4">
        <w:rPr>
          <w:spacing w:val="-5"/>
        </w:rPr>
        <w:t xml:space="preserve"> </w:t>
      </w:r>
      <w:r w:rsidRPr="009B21E4">
        <w:t>identities</w:t>
      </w:r>
      <w:r w:rsidRPr="009B21E4">
        <w:rPr>
          <w:spacing w:val="-5"/>
        </w:rPr>
        <w:t xml:space="preserve"> </w:t>
      </w:r>
      <w:r w:rsidRPr="009B21E4">
        <w:t>(please</w:t>
      </w:r>
      <w:r w:rsidRPr="009B21E4">
        <w:rPr>
          <w:spacing w:val="-5"/>
        </w:rPr>
        <w:t xml:space="preserve"> </w:t>
      </w:r>
      <w:r w:rsidRPr="009B21E4">
        <w:t>refer</w:t>
      </w:r>
      <w:r w:rsidRPr="009B21E4">
        <w:rPr>
          <w:spacing w:val="-5"/>
        </w:rPr>
        <w:t xml:space="preserve"> </w:t>
      </w:r>
      <w:r w:rsidRPr="009B21E4">
        <w:t>to</w:t>
      </w:r>
      <w:r w:rsidRPr="009B21E4">
        <w:rPr>
          <w:spacing w:val="-4"/>
        </w:rPr>
        <w:t xml:space="preserve"> </w:t>
      </w:r>
      <w:r w:rsidRPr="009B21E4">
        <w:t>Section</w:t>
      </w:r>
      <w:r w:rsidRPr="009B21E4">
        <w:rPr>
          <w:spacing w:val="-5"/>
        </w:rPr>
        <w:t xml:space="preserve"> </w:t>
      </w:r>
      <w:hyperlink w:anchor="_bookmark121" w:history="1">
        <w:r w:rsidRPr="009B21E4">
          <w:rPr>
            <w:spacing w:val="-2"/>
          </w:rPr>
          <w:t>A.</w:t>
        </w:r>
        <w:r w:rsidR="00523A28">
          <w:rPr>
            <w:spacing w:val="-2"/>
          </w:rPr>
          <w:t>3.4.</w:t>
        </w:r>
        <w:r w:rsidRPr="009B21E4">
          <w:rPr>
            <w:spacing w:val="-2"/>
          </w:rPr>
          <w:t>).</w:t>
        </w:r>
      </w:hyperlink>
    </w:p>
    <w:p w14:paraId="666BC48F" w14:textId="77777777" w:rsidR="00D31B46" w:rsidRDefault="00D31B46" w:rsidP="00D31B46">
      <w:pPr>
        <w:rPr>
          <w:b/>
          <w:bCs/>
        </w:rPr>
      </w:pPr>
    </w:p>
    <w:p w14:paraId="4742441C" w14:textId="3F4F75EC" w:rsidR="004969D5" w:rsidRDefault="004969D5" w:rsidP="00D31B46">
      <w:pPr>
        <w:rPr>
          <w:b/>
          <w:bCs/>
          <w:sz w:val="32"/>
          <w:szCs w:val="32"/>
        </w:rPr>
      </w:pPr>
      <w:r w:rsidRPr="009B21E4">
        <w:rPr>
          <w:b/>
          <w:bCs/>
          <w:sz w:val="32"/>
          <w:szCs w:val="32"/>
        </w:rPr>
        <w:t>Discussion</w:t>
      </w:r>
    </w:p>
    <w:p w14:paraId="293F81EA" w14:textId="77777777" w:rsidR="00E907FA" w:rsidRDefault="00E907FA" w:rsidP="003C5213">
      <w:pPr>
        <w:spacing w:line="480" w:lineRule="auto"/>
        <w:ind w:firstLine="720"/>
      </w:pPr>
      <w:r>
        <w:t xml:space="preserve">This study relies on two key features common to correspondence audits: distinctive names and email communication. Both dimensions warrant consideration, as they may influence the interpretation of the results and the extent to which the findings reflect bias in policing practices. </w:t>
      </w:r>
    </w:p>
    <w:p w14:paraId="534963CF" w14:textId="7E115615" w:rsidR="00E907FA" w:rsidRDefault="004969D5" w:rsidP="003C5213">
      <w:pPr>
        <w:spacing w:line="480" w:lineRule="auto"/>
        <w:ind w:firstLine="720"/>
      </w:pPr>
      <w:r w:rsidRPr="009B21E4">
        <w:t xml:space="preserve">Research suggests racially distinctive names can be correlated with other characteristics, particularly socioeconomic status (SES) </w:t>
      </w:r>
      <w:hyperlink w:anchor="_bookmark31" w:history="1">
        <w:r w:rsidRPr="009B21E4">
          <w:t>(Bertrand and Mullainathan,</w:t>
        </w:r>
      </w:hyperlink>
      <w:r w:rsidRPr="009B21E4">
        <w:t xml:space="preserve"> </w:t>
      </w:r>
      <w:hyperlink w:anchor="_bookmark31" w:history="1">
        <w:r w:rsidRPr="009B21E4">
          <w:t>2004;</w:t>
        </w:r>
      </w:hyperlink>
      <w:r w:rsidRPr="009B21E4">
        <w:t xml:space="preserve"> </w:t>
      </w:r>
      <w:hyperlink w:anchor="_bookmark48" w:history="1">
        <w:r w:rsidRPr="009B21E4">
          <w:t>Elder and Hayes,</w:t>
        </w:r>
      </w:hyperlink>
      <w:r w:rsidRPr="009B21E4">
        <w:t xml:space="preserve"> </w:t>
      </w:r>
      <w:hyperlink w:anchor="_bookmark48" w:history="1">
        <w:r w:rsidRPr="009B21E4">
          <w:t>2023;</w:t>
        </w:r>
      </w:hyperlink>
      <w:r w:rsidRPr="009B21E4">
        <w:t xml:space="preserve"> </w:t>
      </w:r>
      <w:hyperlink w:anchor="_bookmark54" w:history="1">
        <w:r w:rsidRPr="009B21E4">
          <w:t>Fryer and Levitt,</w:t>
        </w:r>
      </w:hyperlink>
      <w:r w:rsidRPr="009B21E4">
        <w:t xml:space="preserve"> </w:t>
      </w:r>
      <w:hyperlink w:anchor="_bookmark54" w:history="1">
        <w:r w:rsidRPr="009B21E4">
          <w:t>2004;</w:t>
        </w:r>
      </w:hyperlink>
      <w:r w:rsidRPr="009B21E4">
        <w:t xml:space="preserve"> </w:t>
      </w:r>
      <w:hyperlink w:anchor="_bookmark55" w:history="1">
        <w:r w:rsidRPr="009B21E4">
          <w:t>Gaddis,</w:t>
        </w:r>
      </w:hyperlink>
      <w:r w:rsidRPr="009B21E4">
        <w:t xml:space="preserve"> </w:t>
      </w:r>
      <w:hyperlink w:anchor="_bookmark55" w:history="1">
        <w:r w:rsidRPr="009B21E4">
          <w:t>2017a).</w:t>
        </w:r>
      </w:hyperlink>
      <w:r w:rsidRPr="009B21E4">
        <w:rPr>
          <w:spacing w:val="40"/>
        </w:rPr>
        <w:t xml:space="preserve"> </w:t>
      </w:r>
      <w:r w:rsidR="00224A1A" w:rsidRPr="00B378F2">
        <w:t>Fryer and Levitt (2004) find that</w:t>
      </w:r>
      <w:r w:rsidR="00B378F2" w:rsidRPr="00B378F2">
        <w:t xml:space="preserve"> the relationship between racially distinctive names and SES </w:t>
      </w:r>
      <w:r w:rsidR="001A2935">
        <w:t xml:space="preserve">can </w:t>
      </w:r>
      <w:r w:rsidR="00B378F2" w:rsidRPr="00B378F2">
        <w:t xml:space="preserve">operate within racial groups. </w:t>
      </w:r>
      <w:r w:rsidR="001A2935">
        <w:t>More specifically, they show that</w:t>
      </w:r>
      <w:r w:rsidR="00B378F2" w:rsidRPr="00B378F2">
        <w:t xml:space="preserve"> among </w:t>
      </w:r>
      <w:r w:rsidR="00B378F2" w:rsidRPr="002D704D">
        <w:t>African Americans, distinctively Black names are likely to be given by lower-SES parents</w:t>
      </w:r>
      <w:r w:rsidR="00D3349E">
        <w:t>,</w:t>
      </w:r>
      <w:r w:rsidR="00B378F2" w:rsidRPr="002D704D">
        <w:t xml:space="preserve"> </w:t>
      </w:r>
      <w:r w:rsidR="00D3349E">
        <w:t>so</w:t>
      </w:r>
      <w:r w:rsidR="00B378F2" w:rsidRPr="002D704D">
        <w:t xml:space="preserve"> racially distinctive names may simultaneously signal both race and SES.</w:t>
      </w:r>
      <w:r w:rsidR="00D3349E" w:rsidRPr="00D3349E">
        <w:rPr>
          <w:rStyle w:val="FootnoteReference"/>
        </w:rPr>
        <w:t xml:space="preserve"> </w:t>
      </w:r>
      <w:r w:rsidR="00D3349E">
        <w:rPr>
          <w:rStyle w:val="FootnoteReference"/>
        </w:rPr>
        <w:footnoteReference w:id="16"/>
      </w:r>
      <w:r w:rsidR="00B378F2" w:rsidRPr="002D704D">
        <w:t xml:space="preserve"> In the context of the present study, distinguishing</w:t>
      </w:r>
      <w:r w:rsidR="00B378F2">
        <w:t xml:space="preserve"> whether name effects stem from racial or socioeconomic cues may be conceptually useful but practically limited. </w:t>
      </w:r>
      <w:r w:rsidR="005D69B8">
        <w:t xml:space="preserve">Using race to infer socioeconomic traits (or </w:t>
      </w:r>
      <w:r w:rsidR="005D69B8">
        <w:lastRenderedPageBreak/>
        <w:t>vice versa) reflects a form of bias</w:t>
      </w:r>
      <w:r w:rsidR="00B378F2">
        <w:t xml:space="preserve">. Moreover, in the United States, race and SES are deeply intertwined (Hirschman and Garbes, 2021). Even if law enforcement agencies were to discriminate </w:t>
      </w:r>
      <w:r w:rsidR="002D704D">
        <w:t>based on</w:t>
      </w:r>
      <w:r w:rsidR="00B378F2">
        <w:t xml:space="preserve"> perceived SES, this “colorblind” form of bias would still disproportionately disadvantage Black and Hispanic individuals (e.g., </w:t>
      </w:r>
      <w:proofErr w:type="spellStart"/>
      <w:r w:rsidR="00B378F2">
        <w:t>Feigenberg</w:t>
      </w:r>
      <w:proofErr w:type="spellEnd"/>
      <w:r w:rsidR="00B378F2">
        <w:t xml:space="preserve"> and Miller, 2021b). Still, I test </w:t>
      </w:r>
      <w:r w:rsidR="001A2935">
        <w:t>whether</w:t>
      </w:r>
      <w:r w:rsidR="00B378F2">
        <w:t xml:space="preserve"> </w:t>
      </w:r>
      <w:r w:rsidR="001A2935">
        <w:t xml:space="preserve">within-race </w:t>
      </w:r>
      <w:r w:rsidR="00B378F2">
        <w:t>SES</w:t>
      </w:r>
      <w:r w:rsidR="001A2935">
        <w:t xml:space="preserve"> status</w:t>
      </w:r>
      <w:r w:rsidR="00B378F2">
        <w:t xml:space="preserve"> effects </w:t>
      </w:r>
      <w:r w:rsidR="001A2935">
        <w:t>response rates</w:t>
      </w:r>
      <w:r w:rsidR="00B378F2">
        <w:t xml:space="preserve"> </w:t>
      </w:r>
      <w:r w:rsidR="002A7B5A">
        <w:t>but</w:t>
      </w:r>
      <w:r w:rsidR="00B378F2">
        <w:t xml:space="preserve"> find </w:t>
      </w:r>
      <w:r w:rsidR="001A2935">
        <w:t>no</w:t>
      </w:r>
      <w:r w:rsidR="00B378F2">
        <w:t xml:space="preserve"> </w:t>
      </w:r>
      <w:r w:rsidR="001A2935">
        <w:t xml:space="preserve">supporting </w:t>
      </w:r>
      <w:r w:rsidR="00B378F2">
        <w:t>evidence</w:t>
      </w:r>
      <w:r w:rsidR="002A7B5A">
        <w:t xml:space="preserve"> that this is the case</w:t>
      </w:r>
      <w:r w:rsidR="001A2935">
        <w:t>.</w:t>
      </w:r>
      <w:r w:rsidRPr="009B21E4">
        <w:rPr>
          <w:rStyle w:val="FootnoteReference"/>
          <w:rFonts w:eastAsiaTheme="majorEastAsia"/>
          <w:spacing w:val="-2"/>
        </w:rPr>
        <w:footnoteReference w:id="17"/>
      </w:r>
      <w:r w:rsidRPr="009B21E4">
        <w:t xml:space="preserve"> </w:t>
      </w:r>
    </w:p>
    <w:p w14:paraId="7D4B37FC" w14:textId="2E038CC2" w:rsidR="003C5213" w:rsidRDefault="002B7B91" w:rsidP="003C5213">
      <w:pPr>
        <w:spacing w:line="480" w:lineRule="auto"/>
        <w:ind w:firstLine="720"/>
      </w:pPr>
      <w:r>
        <w:t>Regarding email communication, i</w:t>
      </w:r>
      <w:r w:rsidRPr="009B21E4">
        <w:t>n contrast with a phone call or</w:t>
      </w:r>
      <w:r w:rsidRPr="009B21E4">
        <w:rPr>
          <w:spacing w:val="-4"/>
        </w:rPr>
        <w:t xml:space="preserve"> </w:t>
      </w:r>
      <w:r w:rsidRPr="009B21E4">
        <w:t>face-to-face</w:t>
      </w:r>
      <w:r w:rsidRPr="009B21E4">
        <w:rPr>
          <w:spacing w:val="-5"/>
        </w:rPr>
        <w:t xml:space="preserve"> </w:t>
      </w:r>
      <w:r w:rsidRPr="009B21E4">
        <w:t>encounter,</w:t>
      </w:r>
      <w:r w:rsidRPr="009B21E4">
        <w:rPr>
          <w:spacing w:val="-4"/>
        </w:rPr>
        <w:t xml:space="preserve"> </w:t>
      </w:r>
      <w:r w:rsidRPr="009B21E4">
        <w:t>written</w:t>
      </w:r>
      <w:r w:rsidRPr="009B21E4">
        <w:rPr>
          <w:spacing w:val="-4"/>
        </w:rPr>
        <w:t xml:space="preserve"> </w:t>
      </w:r>
      <w:r w:rsidRPr="009B21E4">
        <w:t>communication</w:t>
      </w:r>
      <w:r w:rsidRPr="009B21E4">
        <w:rPr>
          <w:spacing w:val="-5"/>
        </w:rPr>
        <w:t xml:space="preserve"> </w:t>
      </w:r>
      <w:r w:rsidRPr="009B21E4">
        <w:t>allows</w:t>
      </w:r>
      <w:r w:rsidRPr="009B21E4">
        <w:rPr>
          <w:spacing w:val="-4"/>
        </w:rPr>
        <w:t xml:space="preserve"> </w:t>
      </w:r>
      <w:r w:rsidRPr="009B21E4">
        <w:t>time</w:t>
      </w:r>
      <w:r w:rsidRPr="009B21E4">
        <w:rPr>
          <w:spacing w:val="-4"/>
        </w:rPr>
        <w:t xml:space="preserve"> </w:t>
      </w:r>
      <w:r w:rsidRPr="009B21E4">
        <w:t>for</w:t>
      </w:r>
      <w:r w:rsidRPr="009B21E4">
        <w:rPr>
          <w:spacing w:val="-5"/>
        </w:rPr>
        <w:t xml:space="preserve"> </w:t>
      </w:r>
      <w:r w:rsidRPr="009B21E4">
        <w:t>a</w:t>
      </w:r>
      <w:r w:rsidRPr="009B21E4">
        <w:rPr>
          <w:spacing w:val="-4"/>
        </w:rPr>
        <w:t xml:space="preserve"> </w:t>
      </w:r>
      <w:r w:rsidRPr="009B21E4">
        <w:t>department</w:t>
      </w:r>
      <w:r w:rsidRPr="009B21E4">
        <w:rPr>
          <w:spacing w:val="-4"/>
        </w:rPr>
        <w:t xml:space="preserve"> </w:t>
      </w:r>
      <w:r w:rsidRPr="009B21E4">
        <w:t>to</w:t>
      </w:r>
      <w:r w:rsidRPr="009B21E4">
        <w:rPr>
          <w:spacing w:val="-5"/>
        </w:rPr>
        <w:t xml:space="preserve"> </w:t>
      </w:r>
      <w:r w:rsidRPr="009B21E4">
        <w:t>reflect</w:t>
      </w:r>
      <w:r w:rsidRPr="009B21E4">
        <w:rPr>
          <w:spacing w:val="-4"/>
        </w:rPr>
        <w:t xml:space="preserve"> </w:t>
      </w:r>
      <w:r w:rsidRPr="009B21E4">
        <w:t>before</w:t>
      </w:r>
      <w:r w:rsidRPr="009B21E4">
        <w:rPr>
          <w:spacing w:val="-4"/>
        </w:rPr>
        <w:t xml:space="preserve"> </w:t>
      </w:r>
      <w:r w:rsidRPr="009B21E4">
        <w:t>responding</w:t>
      </w:r>
      <w:r>
        <w:t xml:space="preserve"> (Dube et al., 2025).</w:t>
      </w:r>
      <w:r w:rsidR="003C5213">
        <w:t xml:space="preserve"> Additionally, </w:t>
      </w:r>
      <w:r w:rsidR="003C5213" w:rsidRPr="009B21E4">
        <w:t>a</w:t>
      </w:r>
      <w:r w:rsidR="003C5213" w:rsidRPr="009B21E4">
        <w:rPr>
          <w:spacing w:val="-13"/>
        </w:rPr>
        <w:t xml:space="preserve"> </w:t>
      </w:r>
      <w:r w:rsidR="003C5213" w:rsidRPr="009B21E4">
        <w:t>department was</w:t>
      </w:r>
      <w:r w:rsidR="003C5213" w:rsidRPr="009B21E4">
        <w:rPr>
          <w:spacing w:val="-11"/>
        </w:rPr>
        <w:t xml:space="preserve"> </w:t>
      </w:r>
      <w:r w:rsidR="003C5213" w:rsidRPr="009B21E4">
        <w:t>only</w:t>
      </w:r>
      <w:r w:rsidR="003C5213" w:rsidRPr="009B21E4">
        <w:rPr>
          <w:spacing w:val="-11"/>
        </w:rPr>
        <w:t xml:space="preserve"> </w:t>
      </w:r>
      <w:r w:rsidR="003C5213" w:rsidRPr="009B21E4">
        <w:t>eligible</w:t>
      </w:r>
      <w:r w:rsidR="003C5213" w:rsidRPr="009B21E4">
        <w:rPr>
          <w:spacing w:val="-11"/>
        </w:rPr>
        <w:t xml:space="preserve"> </w:t>
      </w:r>
      <w:r w:rsidR="003C5213" w:rsidRPr="009B21E4">
        <w:t>for</w:t>
      </w:r>
      <w:r w:rsidR="003C5213" w:rsidRPr="009B21E4">
        <w:rPr>
          <w:spacing w:val="-11"/>
        </w:rPr>
        <w:t xml:space="preserve"> </w:t>
      </w:r>
      <w:r w:rsidR="003C5213" w:rsidRPr="009B21E4">
        <w:t>inclusion</w:t>
      </w:r>
      <w:r w:rsidR="003C5213" w:rsidRPr="009B21E4">
        <w:rPr>
          <w:spacing w:val="-11"/>
        </w:rPr>
        <w:t xml:space="preserve"> </w:t>
      </w:r>
      <w:r w:rsidR="003C5213" w:rsidRPr="009B21E4">
        <w:t>in</w:t>
      </w:r>
      <w:r w:rsidR="003C5213" w:rsidRPr="009B21E4">
        <w:rPr>
          <w:spacing w:val="-11"/>
        </w:rPr>
        <w:t xml:space="preserve"> </w:t>
      </w:r>
      <w:r w:rsidR="003C5213" w:rsidRPr="009B21E4">
        <w:t>this</w:t>
      </w:r>
      <w:r w:rsidR="003C5213" w:rsidRPr="009B21E4">
        <w:rPr>
          <w:spacing w:val="-11"/>
        </w:rPr>
        <w:t xml:space="preserve"> </w:t>
      </w:r>
      <w:r w:rsidR="003C5213" w:rsidRPr="009B21E4">
        <w:t>study</w:t>
      </w:r>
      <w:r w:rsidR="003C5213" w:rsidRPr="009B21E4">
        <w:rPr>
          <w:spacing w:val="-11"/>
        </w:rPr>
        <w:t xml:space="preserve"> </w:t>
      </w:r>
      <w:r w:rsidR="003C5213" w:rsidRPr="009B21E4">
        <w:t>if</w:t>
      </w:r>
      <w:r w:rsidR="003C5213" w:rsidRPr="009B21E4">
        <w:rPr>
          <w:spacing w:val="-11"/>
        </w:rPr>
        <w:t xml:space="preserve"> </w:t>
      </w:r>
      <w:r w:rsidR="003C5213" w:rsidRPr="009B21E4">
        <w:t>it</w:t>
      </w:r>
      <w:r w:rsidR="003C5213" w:rsidRPr="009B21E4">
        <w:rPr>
          <w:spacing w:val="-11"/>
        </w:rPr>
        <w:t xml:space="preserve"> </w:t>
      </w:r>
      <w:r w:rsidR="003C5213" w:rsidRPr="009B21E4">
        <w:t>had</w:t>
      </w:r>
      <w:r w:rsidR="003C5213" w:rsidRPr="009B21E4">
        <w:rPr>
          <w:spacing w:val="-11"/>
        </w:rPr>
        <w:t xml:space="preserve"> </w:t>
      </w:r>
      <w:r w:rsidR="003C5213" w:rsidRPr="009B21E4">
        <w:t>a</w:t>
      </w:r>
      <w:r w:rsidR="003C5213" w:rsidRPr="009B21E4">
        <w:rPr>
          <w:spacing w:val="-11"/>
        </w:rPr>
        <w:t xml:space="preserve"> </w:t>
      </w:r>
      <w:r w:rsidR="003C5213" w:rsidRPr="009B21E4">
        <w:t>publicly</w:t>
      </w:r>
      <w:r w:rsidR="003C5213" w:rsidRPr="009B21E4">
        <w:rPr>
          <w:spacing w:val="-11"/>
        </w:rPr>
        <w:t xml:space="preserve"> </w:t>
      </w:r>
      <w:r w:rsidR="003C5213" w:rsidRPr="009B21E4">
        <w:t>available</w:t>
      </w:r>
      <w:r w:rsidR="003C5213" w:rsidRPr="009B21E4">
        <w:rPr>
          <w:spacing w:val="-11"/>
        </w:rPr>
        <w:t xml:space="preserve"> </w:t>
      </w:r>
      <w:r w:rsidR="003C5213" w:rsidRPr="009B21E4">
        <w:t>email</w:t>
      </w:r>
      <w:r w:rsidR="003C5213" w:rsidRPr="009B21E4">
        <w:rPr>
          <w:spacing w:val="-11"/>
        </w:rPr>
        <w:t xml:space="preserve"> </w:t>
      </w:r>
      <w:r w:rsidR="003C5213" w:rsidRPr="009B21E4">
        <w:t>address,</w:t>
      </w:r>
      <w:r w:rsidR="003C5213" w:rsidRPr="009B21E4">
        <w:rPr>
          <w:spacing w:val="-10"/>
        </w:rPr>
        <w:t xml:space="preserve"> </w:t>
      </w:r>
      <w:r w:rsidR="003C5213" w:rsidRPr="009B21E4">
        <w:t>which</w:t>
      </w:r>
      <w:r w:rsidR="003C5213" w:rsidRPr="009B21E4">
        <w:rPr>
          <w:spacing w:val="-11"/>
        </w:rPr>
        <w:t xml:space="preserve"> </w:t>
      </w:r>
      <w:r w:rsidR="003C5213" w:rsidRPr="009B21E4">
        <w:t>10%</w:t>
      </w:r>
      <w:r w:rsidR="003C5213" w:rsidRPr="009B21E4">
        <w:rPr>
          <w:spacing w:val="-11"/>
        </w:rPr>
        <w:t xml:space="preserve"> </w:t>
      </w:r>
      <w:r w:rsidR="003C5213" w:rsidRPr="009B21E4">
        <w:t>of</w:t>
      </w:r>
      <w:r w:rsidR="003C5213" w:rsidRPr="009B21E4">
        <w:rPr>
          <w:spacing w:val="-11"/>
        </w:rPr>
        <w:t xml:space="preserve"> </w:t>
      </w:r>
      <w:r w:rsidR="003C5213" w:rsidRPr="009B21E4">
        <w:t>departments</w:t>
      </w:r>
      <w:r w:rsidR="003C5213" w:rsidRPr="009B21E4">
        <w:rPr>
          <w:spacing w:val="-11"/>
        </w:rPr>
        <w:t xml:space="preserve"> </w:t>
      </w:r>
      <w:r w:rsidR="003C5213" w:rsidRPr="009B21E4">
        <w:t>did</w:t>
      </w:r>
      <w:r w:rsidR="003C5213" w:rsidRPr="009B21E4">
        <w:rPr>
          <w:spacing w:val="-11"/>
        </w:rPr>
        <w:t xml:space="preserve"> </w:t>
      </w:r>
      <w:r w:rsidR="003C5213" w:rsidRPr="009B21E4">
        <w:t xml:space="preserve">not. </w:t>
      </w:r>
      <w:r>
        <w:t xml:space="preserve">Departments that publicize email addresses may differ systematically from those that do not, a possibility explored in Table A.2 of the Appendix. </w:t>
      </w:r>
      <w:r w:rsidR="00D3349E">
        <w:t>Consequently, while email contact is increasingly common in modern policing and represents an important measure of how police departments interact with members of the public, this study’s results may represent a conservative estimate of discrimination</w:t>
      </w:r>
      <w:r w:rsidR="003C5213">
        <w:t>.</w:t>
      </w:r>
    </w:p>
    <w:p w14:paraId="354CECDE" w14:textId="248E2F27" w:rsidR="003C5213" w:rsidRDefault="003C5213" w:rsidP="003C5213">
      <w:pPr>
        <w:spacing w:line="480" w:lineRule="auto"/>
        <w:ind w:firstLine="720"/>
      </w:pPr>
      <w:r>
        <w:t xml:space="preserve">These findings have several implications. First, biased responsiveness in the complaint process undermines procedural justice and public confidence in police accountability </w:t>
      </w:r>
      <w:r w:rsidRPr="004C1A43">
        <w:rPr>
          <w:color w:val="000000" w:themeColor="text1"/>
        </w:rPr>
        <w:t>(e.g., Chan et al., 2023; Tyler, 1990; Tyler and Huo, 2002</w:t>
      </w:r>
      <w:r>
        <w:rPr>
          <w:color w:val="000000" w:themeColor="text1"/>
        </w:rPr>
        <w:t>)</w:t>
      </w:r>
      <w:r>
        <w:t xml:space="preserve">. If marginalized groups encounter barriers even in initiating complaints, this may contribute to the persistent racial gap in sustained complaints documented elsewhere (e.g., Liederbach et al., 2007; </w:t>
      </w:r>
      <w:proofErr w:type="spellStart"/>
      <w:r>
        <w:t>Mrozla</w:t>
      </w:r>
      <w:proofErr w:type="spellEnd"/>
      <w:r>
        <w:t xml:space="preserve">, 2021). Second, because sustained complaints have been shown to deter future misconduct (Rozema and Schanzenbach, 2023), even </w:t>
      </w:r>
      <w:r w:rsidR="00806688">
        <w:t>modest</w:t>
      </w:r>
      <w:r>
        <w:t xml:space="preserve"> differences in </w:t>
      </w:r>
      <w:r>
        <w:lastRenderedPageBreak/>
        <w:t xml:space="preserve">complaint initiation could </w:t>
      </w:r>
      <w:r w:rsidR="00806688">
        <w:t>produce</w:t>
      </w:r>
      <w:r>
        <w:t xml:space="preserve"> meaningful downstream effects on police behavior (Goncalves and Mello, 2021; Terrill and Ingram, 2016; Rozema and Schanzenbach, 2019). Finally, the study demonstrates that correspondence audits can serve as a practical and scalable tool for measuring institutional bias in policing—a domain where credible causal evidence remains limited.</w:t>
      </w:r>
    </w:p>
    <w:p w14:paraId="0056E46B" w14:textId="77777777" w:rsidR="00D3349E" w:rsidRDefault="003C5213" w:rsidP="00D3349E">
      <w:pPr>
        <w:spacing w:line="480" w:lineRule="auto"/>
        <w:ind w:firstLine="720"/>
      </w:pPr>
      <w:r>
        <w:t xml:space="preserve">Future work could extend this framework to other stages of the accountability process or to other forms of contact with law enforcement (e.g., employment or service requests). </w:t>
      </w:r>
      <w:r w:rsidR="00806688">
        <w:t>Longitudinal or repeated</w:t>
      </w:r>
      <w:r>
        <w:t xml:space="preserve"> audits could help identify departments that systematically underperform, providing evidence </w:t>
      </w:r>
      <w:r w:rsidR="00806688">
        <w:t>for</w:t>
      </w:r>
      <w:r>
        <w:t xml:space="preserve"> targeted interventions (Kline and Walters, 2021).</w:t>
      </w:r>
      <w:r w:rsidRPr="00501377">
        <w:t xml:space="preserve"> </w:t>
      </w:r>
      <w:r w:rsidR="00806688">
        <w:t xml:space="preserve">Providing feedback to such departments, shown in prior research to alter behavior (Parker et al., 2024), could represent one such intervention. </w:t>
      </w:r>
    </w:p>
    <w:p w14:paraId="7A0EAA5E" w14:textId="1E0778DE" w:rsidR="004969D5" w:rsidRPr="009B21E4" w:rsidRDefault="00D3349E" w:rsidP="00D3349E">
      <w:pPr>
        <w:spacing w:line="480" w:lineRule="auto"/>
        <w:ind w:firstLine="720"/>
      </w:pPr>
      <w:r>
        <w:t xml:space="preserve">This study represents the first nationwide correspondence audit of local police departments in the United States and provides causal evidence of racial and gender disparities in the citizen complaint process. </w:t>
      </w:r>
      <w:r w:rsidR="00B06341">
        <w:t>T</w:t>
      </w:r>
      <w:r>
        <w:t xml:space="preserve">he results </w:t>
      </w:r>
      <w:r w:rsidR="00F1112F">
        <w:t>of this study</w:t>
      </w:r>
      <w:r>
        <w:t xml:space="preserve"> offer empirical guidance for policymakers and practitioners seeking to understand and address inequities in police accountability.</w:t>
      </w:r>
    </w:p>
    <w:p w14:paraId="6004BC55" w14:textId="77777777" w:rsidR="009F00E6" w:rsidRDefault="009F00E6" w:rsidP="004969D5">
      <w:pPr>
        <w:rPr>
          <w:b/>
          <w:bCs/>
          <w:sz w:val="32"/>
          <w:szCs w:val="32"/>
        </w:rPr>
      </w:pPr>
    </w:p>
    <w:p w14:paraId="2B1DFAC0" w14:textId="77777777" w:rsidR="00CF1778" w:rsidRDefault="00CF1778" w:rsidP="004969D5">
      <w:pPr>
        <w:rPr>
          <w:b/>
          <w:bCs/>
          <w:sz w:val="32"/>
          <w:szCs w:val="32"/>
        </w:rPr>
      </w:pPr>
    </w:p>
    <w:p w14:paraId="2514EC47" w14:textId="77777777" w:rsidR="00CF1778" w:rsidRDefault="00CF1778" w:rsidP="004969D5">
      <w:pPr>
        <w:rPr>
          <w:b/>
          <w:bCs/>
          <w:sz w:val="32"/>
          <w:szCs w:val="32"/>
        </w:rPr>
      </w:pPr>
    </w:p>
    <w:p w14:paraId="0E0B0565" w14:textId="77777777" w:rsidR="00CF1778" w:rsidRDefault="00CF1778" w:rsidP="004969D5">
      <w:pPr>
        <w:rPr>
          <w:b/>
          <w:bCs/>
          <w:sz w:val="32"/>
          <w:szCs w:val="32"/>
        </w:rPr>
      </w:pPr>
    </w:p>
    <w:p w14:paraId="7C90942A" w14:textId="77777777" w:rsidR="00CF1778" w:rsidRDefault="00CF1778" w:rsidP="004969D5">
      <w:pPr>
        <w:rPr>
          <w:b/>
          <w:bCs/>
          <w:sz w:val="32"/>
          <w:szCs w:val="32"/>
        </w:rPr>
      </w:pPr>
    </w:p>
    <w:p w14:paraId="46B46079" w14:textId="77777777" w:rsidR="00CF1778" w:rsidRDefault="00CF1778" w:rsidP="004969D5">
      <w:pPr>
        <w:rPr>
          <w:b/>
          <w:bCs/>
          <w:sz w:val="32"/>
          <w:szCs w:val="32"/>
        </w:rPr>
      </w:pPr>
    </w:p>
    <w:p w14:paraId="5EBD80CE" w14:textId="77777777" w:rsidR="00CF1778" w:rsidRDefault="00CF1778" w:rsidP="004969D5">
      <w:pPr>
        <w:rPr>
          <w:b/>
          <w:bCs/>
          <w:sz w:val="32"/>
          <w:szCs w:val="32"/>
        </w:rPr>
      </w:pPr>
    </w:p>
    <w:p w14:paraId="6CCDA703" w14:textId="77777777" w:rsidR="00B06341" w:rsidRDefault="00B06341" w:rsidP="004969D5">
      <w:pPr>
        <w:rPr>
          <w:b/>
          <w:bCs/>
          <w:sz w:val="32"/>
          <w:szCs w:val="32"/>
        </w:rPr>
      </w:pPr>
    </w:p>
    <w:p w14:paraId="48DB747A" w14:textId="77777777" w:rsidR="00B06341" w:rsidRDefault="00B06341" w:rsidP="004969D5">
      <w:pPr>
        <w:rPr>
          <w:b/>
          <w:bCs/>
          <w:sz w:val="32"/>
          <w:szCs w:val="32"/>
        </w:rPr>
      </w:pPr>
    </w:p>
    <w:p w14:paraId="41F572C5" w14:textId="77777777" w:rsidR="00CF1778" w:rsidRDefault="00CF1778" w:rsidP="004969D5">
      <w:pPr>
        <w:rPr>
          <w:b/>
          <w:bCs/>
          <w:sz w:val="32"/>
          <w:szCs w:val="32"/>
        </w:rPr>
      </w:pPr>
    </w:p>
    <w:p w14:paraId="4FC094DC" w14:textId="77777777" w:rsidR="00CF1778" w:rsidRDefault="00CF1778" w:rsidP="004969D5">
      <w:pPr>
        <w:rPr>
          <w:b/>
          <w:bCs/>
          <w:sz w:val="32"/>
          <w:szCs w:val="32"/>
        </w:rPr>
      </w:pPr>
    </w:p>
    <w:p w14:paraId="5864AE22" w14:textId="0040C48A" w:rsidR="00BD739F" w:rsidRPr="00BD739F" w:rsidRDefault="004969D5" w:rsidP="004969D5">
      <w:pPr>
        <w:rPr>
          <w:b/>
          <w:bCs/>
          <w:sz w:val="32"/>
          <w:szCs w:val="32"/>
        </w:rPr>
      </w:pPr>
      <w:r w:rsidRPr="00BD739F">
        <w:rPr>
          <w:b/>
          <w:bCs/>
          <w:sz w:val="32"/>
          <w:szCs w:val="32"/>
        </w:rPr>
        <w:lastRenderedPageBreak/>
        <w:t>Tables &amp; Figures</w:t>
      </w:r>
    </w:p>
    <w:p w14:paraId="6AE3B69B" w14:textId="77777777" w:rsidR="00BD739F" w:rsidRDefault="00BD739F" w:rsidP="004969D5">
      <w:pPr>
        <w:rPr>
          <w:b/>
          <w:bCs/>
        </w:rPr>
      </w:pPr>
    </w:p>
    <w:p w14:paraId="752B3DB9" w14:textId="02B6CCDF" w:rsidR="004969D5" w:rsidRDefault="004969D5" w:rsidP="004969D5">
      <w:pPr>
        <w:rPr>
          <w:spacing w:val="-2"/>
        </w:rPr>
      </w:pPr>
      <w:r w:rsidRPr="00BD739F">
        <w:rPr>
          <w:b/>
          <w:bCs/>
        </w:rPr>
        <w:t>Figure</w:t>
      </w:r>
      <w:r w:rsidRPr="00BD739F">
        <w:rPr>
          <w:b/>
          <w:bCs/>
          <w:spacing w:val="-13"/>
        </w:rPr>
        <w:t xml:space="preserve"> </w:t>
      </w:r>
      <w:r w:rsidRPr="00BD739F">
        <w:rPr>
          <w:b/>
          <w:bCs/>
        </w:rPr>
        <w:t>1:</w:t>
      </w:r>
      <w:r w:rsidRPr="00BD739F">
        <w:rPr>
          <w:spacing w:val="4"/>
        </w:rPr>
        <w:t xml:space="preserve"> </w:t>
      </w:r>
      <w:r w:rsidRPr="00BD739F">
        <w:t>The</w:t>
      </w:r>
      <w:r w:rsidRPr="00BD739F">
        <w:rPr>
          <w:spacing w:val="-12"/>
        </w:rPr>
        <w:t xml:space="preserve"> </w:t>
      </w:r>
      <w:r w:rsidRPr="00BD739F">
        <w:t>proportion</w:t>
      </w:r>
      <w:r w:rsidRPr="00BD739F">
        <w:rPr>
          <w:spacing w:val="-12"/>
        </w:rPr>
        <w:t xml:space="preserve"> </w:t>
      </w:r>
      <w:r w:rsidRPr="00BD739F">
        <w:t>of</w:t>
      </w:r>
      <w:r w:rsidRPr="00BD739F">
        <w:rPr>
          <w:spacing w:val="-12"/>
        </w:rPr>
        <w:t xml:space="preserve"> </w:t>
      </w:r>
      <w:r w:rsidRPr="00BD739F">
        <w:t>state</w:t>
      </w:r>
      <w:r w:rsidRPr="00BD739F">
        <w:rPr>
          <w:spacing w:val="-13"/>
        </w:rPr>
        <w:t xml:space="preserve"> </w:t>
      </w:r>
      <w:r w:rsidRPr="00BD739F">
        <w:t>populations</w:t>
      </w:r>
      <w:r w:rsidRPr="00BD739F">
        <w:rPr>
          <w:spacing w:val="-12"/>
        </w:rPr>
        <w:t xml:space="preserve"> </w:t>
      </w:r>
      <w:r w:rsidRPr="00BD739F">
        <w:t>represented</w:t>
      </w:r>
      <w:r w:rsidRPr="00BD739F">
        <w:rPr>
          <w:spacing w:val="-12"/>
        </w:rPr>
        <w:t xml:space="preserve"> </w:t>
      </w:r>
      <w:r w:rsidRPr="00BD739F">
        <w:t>by</w:t>
      </w:r>
      <w:r w:rsidRPr="00BD739F">
        <w:rPr>
          <w:spacing w:val="-12"/>
        </w:rPr>
        <w:t xml:space="preserve"> </w:t>
      </w:r>
      <w:r w:rsidRPr="00BD739F">
        <w:t>contacted</w:t>
      </w:r>
      <w:r w:rsidRPr="00BD739F">
        <w:rPr>
          <w:spacing w:val="-12"/>
        </w:rPr>
        <w:t xml:space="preserve"> </w:t>
      </w:r>
      <w:r w:rsidRPr="00BD739F">
        <w:t>police</w:t>
      </w:r>
      <w:r w:rsidRPr="00BD739F">
        <w:rPr>
          <w:spacing w:val="-12"/>
        </w:rPr>
        <w:t xml:space="preserve"> </w:t>
      </w:r>
      <w:r w:rsidRPr="00BD739F">
        <w:rPr>
          <w:spacing w:val="-2"/>
        </w:rPr>
        <w:t>departments</w:t>
      </w:r>
    </w:p>
    <w:p w14:paraId="1C62AB81" w14:textId="77777777" w:rsidR="00AB13BA" w:rsidRDefault="00AB13BA" w:rsidP="004969D5">
      <w:pPr>
        <w:rPr>
          <w:spacing w:val="-2"/>
        </w:rPr>
      </w:pPr>
    </w:p>
    <w:p w14:paraId="13A85023" w14:textId="7DAA78BC" w:rsidR="00AB13BA" w:rsidRPr="00BD739F" w:rsidRDefault="00AB13BA" w:rsidP="004969D5">
      <w:r>
        <w:rPr>
          <w:noProof/>
        </w:rPr>
        <w:drawing>
          <wp:inline distT="0" distB="0" distL="0" distR="0" wp14:anchorId="0FE6C746" wp14:editId="50BEC05C">
            <wp:extent cx="4880429" cy="6832600"/>
            <wp:effectExtent l="0" t="0" r="0" b="0"/>
            <wp:docPr id="893462896" name="Picture 7"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62896" name="Picture 7" descr="A graph of a number of peopl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90203" cy="6846283"/>
                    </a:xfrm>
                    <a:prstGeom prst="rect">
                      <a:avLst/>
                    </a:prstGeom>
                  </pic:spPr>
                </pic:pic>
              </a:graphicData>
            </a:graphic>
          </wp:inline>
        </w:drawing>
      </w:r>
    </w:p>
    <w:p w14:paraId="16EDCA2C" w14:textId="24B82F80" w:rsidR="004969D5" w:rsidRDefault="004969D5" w:rsidP="004969D5"/>
    <w:p w14:paraId="6C1DEE78" w14:textId="77777777" w:rsidR="00BD739F" w:rsidRDefault="00BD739F" w:rsidP="00BD739F"/>
    <w:p w14:paraId="6CC19EB9" w14:textId="7A034FEB" w:rsidR="004969D5" w:rsidRPr="00BD739F" w:rsidRDefault="004969D5" w:rsidP="00BD739F">
      <w:pPr>
        <w:rPr>
          <w:sz w:val="20"/>
          <w:szCs w:val="20"/>
        </w:rPr>
      </w:pPr>
      <w:r w:rsidRPr="00BD739F">
        <w:rPr>
          <w:sz w:val="20"/>
          <w:szCs w:val="20"/>
        </w:rPr>
        <w:t>The</w:t>
      </w:r>
      <w:r w:rsidRPr="00BD739F">
        <w:rPr>
          <w:spacing w:val="-6"/>
          <w:sz w:val="20"/>
          <w:szCs w:val="20"/>
        </w:rPr>
        <w:t xml:space="preserve"> </w:t>
      </w:r>
      <w:r w:rsidRPr="00BD739F">
        <w:rPr>
          <w:sz w:val="20"/>
          <w:szCs w:val="20"/>
        </w:rPr>
        <w:t>figure</w:t>
      </w:r>
      <w:r w:rsidRPr="00BD739F">
        <w:rPr>
          <w:spacing w:val="-6"/>
          <w:sz w:val="20"/>
          <w:szCs w:val="20"/>
        </w:rPr>
        <w:t xml:space="preserve"> </w:t>
      </w:r>
      <w:r w:rsidRPr="00BD739F">
        <w:rPr>
          <w:sz w:val="20"/>
          <w:szCs w:val="20"/>
        </w:rPr>
        <w:t>shows</w:t>
      </w:r>
      <w:r w:rsidRPr="00BD739F">
        <w:rPr>
          <w:spacing w:val="-6"/>
          <w:sz w:val="20"/>
          <w:szCs w:val="20"/>
        </w:rPr>
        <w:t xml:space="preserve"> </w:t>
      </w:r>
      <w:r w:rsidRPr="00BD739F">
        <w:rPr>
          <w:sz w:val="20"/>
          <w:szCs w:val="20"/>
        </w:rPr>
        <w:t>representativeness</w:t>
      </w:r>
      <w:r w:rsidRPr="00BD739F">
        <w:rPr>
          <w:spacing w:val="-6"/>
          <w:sz w:val="20"/>
          <w:szCs w:val="20"/>
        </w:rPr>
        <w:t xml:space="preserve"> </w:t>
      </w:r>
      <w:r w:rsidRPr="00BD739F">
        <w:rPr>
          <w:sz w:val="20"/>
          <w:szCs w:val="20"/>
        </w:rPr>
        <w:t>of</w:t>
      </w:r>
      <w:r w:rsidRPr="00BD739F">
        <w:rPr>
          <w:spacing w:val="-6"/>
          <w:sz w:val="20"/>
          <w:szCs w:val="20"/>
        </w:rPr>
        <w:t xml:space="preserve"> </w:t>
      </w:r>
      <w:r w:rsidRPr="00BD739F">
        <w:rPr>
          <w:sz w:val="20"/>
          <w:szCs w:val="20"/>
        </w:rPr>
        <w:t>contacted</w:t>
      </w:r>
      <w:r w:rsidRPr="00BD739F">
        <w:rPr>
          <w:spacing w:val="-6"/>
          <w:sz w:val="20"/>
          <w:szCs w:val="20"/>
        </w:rPr>
        <w:t xml:space="preserve"> </w:t>
      </w:r>
      <w:r w:rsidRPr="00BD739F">
        <w:rPr>
          <w:sz w:val="20"/>
          <w:szCs w:val="20"/>
        </w:rPr>
        <w:t>local</w:t>
      </w:r>
      <w:r w:rsidRPr="00BD739F">
        <w:rPr>
          <w:position w:val="-3"/>
          <w:sz w:val="20"/>
          <w:szCs w:val="20"/>
        </w:rPr>
        <w:t>6</w:t>
      </w:r>
      <w:r w:rsidRPr="00BD739F">
        <w:rPr>
          <w:sz w:val="20"/>
          <w:szCs w:val="20"/>
        </w:rPr>
        <w:t>police</w:t>
      </w:r>
      <w:r w:rsidRPr="00BD739F">
        <w:rPr>
          <w:spacing w:val="-6"/>
          <w:sz w:val="20"/>
          <w:szCs w:val="20"/>
        </w:rPr>
        <w:t xml:space="preserve"> </w:t>
      </w:r>
      <w:r w:rsidRPr="00BD739F">
        <w:rPr>
          <w:sz w:val="20"/>
          <w:szCs w:val="20"/>
        </w:rPr>
        <w:t>departments:</w:t>
      </w:r>
      <w:r w:rsidRPr="00BD739F">
        <w:rPr>
          <w:spacing w:val="13"/>
          <w:sz w:val="20"/>
          <w:szCs w:val="20"/>
        </w:rPr>
        <w:t xml:space="preserve"> </w:t>
      </w:r>
      <w:r w:rsidRPr="00BD739F">
        <w:rPr>
          <w:sz w:val="20"/>
          <w:szCs w:val="20"/>
        </w:rPr>
        <w:t>the</w:t>
      </w:r>
      <w:r w:rsidRPr="00BD739F">
        <w:rPr>
          <w:spacing w:val="-6"/>
          <w:sz w:val="20"/>
          <w:szCs w:val="20"/>
        </w:rPr>
        <w:t xml:space="preserve"> </w:t>
      </w:r>
      <w:r w:rsidRPr="00BD739F">
        <w:rPr>
          <w:sz w:val="20"/>
          <w:szCs w:val="20"/>
        </w:rPr>
        <w:t>proportion</w:t>
      </w:r>
      <w:r w:rsidRPr="00BD739F">
        <w:rPr>
          <w:spacing w:val="-6"/>
          <w:sz w:val="20"/>
          <w:szCs w:val="20"/>
        </w:rPr>
        <w:t xml:space="preserve"> </w:t>
      </w:r>
      <w:r w:rsidRPr="00BD739F">
        <w:rPr>
          <w:sz w:val="20"/>
          <w:szCs w:val="20"/>
        </w:rPr>
        <w:t>of</w:t>
      </w:r>
      <w:r w:rsidRPr="00BD739F">
        <w:rPr>
          <w:spacing w:val="-6"/>
          <w:sz w:val="20"/>
          <w:szCs w:val="20"/>
        </w:rPr>
        <w:t xml:space="preserve"> </w:t>
      </w:r>
      <w:r w:rsidRPr="00BD739F">
        <w:rPr>
          <w:sz w:val="20"/>
          <w:szCs w:val="20"/>
        </w:rPr>
        <w:t>state</w:t>
      </w:r>
      <w:r w:rsidRPr="00BD739F">
        <w:rPr>
          <w:spacing w:val="-6"/>
          <w:sz w:val="20"/>
          <w:szCs w:val="20"/>
        </w:rPr>
        <w:t xml:space="preserve"> </w:t>
      </w:r>
      <w:r w:rsidRPr="00BD739F">
        <w:rPr>
          <w:sz w:val="20"/>
          <w:szCs w:val="20"/>
        </w:rPr>
        <w:t>population served (top) and the proportion of each state’s local police departments</w:t>
      </w:r>
      <w:r w:rsidRPr="00BD739F">
        <w:rPr>
          <w:spacing w:val="-1"/>
          <w:sz w:val="20"/>
          <w:szCs w:val="20"/>
        </w:rPr>
        <w:t xml:space="preserve"> </w:t>
      </w:r>
      <w:r w:rsidRPr="00BD739F">
        <w:rPr>
          <w:sz w:val="20"/>
          <w:szCs w:val="20"/>
        </w:rPr>
        <w:t>serving populations &gt;7,500 (bottom).</w:t>
      </w:r>
    </w:p>
    <w:p w14:paraId="126A4413" w14:textId="061DE2AC" w:rsidR="004969D5" w:rsidRDefault="004969D5" w:rsidP="004969D5"/>
    <w:p w14:paraId="65BF08CD" w14:textId="41810EB8" w:rsidR="004969D5" w:rsidRDefault="004969D5" w:rsidP="004969D5"/>
    <w:p w14:paraId="4BFF2717" w14:textId="11C24ADF" w:rsidR="004969D5" w:rsidRPr="00BD739F" w:rsidRDefault="004969D5" w:rsidP="004969D5">
      <w:r w:rsidRPr="00BD739F">
        <w:rPr>
          <w:b/>
          <w:bCs/>
        </w:rPr>
        <w:t>Figure</w:t>
      </w:r>
      <w:r w:rsidRPr="00BD739F">
        <w:rPr>
          <w:b/>
          <w:bCs/>
          <w:spacing w:val="-6"/>
        </w:rPr>
        <w:t xml:space="preserve"> </w:t>
      </w:r>
      <w:r w:rsidRPr="00BD739F">
        <w:rPr>
          <w:b/>
          <w:bCs/>
        </w:rPr>
        <w:t>2:</w:t>
      </w:r>
      <w:r w:rsidRPr="00BD739F">
        <w:rPr>
          <w:spacing w:val="9"/>
        </w:rPr>
        <w:t xml:space="preserve"> </w:t>
      </w:r>
      <w:r w:rsidRPr="00BD739F">
        <w:t>Format</w:t>
      </w:r>
      <w:r w:rsidRPr="00BD739F">
        <w:rPr>
          <w:spacing w:val="-6"/>
        </w:rPr>
        <w:t xml:space="preserve"> </w:t>
      </w:r>
      <w:r w:rsidRPr="00BD739F">
        <w:t>of</w:t>
      </w:r>
      <w:r w:rsidRPr="00BD739F">
        <w:rPr>
          <w:spacing w:val="-5"/>
        </w:rPr>
        <w:t xml:space="preserve"> </w:t>
      </w:r>
      <w:r w:rsidRPr="00BD739F">
        <w:t>the</w:t>
      </w:r>
      <w:r w:rsidRPr="00BD739F">
        <w:rPr>
          <w:spacing w:val="-6"/>
        </w:rPr>
        <w:t xml:space="preserve"> </w:t>
      </w:r>
      <w:r w:rsidRPr="00BD739F">
        <w:t>email</w:t>
      </w:r>
      <w:r w:rsidRPr="00BD739F">
        <w:rPr>
          <w:spacing w:val="-5"/>
        </w:rPr>
        <w:t xml:space="preserve"> </w:t>
      </w:r>
      <w:r w:rsidRPr="00BD739F">
        <w:t>sent</w:t>
      </w:r>
      <w:r w:rsidRPr="00BD739F">
        <w:rPr>
          <w:spacing w:val="-6"/>
        </w:rPr>
        <w:t xml:space="preserve"> </w:t>
      </w:r>
      <w:r w:rsidRPr="00BD739F">
        <w:t>to</w:t>
      </w:r>
      <w:r w:rsidRPr="00BD739F">
        <w:rPr>
          <w:spacing w:val="-5"/>
        </w:rPr>
        <w:t xml:space="preserve"> </w:t>
      </w:r>
      <w:r w:rsidRPr="00BD739F">
        <w:t>police</w:t>
      </w:r>
      <w:r w:rsidRPr="00BD739F">
        <w:rPr>
          <w:spacing w:val="-5"/>
        </w:rPr>
        <w:t xml:space="preserve"> </w:t>
      </w:r>
      <w:r w:rsidRPr="00BD739F">
        <w:rPr>
          <w:spacing w:val="-2"/>
        </w:rPr>
        <w:t>departments</w:t>
      </w:r>
    </w:p>
    <w:p w14:paraId="168B898E" w14:textId="77777777" w:rsidR="004969D5" w:rsidRDefault="004969D5" w:rsidP="004969D5">
      <w:pPr>
        <w:pStyle w:val="BodyText"/>
        <w:spacing w:before="6"/>
        <w:rPr>
          <w:sz w:val="11"/>
        </w:rPr>
      </w:pPr>
      <w:r>
        <w:rPr>
          <w:noProof/>
          <w:sz w:val="11"/>
        </w:rPr>
        <w:drawing>
          <wp:anchor distT="0" distB="0" distL="0" distR="0" simplePos="0" relativeHeight="251663360" behindDoc="1" locked="0" layoutInCell="1" allowOverlap="1" wp14:anchorId="7A446141" wp14:editId="754AA5EE">
            <wp:simplePos x="0" y="0"/>
            <wp:positionH relativeFrom="page">
              <wp:posOffset>1208001</wp:posOffset>
            </wp:positionH>
            <wp:positionV relativeFrom="paragraph">
              <wp:posOffset>99631</wp:posOffset>
            </wp:positionV>
            <wp:extent cx="5328665" cy="4836604"/>
            <wp:effectExtent l="0" t="0" r="0" b="0"/>
            <wp:wrapTopAndBottom/>
            <wp:docPr id="7" name="Image 7" descr="A white and black email&#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white and black email&#10;&#10;AI-generated content may be incorrect."/>
                    <pic:cNvPicPr/>
                  </pic:nvPicPr>
                  <pic:blipFill>
                    <a:blip r:embed="rId14" cstate="print"/>
                    <a:stretch>
                      <a:fillRect/>
                    </a:stretch>
                  </pic:blipFill>
                  <pic:spPr>
                    <a:xfrm>
                      <a:off x="0" y="0"/>
                      <a:ext cx="5328665" cy="4836604"/>
                    </a:xfrm>
                    <a:prstGeom prst="rect">
                      <a:avLst/>
                    </a:prstGeom>
                  </pic:spPr>
                </pic:pic>
              </a:graphicData>
            </a:graphic>
          </wp:anchor>
        </w:drawing>
      </w:r>
    </w:p>
    <w:p w14:paraId="0228CB28" w14:textId="77777777" w:rsidR="004969D5" w:rsidRDefault="004969D5" w:rsidP="004969D5">
      <w:pPr>
        <w:pStyle w:val="BodyText"/>
        <w:spacing w:before="32"/>
        <w:rPr>
          <w:sz w:val="24"/>
        </w:rPr>
      </w:pPr>
    </w:p>
    <w:p w14:paraId="72066457" w14:textId="77777777" w:rsidR="004969D5" w:rsidRPr="00BD739F" w:rsidRDefault="004969D5" w:rsidP="00BD739F">
      <w:pPr>
        <w:rPr>
          <w:sz w:val="20"/>
          <w:szCs w:val="20"/>
        </w:rPr>
      </w:pPr>
      <w:r w:rsidRPr="00BD739F">
        <w:rPr>
          <w:sz w:val="20"/>
          <w:szCs w:val="20"/>
        </w:rPr>
        <w:t>Every</w:t>
      </w:r>
      <w:r w:rsidRPr="00BD739F">
        <w:rPr>
          <w:spacing w:val="-1"/>
          <w:sz w:val="20"/>
          <w:szCs w:val="20"/>
        </w:rPr>
        <w:t xml:space="preserve"> </w:t>
      </w:r>
      <w:r w:rsidRPr="00BD739F">
        <w:rPr>
          <w:sz w:val="20"/>
          <w:szCs w:val="20"/>
        </w:rPr>
        <w:t>police</w:t>
      </w:r>
      <w:r w:rsidRPr="00BD739F">
        <w:rPr>
          <w:spacing w:val="-1"/>
          <w:sz w:val="20"/>
          <w:szCs w:val="20"/>
        </w:rPr>
        <w:t xml:space="preserve"> </w:t>
      </w:r>
      <w:r w:rsidRPr="00BD739F">
        <w:rPr>
          <w:sz w:val="20"/>
          <w:szCs w:val="20"/>
        </w:rPr>
        <w:t>department</w:t>
      </w:r>
      <w:r w:rsidRPr="00BD739F">
        <w:rPr>
          <w:spacing w:val="-1"/>
          <w:sz w:val="20"/>
          <w:szCs w:val="20"/>
        </w:rPr>
        <w:t xml:space="preserve"> </w:t>
      </w:r>
      <w:r w:rsidRPr="00BD739F">
        <w:rPr>
          <w:sz w:val="20"/>
          <w:szCs w:val="20"/>
        </w:rPr>
        <w:t>received</w:t>
      </w:r>
      <w:r w:rsidRPr="00BD739F">
        <w:rPr>
          <w:spacing w:val="-1"/>
          <w:sz w:val="20"/>
          <w:szCs w:val="20"/>
        </w:rPr>
        <w:t xml:space="preserve"> </w:t>
      </w:r>
      <w:r w:rsidRPr="00BD739F">
        <w:rPr>
          <w:sz w:val="20"/>
          <w:szCs w:val="20"/>
        </w:rPr>
        <w:t>a</w:t>
      </w:r>
      <w:r w:rsidRPr="00BD739F">
        <w:rPr>
          <w:spacing w:val="-1"/>
          <w:sz w:val="20"/>
          <w:szCs w:val="20"/>
        </w:rPr>
        <w:t xml:space="preserve"> </w:t>
      </w:r>
      <w:r w:rsidRPr="00BD739F">
        <w:rPr>
          <w:sz w:val="20"/>
          <w:szCs w:val="20"/>
        </w:rPr>
        <w:t>single</w:t>
      </w:r>
      <w:r w:rsidRPr="00BD739F">
        <w:rPr>
          <w:spacing w:val="-1"/>
          <w:sz w:val="20"/>
          <w:szCs w:val="20"/>
        </w:rPr>
        <w:t xml:space="preserve"> </w:t>
      </w:r>
      <w:r w:rsidRPr="00BD739F">
        <w:rPr>
          <w:sz w:val="20"/>
          <w:szCs w:val="20"/>
        </w:rPr>
        <w:t>email</w:t>
      </w:r>
      <w:r w:rsidRPr="00BD739F">
        <w:rPr>
          <w:spacing w:val="-1"/>
          <w:sz w:val="20"/>
          <w:szCs w:val="20"/>
        </w:rPr>
        <w:t xml:space="preserve"> </w:t>
      </w:r>
      <w:r w:rsidRPr="00BD739F">
        <w:rPr>
          <w:sz w:val="20"/>
          <w:szCs w:val="20"/>
        </w:rPr>
        <w:t>with</w:t>
      </w:r>
      <w:r w:rsidRPr="00BD739F">
        <w:rPr>
          <w:spacing w:val="-1"/>
          <w:sz w:val="20"/>
          <w:szCs w:val="20"/>
        </w:rPr>
        <w:t xml:space="preserve"> </w:t>
      </w:r>
      <w:r w:rsidRPr="00BD739F">
        <w:rPr>
          <w:sz w:val="20"/>
          <w:szCs w:val="20"/>
        </w:rPr>
        <w:t>nearly</w:t>
      </w:r>
      <w:r w:rsidRPr="00BD739F">
        <w:rPr>
          <w:spacing w:val="-1"/>
          <w:sz w:val="20"/>
          <w:szCs w:val="20"/>
        </w:rPr>
        <w:t xml:space="preserve"> </w:t>
      </w:r>
      <w:r w:rsidRPr="00BD739F">
        <w:rPr>
          <w:sz w:val="20"/>
          <w:szCs w:val="20"/>
        </w:rPr>
        <w:t>identical</w:t>
      </w:r>
      <w:r w:rsidRPr="00BD739F">
        <w:rPr>
          <w:spacing w:val="-1"/>
          <w:sz w:val="20"/>
          <w:szCs w:val="20"/>
        </w:rPr>
        <w:t xml:space="preserve"> </w:t>
      </w:r>
      <w:r w:rsidRPr="00BD739F">
        <w:rPr>
          <w:sz w:val="20"/>
          <w:szCs w:val="20"/>
        </w:rPr>
        <w:t>text.</w:t>
      </w:r>
      <w:r w:rsidRPr="00BD739F">
        <w:rPr>
          <w:spacing w:val="19"/>
          <w:sz w:val="20"/>
          <w:szCs w:val="20"/>
        </w:rPr>
        <w:t xml:space="preserve"> </w:t>
      </w:r>
      <w:r w:rsidRPr="00BD739F">
        <w:rPr>
          <w:sz w:val="20"/>
          <w:szCs w:val="20"/>
        </w:rPr>
        <w:t>I</w:t>
      </w:r>
      <w:r w:rsidRPr="00BD739F">
        <w:rPr>
          <w:spacing w:val="-1"/>
          <w:sz w:val="20"/>
          <w:szCs w:val="20"/>
        </w:rPr>
        <w:t xml:space="preserve"> </w:t>
      </w:r>
      <w:r w:rsidRPr="00BD739F">
        <w:rPr>
          <w:sz w:val="20"/>
          <w:szCs w:val="20"/>
        </w:rPr>
        <w:t>randomly</w:t>
      </w:r>
      <w:r w:rsidRPr="00BD739F">
        <w:rPr>
          <w:spacing w:val="-1"/>
          <w:sz w:val="20"/>
          <w:szCs w:val="20"/>
        </w:rPr>
        <w:t xml:space="preserve"> </w:t>
      </w:r>
      <w:r w:rsidRPr="00BD739F">
        <w:rPr>
          <w:sz w:val="20"/>
          <w:szCs w:val="20"/>
        </w:rPr>
        <w:t>assigned</w:t>
      </w:r>
      <w:r w:rsidRPr="00BD739F">
        <w:rPr>
          <w:spacing w:val="-1"/>
          <w:sz w:val="20"/>
          <w:szCs w:val="20"/>
        </w:rPr>
        <w:t xml:space="preserve"> </w:t>
      </w:r>
      <w:r w:rsidRPr="00BD739F">
        <w:rPr>
          <w:sz w:val="20"/>
          <w:szCs w:val="20"/>
        </w:rPr>
        <w:t>an</w:t>
      </w:r>
      <w:r w:rsidRPr="00BD739F">
        <w:rPr>
          <w:spacing w:val="-1"/>
          <w:sz w:val="20"/>
          <w:szCs w:val="20"/>
        </w:rPr>
        <w:t xml:space="preserve"> </w:t>
      </w:r>
      <w:r w:rsidRPr="00BD739F">
        <w:rPr>
          <w:sz w:val="20"/>
          <w:szCs w:val="20"/>
        </w:rPr>
        <w:t>identity to each department and then signaled the race/ethnicity and gender of the identity using distinctive names. The assigned combinations of the name were shown three times for each email.</w:t>
      </w:r>
      <w:r w:rsidRPr="00BD739F">
        <w:rPr>
          <w:spacing w:val="36"/>
          <w:sz w:val="20"/>
          <w:szCs w:val="20"/>
        </w:rPr>
        <w:t xml:space="preserve"> </w:t>
      </w:r>
      <w:r w:rsidRPr="00BD739F">
        <w:rPr>
          <w:sz w:val="20"/>
          <w:szCs w:val="20"/>
        </w:rPr>
        <w:t>I also randomly assigned one</w:t>
      </w:r>
      <w:r w:rsidRPr="00BD739F">
        <w:rPr>
          <w:spacing w:val="-2"/>
          <w:sz w:val="20"/>
          <w:szCs w:val="20"/>
        </w:rPr>
        <w:t xml:space="preserve"> </w:t>
      </w:r>
      <w:r w:rsidRPr="00BD739F">
        <w:rPr>
          <w:sz w:val="20"/>
          <w:szCs w:val="20"/>
        </w:rPr>
        <w:t>of</w:t>
      </w:r>
      <w:r w:rsidRPr="00BD739F">
        <w:rPr>
          <w:spacing w:val="-3"/>
          <w:sz w:val="20"/>
          <w:szCs w:val="20"/>
        </w:rPr>
        <w:t xml:space="preserve"> </w:t>
      </w:r>
      <w:r w:rsidRPr="00BD739F">
        <w:rPr>
          <w:sz w:val="20"/>
          <w:szCs w:val="20"/>
        </w:rPr>
        <w:t>two</w:t>
      </w:r>
      <w:r w:rsidRPr="00BD739F">
        <w:rPr>
          <w:spacing w:val="-2"/>
          <w:sz w:val="20"/>
          <w:szCs w:val="20"/>
        </w:rPr>
        <w:t xml:space="preserve"> </w:t>
      </w:r>
      <w:proofErr w:type="gramStart"/>
      <w:r w:rsidRPr="00BD739F">
        <w:rPr>
          <w:sz w:val="20"/>
          <w:szCs w:val="20"/>
        </w:rPr>
        <w:t>sign-offs</w:t>
      </w:r>
      <w:proofErr w:type="gramEnd"/>
      <w:r w:rsidRPr="00BD739F">
        <w:rPr>
          <w:spacing w:val="-2"/>
          <w:sz w:val="20"/>
          <w:szCs w:val="20"/>
        </w:rPr>
        <w:t xml:space="preserve"> </w:t>
      </w:r>
      <w:r w:rsidRPr="00BD739F">
        <w:rPr>
          <w:sz w:val="20"/>
          <w:szCs w:val="20"/>
        </w:rPr>
        <w:t>to</w:t>
      </w:r>
      <w:r w:rsidRPr="00BD739F">
        <w:rPr>
          <w:spacing w:val="-3"/>
          <w:sz w:val="20"/>
          <w:szCs w:val="20"/>
        </w:rPr>
        <w:t xml:space="preserve"> </w:t>
      </w:r>
      <w:r w:rsidRPr="00BD739F">
        <w:rPr>
          <w:sz w:val="20"/>
          <w:szCs w:val="20"/>
        </w:rPr>
        <w:t>each</w:t>
      </w:r>
      <w:r w:rsidRPr="00BD739F">
        <w:rPr>
          <w:spacing w:val="-2"/>
          <w:sz w:val="20"/>
          <w:szCs w:val="20"/>
        </w:rPr>
        <w:t xml:space="preserve"> </w:t>
      </w:r>
      <w:r w:rsidRPr="00BD739F">
        <w:rPr>
          <w:sz w:val="20"/>
          <w:szCs w:val="20"/>
        </w:rPr>
        <w:t>email: “Thank</w:t>
      </w:r>
      <w:r w:rsidRPr="00BD739F">
        <w:rPr>
          <w:spacing w:val="-2"/>
          <w:sz w:val="20"/>
          <w:szCs w:val="20"/>
        </w:rPr>
        <w:t xml:space="preserve"> </w:t>
      </w:r>
      <w:r w:rsidRPr="00BD739F">
        <w:rPr>
          <w:sz w:val="20"/>
          <w:szCs w:val="20"/>
        </w:rPr>
        <w:t>you!” and</w:t>
      </w:r>
      <w:r w:rsidRPr="00BD739F">
        <w:rPr>
          <w:spacing w:val="-2"/>
          <w:sz w:val="20"/>
          <w:szCs w:val="20"/>
        </w:rPr>
        <w:t xml:space="preserve"> </w:t>
      </w:r>
      <w:r w:rsidRPr="00BD739F">
        <w:rPr>
          <w:sz w:val="20"/>
          <w:szCs w:val="20"/>
        </w:rPr>
        <w:t>“Sincerely,”</w:t>
      </w:r>
      <w:r w:rsidRPr="00BD739F">
        <w:rPr>
          <w:spacing w:val="-1"/>
          <w:sz w:val="20"/>
          <w:szCs w:val="20"/>
        </w:rPr>
        <w:t xml:space="preserve"> </w:t>
      </w:r>
      <w:r w:rsidRPr="00BD739F">
        <w:rPr>
          <w:sz w:val="20"/>
          <w:szCs w:val="20"/>
        </w:rPr>
        <w:t>to</w:t>
      </w:r>
      <w:r w:rsidRPr="00BD739F">
        <w:rPr>
          <w:spacing w:val="-3"/>
          <w:sz w:val="20"/>
          <w:szCs w:val="20"/>
        </w:rPr>
        <w:t xml:space="preserve"> </w:t>
      </w:r>
      <w:r w:rsidRPr="00BD739F">
        <w:rPr>
          <w:sz w:val="20"/>
          <w:szCs w:val="20"/>
        </w:rPr>
        <w:t>add</w:t>
      </w:r>
      <w:r w:rsidRPr="00BD739F">
        <w:rPr>
          <w:spacing w:val="-2"/>
          <w:sz w:val="20"/>
          <w:szCs w:val="20"/>
        </w:rPr>
        <w:t xml:space="preserve"> </w:t>
      </w:r>
      <w:r w:rsidRPr="00BD739F">
        <w:rPr>
          <w:sz w:val="20"/>
          <w:szCs w:val="20"/>
        </w:rPr>
        <w:t>a</w:t>
      </w:r>
      <w:r w:rsidRPr="00BD739F">
        <w:rPr>
          <w:spacing w:val="-2"/>
          <w:sz w:val="20"/>
          <w:szCs w:val="20"/>
        </w:rPr>
        <w:t xml:space="preserve"> </w:t>
      </w:r>
      <w:r w:rsidRPr="00BD739F">
        <w:rPr>
          <w:sz w:val="20"/>
          <w:szCs w:val="20"/>
        </w:rPr>
        <w:t>degree</w:t>
      </w:r>
      <w:r w:rsidRPr="00BD739F">
        <w:rPr>
          <w:spacing w:val="-3"/>
          <w:sz w:val="20"/>
          <w:szCs w:val="20"/>
        </w:rPr>
        <w:t xml:space="preserve"> </w:t>
      </w:r>
      <w:r w:rsidRPr="00BD739F">
        <w:rPr>
          <w:sz w:val="20"/>
          <w:szCs w:val="20"/>
        </w:rPr>
        <w:t>of</w:t>
      </w:r>
      <w:r w:rsidRPr="00BD739F">
        <w:rPr>
          <w:spacing w:val="-2"/>
          <w:sz w:val="20"/>
          <w:szCs w:val="20"/>
        </w:rPr>
        <w:t xml:space="preserve"> </w:t>
      </w:r>
      <w:r w:rsidRPr="00BD739F">
        <w:rPr>
          <w:sz w:val="20"/>
          <w:szCs w:val="20"/>
        </w:rPr>
        <w:t>warm/cool</w:t>
      </w:r>
      <w:r w:rsidRPr="00BD739F">
        <w:rPr>
          <w:spacing w:val="-2"/>
          <w:sz w:val="20"/>
          <w:szCs w:val="20"/>
        </w:rPr>
        <w:t xml:space="preserve"> </w:t>
      </w:r>
      <w:r w:rsidRPr="00BD739F">
        <w:rPr>
          <w:sz w:val="20"/>
          <w:szCs w:val="20"/>
        </w:rPr>
        <w:t>sentiment to the message.</w:t>
      </w:r>
    </w:p>
    <w:p w14:paraId="65B697C9" w14:textId="77777777" w:rsidR="004969D5" w:rsidRDefault="004969D5" w:rsidP="004969D5">
      <w:pPr>
        <w:pStyle w:val="BodyText"/>
        <w:spacing w:before="4" w:line="415" w:lineRule="auto"/>
        <w:ind w:right="753"/>
        <w:jc w:val="both"/>
      </w:pPr>
    </w:p>
    <w:p w14:paraId="046B2FD9" w14:textId="77777777" w:rsidR="004969D5" w:rsidRDefault="004969D5" w:rsidP="004969D5">
      <w:pPr>
        <w:pStyle w:val="BodyText"/>
        <w:spacing w:before="4" w:line="415" w:lineRule="auto"/>
        <w:ind w:right="753"/>
        <w:jc w:val="both"/>
      </w:pPr>
    </w:p>
    <w:p w14:paraId="2F5BA1F1" w14:textId="77777777" w:rsidR="004969D5" w:rsidRDefault="004969D5" w:rsidP="004969D5">
      <w:pPr>
        <w:pStyle w:val="BodyText"/>
        <w:spacing w:before="4" w:line="415" w:lineRule="auto"/>
        <w:ind w:right="753"/>
        <w:jc w:val="both"/>
      </w:pPr>
    </w:p>
    <w:p w14:paraId="25E039D6" w14:textId="77777777" w:rsidR="00BD739F" w:rsidRDefault="00BD739F" w:rsidP="004969D5">
      <w:pPr>
        <w:pStyle w:val="BodyText"/>
        <w:spacing w:before="4" w:line="415" w:lineRule="auto"/>
        <w:ind w:right="753"/>
        <w:jc w:val="both"/>
      </w:pPr>
    </w:p>
    <w:p w14:paraId="7355C75A" w14:textId="77777777" w:rsidR="00BD739F" w:rsidRDefault="00BD739F" w:rsidP="004969D5">
      <w:pPr>
        <w:pStyle w:val="BodyText"/>
        <w:spacing w:before="4" w:line="415" w:lineRule="auto"/>
        <w:ind w:right="753"/>
        <w:jc w:val="both"/>
      </w:pPr>
    </w:p>
    <w:p w14:paraId="350A6A3E" w14:textId="77777777" w:rsidR="004969D5" w:rsidRDefault="004969D5" w:rsidP="004969D5">
      <w:pPr>
        <w:pStyle w:val="BodyText"/>
        <w:spacing w:before="4" w:line="415" w:lineRule="auto"/>
        <w:ind w:right="753"/>
        <w:jc w:val="both"/>
      </w:pPr>
    </w:p>
    <w:p w14:paraId="244C6DB9" w14:textId="77777777" w:rsidR="004969D5" w:rsidRDefault="004969D5" w:rsidP="004969D5">
      <w:pPr>
        <w:pStyle w:val="BodyText"/>
        <w:spacing w:before="4" w:line="415" w:lineRule="auto"/>
        <w:ind w:right="753"/>
        <w:jc w:val="both"/>
      </w:pPr>
    </w:p>
    <w:p w14:paraId="3910D3F8" w14:textId="77777777" w:rsidR="004969D5" w:rsidRDefault="004969D5" w:rsidP="004969D5">
      <w:pPr>
        <w:pStyle w:val="BodyText"/>
        <w:spacing w:before="4" w:line="415" w:lineRule="auto"/>
        <w:ind w:right="753"/>
        <w:jc w:val="both"/>
      </w:pPr>
    </w:p>
    <w:p w14:paraId="10711D00" w14:textId="77777777" w:rsidR="004969D5" w:rsidRDefault="004969D5" w:rsidP="004969D5">
      <w:pPr>
        <w:pStyle w:val="BodyText"/>
        <w:spacing w:before="4" w:line="415" w:lineRule="auto"/>
        <w:ind w:right="753"/>
        <w:jc w:val="both"/>
      </w:pPr>
    </w:p>
    <w:p w14:paraId="105AFDF6" w14:textId="77777777" w:rsidR="00A43176" w:rsidRDefault="00A43176" w:rsidP="004969D5">
      <w:pPr>
        <w:pStyle w:val="BodyText"/>
        <w:spacing w:before="4" w:line="415" w:lineRule="auto"/>
        <w:ind w:right="753"/>
        <w:jc w:val="both"/>
      </w:pPr>
    </w:p>
    <w:p w14:paraId="5F6D5749" w14:textId="77777777" w:rsidR="00DA75EB" w:rsidRDefault="00DA75EB" w:rsidP="00DA75EB">
      <w:pPr>
        <w:pStyle w:val="Heading1"/>
        <w:spacing w:before="72"/>
      </w:pPr>
      <w:r>
        <w:t>Table</w:t>
      </w:r>
      <w:r>
        <w:rPr>
          <w:spacing w:val="-8"/>
        </w:rPr>
        <w:t xml:space="preserve"> </w:t>
      </w:r>
      <w:r>
        <w:t>1:</w:t>
      </w:r>
      <w:r>
        <w:rPr>
          <w:spacing w:val="5"/>
        </w:rPr>
        <w:t xml:space="preserve"> </w:t>
      </w:r>
      <w:r>
        <w:t>Summary</w:t>
      </w:r>
      <w:r>
        <w:rPr>
          <w:spacing w:val="-8"/>
        </w:rPr>
        <w:t xml:space="preserve"> </w:t>
      </w:r>
      <w:r>
        <w:t>statistics</w:t>
      </w:r>
      <w:r>
        <w:rPr>
          <w:spacing w:val="-8"/>
        </w:rPr>
        <w:t xml:space="preserve"> </w:t>
      </w:r>
      <w:r>
        <w:t>for</w:t>
      </w:r>
      <w:r>
        <w:rPr>
          <w:spacing w:val="-8"/>
        </w:rPr>
        <w:t xml:space="preserve"> </w:t>
      </w:r>
      <w:r>
        <w:t>the</w:t>
      </w:r>
      <w:r>
        <w:rPr>
          <w:spacing w:val="-8"/>
        </w:rPr>
        <w:t xml:space="preserve"> </w:t>
      </w:r>
      <w:r>
        <w:t>outcome</w:t>
      </w:r>
      <w:r>
        <w:rPr>
          <w:spacing w:val="-8"/>
        </w:rPr>
        <w:t xml:space="preserve"> </w:t>
      </w:r>
      <w:r>
        <w:t>of</w:t>
      </w:r>
      <w:r>
        <w:rPr>
          <w:spacing w:val="-8"/>
        </w:rPr>
        <w:t xml:space="preserve"> </w:t>
      </w:r>
      <w:r>
        <w:t>sent</w:t>
      </w:r>
      <w:r>
        <w:rPr>
          <w:spacing w:val="-8"/>
        </w:rPr>
        <w:t xml:space="preserve"> </w:t>
      </w:r>
      <w:r>
        <w:rPr>
          <w:spacing w:val="-2"/>
        </w:rPr>
        <w:t>emails</w:t>
      </w:r>
    </w:p>
    <w:p w14:paraId="00BA77DF" w14:textId="77777777" w:rsidR="00DA75EB" w:rsidRDefault="00DA75EB" w:rsidP="00DA75EB">
      <w:pPr>
        <w:pStyle w:val="BodyText"/>
        <w:spacing w:before="1"/>
        <w:rPr>
          <w:sz w:val="4"/>
        </w:rPr>
      </w:pPr>
      <w:r>
        <w:rPr>
          <w:noProof/>
        </w:rPr>
        <mc:AlternateContent>
          <mc:Choice Requires="wpg">
            <w:drawing>
              <wp:anchor distT="0" distB="0" distL="0" distR="0" simplePos="0" relativeHeight="251727872" behindDoc="1" locked="0" layoutInCell="1" allowOverlap="1" wp14:anchorId="572E0E57" wp14:editId="1CE9074F">
                <wp:simplePos x="0" y="0"/>
                <wp:positionH relativeFrom="page">
                  <wp:posOffset>2460586</wp:posOffset>
                </wp:positionH>
                <wp:positionV relativeFrom="paragraph">
                  <wp:posOffset>45499</wp:posOffset>
                </wp:positionV>
                <wp:extent cx="2851785" cy="45720"/>
                <wp:effectExtent l="0" t="0" r="0" b="0"/>
                <wp:wrapTopAndBottom/>
                <wp:docPr id="1603820194" name="Group 1603820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785" cy="45720"/>
                          <a:chOff x="0" y="0"/>
                          <a:chExt cx="2851785" cy="45720"/>
                        </a:xfrm>
                      </wpg:grpSpPr>
                      <wps:wsp>
                        <wps:cNvPr id="1147420403" name="Graphic 2"/>
                        <wps:cNvSpPr/>
                        <wps:spPr>
                          <a:xfrm>
                            <a:off x="0" y="5060"/>
                            <a:ext cx="2851785" cy="1270"/>
                          </a:xfrm>
                          <a:custGeom>
                            <a:avLst/>
                            <a:gdLst/>
                            <a:ahLst/>
                            <a:cxnLst/>
                            <a:rect l="l" t="t" r="r" b="b"/>
                            <a:pathLst>
                              <a:path w="2851785">
                                <a:moveTo>
                                  <a:pt x="0" y="0"/>
                                </a:moveTo>
                                <a:lnTo>
                                  <a:pt x="2851238" y="0"/>
                                </a:lnTo>
                              </a:path>
                            </a:pathLst>
                          </a:custGeom>
                          <a:ln w="10121">
                            <a:solidFill>
                              <a:srgbClr val="000000"/>
                            </a:solidFill>
                            <a:prstDash val="solid"/>
                          </a:ln>
                        </wps:spPr>
                        <wps:bodyPr wrap="square" lIns="0" tIns="0" rIns="0" bIns="0" rtlCol="0">
                          <a:prstTxWarp prst="textNoShape">
                            <a:avLst/>
                          </a:prstTxWarp>
                          <a:noAutofit/>
                        </wps:bodyPr>
                      </wps:wsp>
                      <wps:wsp>
                        <wps:cNvPr id="490552818" name="Graphic 3"/>
                        <wps:cNvSpPr/>
                        <wps:spPr>
                          <a:xfrm>
                            <a:off x="0" y="40481"/>
                            <a:ext cx="2851785" cy="1270"/>
                          </a:xfrm>
                          <a:custGeom>
                            <a:avLst/>
                            <a:gdLst/>
                            <a:ahLst/>
                            <a:cxnLst/>
                            <a:rect l="l" t="t" r="r" b="b"/>
                            <a:pathLst>
                              <a:path w="2851785">
                                <a:moveTo>
                                  <a:pt x="0" y="0"/>
                                </a:moveTo>
                                <a:lnTo>
                                  <a:pt x="2851238" y="0"/>
                                </a:lnTo>
                              </a:path>
                            </a:pathLst>
                          </a:custGeom>
                          <a:ln w="1012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452060" id="Group 1603820194" o:spid="_x0000_s1026" style="position:absolute;margin-left:193.75pt;margin-top:3.6pt;width:224.55pt;height:3.6pt;z-index:-251588608;mso-wrap-distance-left:0;mso-wrap-distance-right:0;mso-position-horizontal-relative:page" coordsize="28517,4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">
                <v:shape id="Graphic 2" o:spid="_x0000_s1027" style="position:absolute;top:50;width:28517;height:13;visibility:visible;mso-wrap-style:square;v-text-anchor:top" coordsize="285178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" path="m,l2851238,e" filled="f" strokeweight=".28114mm">
                  <v:path arrowok="t"/>
                </v:shape>
                <v:shape id="Graphic 3" o:spid="_x0000_s1028" style="position:absolute;top:404;width:28517;height:13;visibility:visible;mso-wrap-style:square;v-text-anchor:top" coordsize="285178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" path="m,l2851238,e" filled="f" strokeweight=".28114mm">
                  <v:path arrowok="t"/>
                </v:shape>
                <w10:wrap type="topAndBottom" anchorx="page"/>
              </v:group>
            </w:pict>
          </mc:Fallback>
        </mc:AlternateContent>
      </w:r>
    </w:p>
    <w:p w14:paraId="0C954C27" w14:textId="77777777" w:rsidR="00DA75EB" w:rsidRDefault="00DA75EB" w:rsidP="00DA75EB">
      <w:pPr>
        <w:pStyle w:val="BodyText"/>
        <w:spacing w:before="40" w:after="1"/>
      </w:pPr>
    </w:p>
    <w:tbl>
      <w:tblPr>
        <w:tblW w:w="0" w:type="auto"/>
        <w:tblInd w:w="2162" w:type="dxa"/>
        <w:tblLayout w:type="fixed"/>
        <w:tblCellMar>
          <w:left w:w="0" w:type="dxa"/>
          <w:right w:w="0" w:type="dxa"/>
        </w:tblCellMar>
        <w:tblLook w:val="01E0" w:firstRow="1" w:lastRow="1" w:firstColumn="1" w:lastColumn="1" w:noHBand="0" w:noVBand="0"/>
      </w:tblPr>
      <w:tblGrid>
        <w:gridCol w:w="1859"/>
        <w:gridCol w:w="927"/>
        <w:gridCol w:w="1705"/>
      </w:tblGrid>
      <w:tr w:rsidR="00DA75EB" w14:paraId="26C7D739" w14:textId="77777777" w:rsidTr="00D10D09">
        <w:trPr>
          <w:trHeight w:val="372"/>
        </w:trPr>
        <w:tc>
          <w:tcPr>
            <w:tcW w:w="1859" w:type="dxa"/>
          </w:tcPr>
          <w:p w14:paraId="5697391A" w14:textId="77777777" w:rsidR="00DA75EB" w:rsidRDefault="00DA75EB" w:rsidP="00D10D09">
            <w:pPr>
              <w:pStyle w:val="TableParagraph"/>
              <w:spacing w:before="4"/>
              <w:ind w:left="119"/>
              <w:rPr>
                <w:b/>
                <w:sz w:val="20"/>
              </w:rPr>
            </w:pPr>
            <w:r>
              <w:rPr>
                <w:b/>
                <w:sz w:val="20"/>
              </w:rPr>
              <w:t>Email</w:t>
            </w:r>
            <w:r>
              <w:rPr>
                <w:b/>
                <w:spacing w:val="-7"/>
                <w:sz w:val="20"/>
              </w:rPr>
              <w:t xml:space="preserve"> </w:t>
            </w:r>
            <w:r>
              <w:rPr>
                <w:b/>
                <w:spacing w:val="-2"/>
                <w:sz w:val="20"/>
              </w:rPr>
              <w:t>Outcome</w:t>
            </w:r>
          </w:p>
        </w:tc>
        <w:tc>
          <w:tcPr>
            <w:tcW w:w="927" w:type="dxa"/>
          </w:tcPr>
          <w:p w14:paraId="027683FC" w14:textId="77777777" w:rsidR="00DA75EB" w:rsidRDefault="00DA75EB" w:rsidP="00D10D09">
            <w:pPr>
              <w:pStyle w:val="TableParagraph"/>
              <w:spacing w:before="4"/>
              <w:ind w:right="237"/>
              <w:jc w:val="right"/>
              <w:rPr>
                <w:b/>
                <w:sz w:val="20"/>
              </w:rPr>
            </w:pPr>
            <w:r>
              <w:rPr>
                <w:b/>
                <w:spacing w:val="-2"/>
                <w:sz w:val="20"/>
              </w:rPr>
              <w:t>Total</w:t>
            </w:r>
          </w:p>
        </w:tc>
        <w:tc>
          <w:tcPr>
            <w:tcW w:w="1705" w:type="dxa"/>
          </w:tcPr>
          <w:p w14:paraId="17B21B23" w14:textId="77777777" w:rsidR="00DA75EB" w:rsidRDefault="00DA75EB" w:rsidP="00D10D09">
            <w:pPr>
              <w:pStyle w:val="TableParagraph"/>
              <w:spacing w:before="4"/>
              <w:ind w:right="118"/>
              <w:jc w:val="right"/>
              <w:rPr>
                <w:b/>
                <w:sz w:val="20"/>
              </w:rPr>
            </w:pPr>
            <w:r>
              <w:rPr>
                <w:b/>
                <w:sz w:val="20"/>
              </w:rPr>
              <w:t>Percent</w:t>
            </w:r>
            <w:r>
              <w:rPr>
                <w:b/>
                <w:spacing w:val="-10"/>
                <w:sz w:val="20"/>
              </w:rPr>
              <w:t xml:space="preserve"> </w:t>
            </w:r>
            <w:r>
              <w:rPr>
                <w:b/>
                <w:sz w:val="20"/>
              </w:rPr>
              <w:t>of</w:t>
            </w:r>
            <w:r>
              <w:rPr>
                <w:b/>
                <w:spacing w:val="-9"/>
                <w:sz w:val="20"/>
              </w:rPr>
              <w:t xml:space="preserve"> </w:t>
            </w:r>
            <w:r>
              <w:rPr>
                <w:b/>
                <w:spacing w:val="-2"/>
                <w:sz w:val="20"/>
              </w:rPr>
              <w:t>Total</w:t>
            </w:r>
          </w:p>
        </w:tc>
      </w:tr>
      <w:tr w:rsidR="00DA75EB" w14:paraId="0FFF4371" w14:textId="77777777" w:rsidTr="00D10D09">
        <w:trPr>
          <w:trHeight w:val="472"/>
        </w:trPr>
        <w:tc>
          <w:tcPr>
            <w:tcW w:w="1859" w:type="dxa"/>
          </w:tcPr>
          <w:p w14:paraId="5B987774" w14:textId="77777777" w:rsidR="00DA75EB" w:rsidRDefault="00DA75EB" w:rsidP="00D10D09">
            <w:pPr>
              <w:pStyle w:val="TableParagraph"/>
              <w:spacing w:before="110"/>
              <w:ind w:left="119"/>
              <w:rPr>
                <w:sz w:val="20"/>
              </w:rPr>
            </w:pPr>
            <w:r>
              <w:rPr>
                <w:sz w:val="20"/>
              </w:rPr>
              <w:t>Single</w:t>
            </w:r>
            <w:r>
              <w:rPr>
                <w:spacing w:val="-7"/>
                <w:sz w:val="20"/>
              </w:rPr>
              <w:t xml:space="preserve"> </w:t>
            </w:r>
            <w:r>
              <w:rPr>
                <w:spacing w:val="-2"/>
                <w:sz w:val="20"/>
              </w:rPr>
              <w:t>Response</w:t>
            </w:r>
          </w:p>
        </w:tc>
        <w:tc>
          <w:tcPr>
            <w:tcW w:w="927" w:type="dxa"/>
          </w:tcPr>
          <w:p w14:paraId="032B7D81" w14:textId="3F745A68" w:rsidR="00DA75EB" w:rsidRDefault="00DA75EB" w:rsidP="00D10D09">
            <w:pPr>
              <w:pStyle w:val="TableParagraph"/>
              <w:spacing w:before="110"/>
              <w:ind w:right="237"/>
              <w:jc w:val="right"/>
              <w:rPr>
                <w:sz w:val="20"/>
              </w:rPr>
            </w:pPr>
            <w:r>
              <w:rPr>
                <w:spacing w:val="-2"/>
                <w:sz w:val="20"/>
              </w:rPr>
              <w:t>1,22</w:t>
            </w:r>
            <w:r w:rsidR="00216F1D">
              <w:rPr>
                <w:spacing w:val="-2"/>
                <w:sz w:val="20"/>
              </w:rPr>
              <w:t>4</w:t>
            </w:r>
          </w:p>
        </w:tc>
        <w:tc>
          <w:tcPr>
            <w:tcW w:w="1705" w:type="dxa"/>
          </w:tcPr>
          <w:p w14:paraId="367A619B" w14:textId="5D4E0AF7" w:rsidR="00DA75EB" w:rsidRDefault="00DA75EB" w:rsidP="00D10D09">
            <w:pPr>
              <w:pStyle w:val="TableParagraph"/>
              <w:spacing w:before="110"/>
              <w:ind w:right="118"/>
              <w:jc w:val="right"/>
              <w:rPr>
                <w:sz w:val="20"/>
              </w:rPr>
            </w:pPr>
            <w:r>
              <w:rPr>
                <w:spacing w:val="-2"/>
                <w:sz w:val="20"/>
              </w:rPr>
              <w:t>57.</w:t>
            </w:r>
            <w:r w:rsidR="00216F1D">
              <w:rPr>
                <w:spacing w:val="-2"/>
                <w:sz w:val="20"/>
              </w:rPr>
              <w:t>36</w:t>
            </w:r>
            <w:r>
              <w:rPr>
                <w:spacing w:val="-2"/>
                <w:sz w:val="20"/>
              </w:rPr>
              <w:t>%</w:t>
            </w:r>
          </w:p>
        </w:tc>
      </w:tr>
      <w:tr w:rsidR="00DA75EB" w14:paraId="68B61271" w14:textId="77777777" w:rsidTr="00D10D09">
        <w:trPr>
          <w:trHeight w:val="478"/>
        </w:trPr>
        <w:tc>
          <w:tcPr>
            <w:tcW w:w="1859" w:type="dxa"/>
          </w:tcPr>
          <w:p w14:paraId="4ECAFF25" w14:textId="77777777" w:rsidR="00DA75EB" w:rsidRDefault="00DA75EB" w:rsidP="00D10D09">
            <w:pPr>
              <w:pStyle w:val="TableParagraph"/>
              <w:spacing w:before="116"/>
              <w:ind w:left="119"/>
              <w:rPr>
                <w:sz w:val="20"/>
              </w:rPr>
            </w:pPr>
            <w:r>
              <w:rPr>
                <w:sz w:val="20"/>
              </w:rPr>
              <w:t>Multiple</w:t>
            </w:r>
            <w:r>
              <w:rPr>
                <w:spacing w:val="-8"/>
                <w:sz w:val="20"/>
              </w:rPr>
              <w:t xml:space="preserve"> </w:t>
            </w:r>
            <w:r>
              <w:rPr>
                <w:spacing w:val="-2"/>
                <w:sz w:val="20"/>
              </w:rPr>
              <w:t>Response</w:t>
            </w:r>
          </w:p>
        </w:tc>
        <w:tc>
          <w:tcPr>
            <w:tcW w:w="927" w:type="dxa"/>
          </w:tcPr>
          <w:p w14:paraId="5CAB1804" w14:textId="77777777" w:rsidR="00DA75EB" w:rsidRDefault="00DA75EB" w:rsidP="00D10D09">
            <w:pPr>
              <w:pStyle w:val="TableParagraph"/>
              <w:spacing w:before="116"/>
              <w:ind w:right="237"/>
              <w:jc w:val="right"/>
              <w:rPr>
                <w:sz w:val="20"/>
              </w:rPr>
            </w:pPr>
            <w:r>
              <w:rPr>
                <w:spacing w:val="-5"/>
                <w:sz w:val="20"/>
              </w:rPr>
              <w:t>189</w:t>
            </w:r>
          </w:p>
        </w:tc>
        <w:tc>
          <w:tcPr>
            <w:tcW w:w="1705" w:type="dxa"/>
          </w:tcPr>
          <w:p w14:paraId="2AC528AC" w14:textId="77777777" w:rsidR="00DA75EB" w:rsidRDefault="00DA75EB" w:rsidP="00D10D09">
            <w:pPr>
              <w:pStyle w:val="TableParagraph"/>
              <w:spacing w:before="116"/>
              <w:ind w:right="118"/>
              <w:jc w:val="right"/>
              <w:rPr>
                <w:sz w:val="20"/>
              </w:rPr>
            </w:pPr>
            <w:r>
              <w:rPr>
                <w:spacing w:val="-2"/>
                <w:sz w:val="20"/>
              </w:rPr>
              <w:t>8.86%</w:t>
            </w:r>
          </w:p>
        </w:tc>
      </w:tr>
      <w:tr w:rsidR="00DA75EB" w14:paraId="53AEF7B6" w14:textId="77777777" w:rsidTr="00D10D09">
        <w:trPr>
          <w:trHeight w:val="478"/>
        </w:trPr>
        <w:tc>
          <w:tcPr>
            <w:tcW w:w="1859" w:type="dxa"/>
          </w:tcPr>
          <w:p w14:paraId="2BEE6F97" w14:textId="77777777" w:rsidR="00DA75EB" w:rsidRDefault="00DA75EB" w:rsidP="00D10D09">
            <w:pPr>
              <w:pStyle w:val="TableParagraph"/>
              <w:spacing w:before="116"/>
              <w:ind w:left="119"/>
              <w:rPr>
                <w:sz w:val="20"/>
              </w:rPr>
            </w:pPr>
            <w:r>
              <w:rPr>
                <w:sz w:val="20"/>
              </w:rPr>
              <w:t>No</w:t>
            </w:r>
            <w:r>
              <w:rPr>
                <w:spacing w:val="-4"/>
                <w:sz w:val="20"/>
              </w:rPr>
              <w:t xml:space="preserve"> </w:t>
            </w:r>
            <w:r>
              <w:rPr>
                <w:spacing w:val="-2"/>
                <w:sz w:val="20"/>
              </w:rPr>
              <w:t>Response</w:t>
            </w:r>
          </w:p>
        </w:tc>
        <w:tc>
          <w:tcPr>
            <w:tcW w:w="927" w:type="dxa"/>
          </w:tcPr>
          <w:p w14:paraId="753BB4F7" w14:textId="660E8CE6" w:rsidR="00DA75EB" w:rsidRDefault="00DA75EB" w:rsidP="00D10D09">
            <w:pPr>
              <w:pStyle w:val="TableParagraph"/>
              <w:spacing w:before="116"/>
              <w:ind w:right="237"/>
              <w:jc w:val="right"/>
              <w:rPr>
                <w:sz w:val="20"/>
              </w:rPr>
            </w:pPr>
            <w:r>
              <w:rPr>
                <w:spacing w:val="-5"/>
                <w:sz w:val="20"/>
              </w:rPr>
              <w:t>67</w:t>
            </w:r>
            <w:r w:rsidR="00F16A97">
              <w:rPr>
                <w:spacing w:val="-5"/>
                <w:sz w:val="20"/>
              </w:rPr>
              <w:t>3</w:t>
            </w:r>
          </w:p>
        </w:tc>
        <w:tc>
          <w:tcPr>
            <w:tcW w:w="1705" w:type="dxa"/>
          </w:tcPr>
          <w:p w14:paraId="0E9A6204" w14:textId="58479D41" w:rsidR="00DA75EB" w:rsidRDefault="00DA75EB" w:rsidP="00D10D09">
            <w:pPr>
              <w:pStyle w:val="TableParagraph"/>
              <w:spacing w:before="116"/>
              <w:ind w:right="118"/>
              <w:jc w:val="right"/>
              <w:rPr>
                <w:sz w:val="20"/>
              </w:rPr>
            </w:pPr>
            <w:r>
              <w:rPr>
                <w:spacing w:val="-2"/>
                <w:sz w:val="20"/>
              </w:rPr>
              <w:t>31.</w:t>
            </w:r>
            <w:r w:rsidR="00F16A97">
              <w:rPr>
                <w:spacing w:val="-2"/>
                <w:sz w:val="20"/>
              </w:rPr>
              <w:t>5</w:t>
            </w:r>
            <w:r>
              <w:rPr>
                <w:spacing w:val="-2"/>
                <w:sz w:val="20"/>
              </w:rPr>
              <w:t>4%</w:t>
            </w:r>
          </w:p>
        </w:tc>
      </w:tr>
      <w:tr w:rsidR="00DA75EB" w14:paraId="4287EB87" w14:textId="77777777" w:rsidTr="00D10D09">
        <w:trPr>
          <w:trHeight w:val="478"/>
        </w:trPr>
        <w:tc>
          <w:tcPr>
            <w:tcW w:w="1859" w:type="dxa"/>
          </w:tcPr>
          <w:p w14:paraId="7A61ED29" w14:textId="77777777" w:rsidR="00DA75EB" w:rsidRDefault="00DA75EB" w:rsidP="00D10D09">
            <w:pPr>
              <w:pStyle w:val="TableParagraph"/>
              <w:spacing w:before="116"/>
              <w:ind w:left="119"/>
              <w:rPr>
                <w:sz w:val="20"/>
              </w:rPr>
            </w:pPr>
            <w:r>
              <w:rPr>
                <w:spacing w:val="-2"/>
                <w:sz w:val="20"/>
              </w:rPr>
              <w:t>Denied</w:t>
            </w:r>
          </w:p>
        </w:tc>
        <w:tc>
          <w:tcPr>
            <w:tcW w:w="927" w:type="dxa"/>
          </w:tcPr>
          <w:p w14:paraId="19D43B41" w14:textId="77777777" w:rsidR="00DA75EB" w:rsidRDefault="00DA75EB" w:rsidP="00D10D09">
            <w:pPr>
              <w:pStyle w:val="TableParagraph"/>
              <w:spacing w:before="116"/>
              <w:ind w:right="237"/>
              <w:jc w:val="right"/>
              <w:rPr>
                <w:sz w:val="20"/>
              </w:rPr>
            </w:pPr>
            <w:r>
              <w:rPr>
                <w:spacing w:val="-5"/>
                <w:sz w:val="20"/>
              </w:rPr>
              <w:t>13</w:t>
            </w:r>
          </w:p>
        </w:tc>
        <w:tc>
          <w:tcPr>
            <w:tcW w:w="1705" w:type="dxa"/>
          </w:tcPr>
          <w:p w14:paraId="7DF1DBBD" w14:textId="77777777" w:rsidR="00DA75EB" w:rsidRDefault="00DA75EB" w:rsidP="00D10D09">
            <w:pPr>
              <w:pStyle w:val="TableParagraph"/>
              <w:spacing w:before="116"/>
              <w:ind w:right="118"/>
              <w:jc w:val="right"/>
              <w:rPr>
                <w:sz w:val="20"/>
              </w:rPr>
            </w:pPr>
            <w:r>
              <w:rPr>
                <w:spacing w:val="-2"/>
                <w:sz w:val="20"/>
              </w:rPr>
              <w:t>0.61%</w:t>
            </w:r>
          </w:p>
        </w:tc>
      </w:tr>
      <w:tr w:rsidR="00DA75EB" w14:paraId="5655E577" w14:textId="77777777" w:rsidTr="00D10D09">
        <w:trPr>
          <w:trHeight w:val="648"/>
        </w:trPr>
        <w:tc>
          <w:tcPr>
            <w:tcW w:w="1859" w:type="dxa"/>
            <w:tcBorders>
              <w:bottom w:val="single" w:sz="4" w:space="0" w:color="000000"/>
            </w:tcBorders>
          </w:tcPr>
          <w:p w14:paraId="73637C45" w14:textId="77777777" w:rsidR="00DA75EB" w:rsidRDefault="00DA75EB" w:rsidP="00D10D09">
            <w:pPr>
              <w:pStyle w:val="TableParagraph"/>
              <w:spacing w:before="116"/>
              <w:ind w:left="119"/>
              <w:rPr>
                <w:sz w:val="20"/>
              </w:rPr>
            </w:pPr>
            <w:r>
              <w:rPr>
                <w:spacing w:val="-2"/>
                <w:sz w:val="20"/>
              </w:rPr>
              <w:t>Failed</w:t>
            </w:r>
          </w:p>
        </w:tc>
        <w:tc>
          <w:tcPr>
            <w:tcW w:w="927" w:type="dxa"/>
            <w:tcBorders>
              <w:bottom w:val="single" w:sz="4" w:space="0" w:color="000000"/>
            </w:tcBorders>
          </w:tcPr>
          <w:p w14:paraId="4AA3684A" w14:textId="77777777" w:rsidR="00DA75EB" w:rsidRDefault="00DA75EB" w:rsidP="00D10D09">
            <w:pPr>
              <w:pStyle w:val="TableParagraph"/>
              <w:spacing w:before="116"/>
              <w:ind w:right="237"/>
              <w:jc w:val="right"/>
              <w:rPr>
                <w:sz w:val="20"/>
              </w:rPr>
            </w:pPr>
            <w:r>
              <w:rPr>
                <w:spacing w:val="-5"/>
                <w:sz w:val="20"/>
              </w:rPr>
              <w:t>35</w:t>
            </w:r>
          </w:p>
        </w:tc>
        <w:tc>
          <w:tcPr>
            <w:tcW w:w="1705" w:type="dxa"/>
            <w:tcBorders>
              <w:bottom w:val="single" w:sz="4" w:space="0" w:color="000000"/>
            </w:tcBorders>
          </w:tcPr>
          <w:p w14:paraId="79E4B738" w14:textId="77777777" w:rsidR="00DA75EB" w:rsidRDefault="00DA75EB" w:rsidP="00D10D09">
            <w:pPr>
              <w:pStyle w:val="TableParagraph"/>
              <w:spacing w:before="116"/>
              <w:ind w:right="118"/>
              <w:jc w:val="right"/>
              <w:rPr>
                <w:sz w:val="20"/>
              </w:rPr>
            </w:pPr>
            <w:r>
              <w:rPr>
                <w:spacing w:val="-2"/>
                <w:sz w:val="20"/>
              </w:rPr>
              <w:t>1.64%</w:t>
            </w:r>
          </w:p>
        </w:tc>
      </w:tr>
      <w:tr w:rsidR="00DA75EB" w14:paraId="131C3A8E" w14:textId="77777777" w:rsidTr="00D10D09">
        <w:trPr>
          <w:trHeight w:val="327"/>
        </w:trPr>
        <w:tc>
          <w:tcPr>
            <w:tcW w:w="1859" w:type="dxa"/>
            <w:tcBorders>
              <w:top w:val="single" w:sz="4" w:space="0" w:color="000000"/>
              <w:bottom w:val="single" w:sz="8" w:space="0" w:color="000000"/>
            </w:tcBorders>
          </w:tcPr>
          <w:p w14:paraId="3850E577" w14:textId="77777777" w:rsidR="00DA75EB" w:rsidRDefault="00DA75EB" w:rsidP="00D10D09">
            <w:pPr>
              <w:pStyle w:val="TableParagraph"/>
              <w:spacing w:before="36"/>
              <w:ind w:left="119"/>
              <w:rPr>
                <w:sz w:val="20"/>
              </w:rPr>
            </w:pPr>
            <w:r>
              <w:rPr>
                <w:spacing w:val="-4"/>
                <w:sz w:val="20"/>
              </w:rPr>
              <w:t>Sent</w:t>
            </w:r>
          </w:p>
        </w:tc>
        <w:tc>
          <w:tcPr>
            <w:tcW w:w="927" w:type="dxa"/>
            <w:tcBorders>
              <w:top w:val="single" w:sz="4" w:space="0" w:color="000000"/>
              <w:bottom w:val="single" w:sz="8" w:space="0" w:color="000000"/>
            </w:tcBorders>
          </w:tcPr>
          <w:p w14:paraId="127FDAE7" w14:textId="77777777" w:rsidR="00DA75EB" w:rsidRDefault="00DA75EB" w:rsidP="00D10D09">
            <w:pPr>
              <w:pStyle w:val="TableParagraph"/>
              <w:spacing w:before="36"/>
              <w:ind w:right="237"/>
              <w:jc w:val="right"/>
              <w:rPr>
                <w:sz w:val="20"/>
              </w:rPr>
            </w:pPr>
            <w:r>
              <w:rPr>
                <w:spacing w:val="-2"/>
                <w:sz w:val="20"/>
              </w:rPr>
              <w:t>2,134</w:t>
            </w:r>
          </w:p>
        </w:tc>
        <w:tc>
          <w:tcPr>
            <w:tcW w:w="1705" w:type="dxa"/>
            <w:tcBorders>
              <w:top w:val="single" w:sz="4" w:space="0" w:color="000000"/>
              <w:bottom w:val="single" w:sz="8" w:space="0" w:color="000000"/>
            </w:tcBorders>
          </w:tcPr>
          <w:p w14:paraId="4DFD8D22" w14:textId="77777777" w:rsidR="00DA75EB" w:rsidRDefault="00DA75EB" w:rsidP="00D10D09">
            <w:pPr>
              <w:pStyle w:val="TableParagraph"/>
              <w:spacing w:before="36"/>
              <w:ind w:right="118"/>
              <w:jc w:val="right"/>
              <w:rPr>
                <w:sz w:val="20"/>
              </w:rPr>
            </w:pPr>
            <w:r>
              <w:rPr>
                <w:spacing w:val="-2"/>
                <w:sz w:val="20"/>
              </w:rPr>
              <w:t>100.00%</w:t>
            </w:r>
          </w:p>
        </w:tc>
      </w:tr>
    </w:tbl>
    <w:p w14:paraId="3CFF0DF6" w14:textId="31EE6EC0" w:rsidR="00DA75EB" w:rsidRDefault="00DA75EB" w:rsidP="00DA75EB">
      <w:pPr>
        <w:spacing w:before="52" w:line="249" w:lineRule="auto"/>
        <w:ind w:left="2154" w:right="2152"/>
        <w:jc w:val="both"/>
        <w:rPr>
          <w:sz w:val="20"/>
        </w:rPr>
      </w:pPr>
      <w:r>
        <w:rPr>
          <w:sz w:val="20"/>
        </w:rPr>
        <w:t>I</w:t>
      </w:r>
      <w:r>
        <w:rPr>
          <w:spacing w:val="-11"/>
          <w:sz w:val="20"/>
        </w:rPr>
        <w:t xml:space="preserve"> </w:t>
      </w:r>
      <w:r>
        <w:rPr>
          <w:sz w:val="20"/>
        </w:rPr>
        <w:t>categorize</w:t>
      </w:r>
      <w:r>
        <w:rPr>
          <w:spacing w:val="-11"/>
          <w:sz w:val="20"/>
        </w:rPr>
        <w:t xml:space="preserve"> </w:t>
      </w:r>
      <w:r>
        <w:rPr>
          <w:sz w:val="20"/>
        </w:rPr>
        <w:t>each</w:t>
      </w:r>
      <w:r>
        <w:rPr>
          <w:spacing w:val="-11"/>
          <w:sz w:val="20"/>
        </w:rPr>
        <w:t xml:space="preserve"> </w:t>
      </w:r>
      <w:r>
        <w:rPr>
          <w:sz w:val="20"/>
        </w:rPr>
        <w:t>email</w:t>
      </w:r>
      <w:r>
        <w:rPr>
          <w:spacing w:val="-11"/>
          <w:sz w:val="20"/>
        </w:rPr>
        <w:t xml:space="preserve"> </w:t>
      </w:r>
      <w:r>
        <w:rPr>
          <w:sz w:val="20"/>
        </w:rPr>
        <w:t>by</w:t>
      </w:r>
      <w:r>
        <w:rPr>
          <w:spacing w:val="-11"/>
          <w:sz w:val="20"/>
        </w:rPr>
        <w:t xml:space="preserve"> </w:t>
      </w:r>
      <w:r>
        <w:rPr>
          <w:sz w:val="20"/>
        </w:rPr>
        <w:t>its</w:t>
      </w:r>
      <w:r>
        <w:rPr>
          <w:spacing w:val="-11"/>
          <w:sz w:val="20"/>
        </w:rPr>
        <w:t xml:space="preserve"> </w:t>
      </w:r>
      <w:r>
        <w:rPr>
          <w:sz w:val="20"/>
        </w:rPr>
        <w:t>outcome. The</w:t>
      </w:r>
      <w:r>
        <w:rPr>
          <w:spacing w:val="-11"/>
          <w:sz w:val="20"/>
        </w:rPr>
        <w:t xml:space="preserve"> </w:t>
      </w:r>
      <w:r>
        <w:rPr>
          <w:sz w:val="20"/>
        </w:rPr>
        <w:t>results</w:t>
      </w:r>
      <w:r>
        <w:rPr>
          <w:spacing w:val="-11"/>
          <w:sz w:val="20"/>
        </w:rPr>
        <w:t xml:space="preserve"> </w:t>
      </w:r>
      <w:r>
        <w:rPr>
          <w:sz w:val="20"/>
        </w:rPr>
        <w:t>show an</w:t>
      </w:r>
      <w:r>
        <w:rPr>
          <w:spacing w:val="-13"/>
          <w:sz w:val="20"/>
        </w:rPr>
        <w:t xml:space="preserve"> </w:t>
      </w:r>
      <w:r>
        <w:rPr>
          <w:sz w:val="20"/>
        </w:rPr>
        <w:t>overall</w:t>
      </w:r>
      <w:r>
        <w:rPr>
          <w:spacing w:val="-12"/>
          <w:sz w:val="20"/>
        </w:rPr>
        <w:t xml:space="preserve"> </w:t>
      </w:r>
      <w:r>
        <w:rPr>
          <w:sz w:val="20"/>
        </w:rPr>
        <w:t>response</w:t>
      </w:r>
      <w:r>
        <w:rPr>
          <w:spacing w:val="-13"/>
          <w:sz w:val="20"/>
        </w:rPr>
        <w:t xml:space="preserve"> </w:t>
      </w:r>
      <w:r>
        <w:rPr>
          <w:sz w:val="20"/>
        </w:rPr>
        <w:t>rate</w:t>
      </w:r>
      <w:r>
        <w:rPr>
          <w:spacing w:val="-12"/>
          <w:sz w:val="20"/>
        </w:rPr>
        <w:t xml:space="preserve"> </w:t>
      </w:r>
      <w:r>
        <w:rPr>
          <w:sz w:val="20"/>
        </w:rPr>
        <w:t>of</w:t>
      </w:r>
      <w:r>
        <w:rPr>
          <w:spacing w:val="-13"/>
          <w:sz w:val="20"/>
        </w:rPr>
        <w:t xml:space="preserve"> </w:t>
      </w:r>
      <w:r>
        <w:rPr>
          <w:sz w:val="20"/>
        </w:rPr>
        <w:t>66.</w:t>
      </w:r>
      <w:r w:rsidR="00F16A97">
        <w:rPr>
          <w:sz w:val="20"/>
        </w:rPr>
        <w:t>22</w:t>
      </w:r>
      <w:r>
        <w:rPr>
          <w:sz w:val="20"/>
        </w:rPr>
        <w:t>%</w:t>
      </w:r>
      <w:r>
        <w:rPr>
          <w:spacing w:val="-12"/>
          <w:sz w:val="20"/>
        </w:rPr>
        <w:t xml:space="preserve"> </w:t>
      </w:r>
      <w:r>
        <w:rPr>
          <w:sz w:val="20"/>
        </w:rPr>
        <w:t>(57.45</w:t>
      </w:r>
      <w:r>
        <w:rPr>
          <w:spacing w:val="-13"/>
          <w:sz w:val="20"/>
        </w:rPr>
        <w:t xml:space="preserve"> </w:t>
      </w:r>
      <w:r>
        <w:rPr>
          <w:sz w:val="20"/>
        </w:rPr>
        <w:t>+</w:t>
      </w:r>
      <w:r>
        <w:rPr>
          <w:spacing w:val="-12"/>
          <w:sz w:val="20"/>
        </w:rPr>
        <w:t xml:space="preserve"> </w:t>
      </w:r>
      <w:r>
        <w:rPr>
          <w:sz w:val="20"/>
        </w:rPr>
        <w:t>8.86).</w:t>
      </w:r>
      <w:r>
        <w:rPr>
          <w:spacing w:val="-13"/>
          <w:sz w:val="20"/>
        </w:rPr>
        <w:t xml:space="preserve"> </w:t>
      </w:r>
      <w:r>
        <w:rPr>
          <w:sz w:val="20"/>
        </w:rPr>
        <w:t>Forty- eight</w:t>
      </w:r>
      <w:r>
        <w:rPr>
          <w:spacing w:val="-12"/>
          <w:sz w:val="20"/>
        </w:rPr>
        <w:t xml:space="preserve"> </w:t>
      </w:r>
      <w:r>
        <w:rPr>
          <w:sz w:val="20"/>
        </w:rPr>
        <w:t>emails</w:t>
      </w:r>
      <w:r>
        <w:rPr>
          <w:spacing w:val="-12"/>
          <w:sz w:val="20"/>
        </w:rPr>
        <w:t xml:space="preserve"> </w:t>
      </w:r>
      <w:r>
        <w:rPr>
          <w:sz w:val="20"/>
        </w:rPr>
        <w:t>were</w:t>
      </w:r>
      <w:r>
        <w:rPr>
          <w:spacing w:val="-12"/>
          <w:sz w:val="20"/>
        </w:rPr>
        <w:t xml:space="preserve"> </w:t>
      </w:r>
      <w:r>
        <w:rPr>
          <w:sz w:val="20"/>
        </w:rPr>
        <w:t>undelivered</w:t>
      </w:r>
      <w:r>
        <w:rPr>
          <w:spacing w:val="-12"/>
          <w:sz w:val="20"/>
        </w:rPr>
        <w:t xml:space="preserve"> </w:t>
      </w:r>
      <w:r>
        <w:rPr>
          <w:sz w:val="20"/>
        </w:rPr>
        <w:t>because</w:t>
      </w:r>
      <w:r>
        <w:rPr>
          <w:spacing w:val="-12"/>
          <w:sz w:val="20"/>
        </w:rPr>
        <w:t xml:space="preserve"> </w:t>
      </w:r>
      <w:r>
        <w:rPr>
          <w:sz w:val="20"/>
        </w:rPr>
        <w:t>the</w:t>
      </w:r>
      <w:r>
        <w:rPr>
          <w:spacing w:val="-12"/>
          <w:sz w:val="20"/>
        </w:rPr>
        <w:t xml:space="preserve"> </w:t>
      </w:r>
      <w:r>
        <w:rPr>
          <w:sz w:val="20"/>
        </w:rPr>
        <w:t>police</w:t>
      </w:r>
      <w:r>
        <w:rPr>
          <w:spacing w:val="-12"/>
          <w:sz w:val="20"/>
        </w:rPr>
        <w:t xml:space="preserve"> </w:t>
      </w:r>
      <w:r>
        <w:rPr>
          <w:sz w:val="20"/>
        </w:rPr>
        <w:t xml:space="preserve">depart- </w:t>
      </w:r>
      <w:proofErr w:type="spellStart"/>
      <w:r>
        <w:rPr>
          <w:sz w:val="20"/>
        </w:rPr>
        <w:t>ment’s</w:t>
      </w:r>
      <w:proofErr w:type="spellEnd"/>
      <w:r>
        <w:rPr>
          <w:spacing w:val="-1"/>
          <w:sz w:val="20"/>
        </w:rPr>
        <w:t xml:space="preserve"> </w:t>
      </w:r>
      <w:r>
        <w:rPr>
          <w:sz w:val="20"/>
        </w:rPr>
        <w:t>address was</w:t>
      </w:r>
      <w:r>
        <w:rPr>
          <w:spacing w:val="-1"/>
          <w:sz w:val="20"/>
        </w:rPr>
        <w:t xml:space="preserve"> </w:t>
      </w:r>
      <w:r>
        <w:rPr>
          <w:sz w:val="20"/>
        </w:rPr>
        <w:t>incorrect/outdated</w:t>
      </w:r>
      <w:r>
        <w:rPr>
          <w:spacing w:val="-1"/>
          <w:sz w:val="20"/>
        </w:rPr>
        <w:t xml:space="preserve"> </w:t>
      </w:r>
      <w:r>
        <w:rPr>
          <w:sz w:val="20"/>
        </w:rPr>
        <w:t>(failed) or</w:t>
      </w:r>
      <w:r>
        <w:rPr>
          <w:spacing w:val="-1"/>
          <w:sz w:val="20"/>
        </w:rPr>
        <w:t xml:space="preserve"> </w:t>
      </w:r>
      <w:r>
        <w:rPr>
          <w:sz w:val="20"/>
        </w:rPr>
        <w:t>police departments blocked the emails (denied).</w:t>
      </w:r>
      <w:r>
        <w:rPr>
          <w:spacing w:val="33"/>
          <w:sz w:val="20"/>
        </w:rPr>
        <w:t xml:space="preserve"> </w:t>
      </w:r>
      <w:r>
        <w:rPr>
          <w:sz w:val="20"/>
        </w:rPr>
        <w:t>The response is</w:t>
      </w:r>
      <w:r>
        <w:rPr>
          <w:spacing w:val="-9"/>
          <w:sz w:val="20"/>
        </w:rPr>
        <w:t xml:space="preserve"> </w:t>
      </w:r>
      <w:r>
        <w:rPr>
          <w:sz w:val="20"/>
        </w:rPr>
        <w:t>slightly</w:t>
      </w:r>
      <w:r>
        <w:rPr>
          <w:spacing w:val="-9"/>
          <w:sz w:val="20"/>
        </w:rPr>
        <w:t xml:space="preserve"> </w:t>
      </w:r>
      <w:r>
        <w:rPr>
          <w:sz w:val="20"/>
        </w:rPr>
        <w:t>higher</w:t>
      </w:r>
      <w:r>
        <w:rPr>
          <w:spacing w:val="-9"/>
          <w:sz w:val="20"/>
        </w:rPr>
        <w:t xml:space="preserve"> </w:t>
      </w:r>
      <w:r>
        <w:rPr>
          <w:sz w:val="20"/>
        </w:rPr>
        <w:t>(67.</w:t>
      </w:r>
      <w:r w:rsidR="00F16A97">
        <w:rPr>
          <w:sz w:val="20"/>
        </w:rPr>
        <w:t>74</w:t>
      </w:r>
      <w:r>
        <w:rPr>
          <w:sz w:val="20"/>
        </w:rPr>
        <w:t>%)</w:t>
      </w:r>
      <w:r>
        <w:rPr>
          <w:spacing w:val="-9"/>
          <w:sz w:val="20"/>
        </w:rPr>
        <w:t xml:space="preserve"> </w:t>
      </w:r>
      <w:r>
        <w:rPr>
          <w:sz w:val="20"/>
        </w:rPr>
        <w:t>if</w:t>
      </w:r>
      <w:r>
        <w:rPr>
          <w:spacing w:val="-9"/>
          <w:sz w:val="20"/>
        </w:rPr>
        <w:t xml:space="preserve"> </w:t>
      </w:r>
      <w:r>
        <w:rPr>
          <w:sz w:val="20"/>
        </w:rPr>
        <w:t>I</w:t>
      </w:r>
      <w:r>
        <w:rPr>
          <w:spacing w:val="-8"/>
          <w:sz w:val="20"/>
        </w:rPr>
        <w:t xml:space="preserve"> </w:t>
      </w:r>
      <w:r>
        <w:rPr>
          <w:sz w:val="20"/>
        </w:rPr>
        <w:t>drop</w:t>
      </w:r>
      <w:r>
        <w:rPr>
          <w:spacing w:val="-9"/>
          <w:sz w:val="20"/>
        </w:rPr>
        <w:t xml:space="preserve"> </w:t>
      </w:r>
      <w:r>
        <w:rPr>
          <w:sz w:val="20"/>
        </w:rPr>
        <w:t>the</w:t>
      </w:r>
      <w:r>
        <w:rPr>
          <w:spacing w:val="-9"/>
          <w:sz w:val="20"/>
        </w:rPr>
        <w:t xml:space="preserve"> </w:t>
      </w:r>
      <w:r>
        <w:rPr>
          <w:sz w:val="20"/>
        </w:rPr>
        <w:t>48</w:t>
      </w:r>
      <w:r>
        <w:rPr>
          <w:spacing w:val="-9"/>
          <w:sz w:val="20"/>
        </w:rPr>
        <w:t xml:space="preserve"> </w:t>
      </w:r>
      <w:r>
        <w:rPr>
          <w:sz w:val="20"/>
        </w:rPr>
        <w:t>undeliverable emails from the calculation.</w:t>
      </w:r>
      <w:r>
        <w:rPr>
          <w:spacing w:val="40"/>
          <w:sz w:val="20"/>
        </w:rPr>
        <w:t xml:space="preserve"> </w:t>
      </w:r>
      <w:r>
        <w:rPr>
          <w:sz w:val="20"/>
        </w:rPr>
        <w:t>Of the 1,41 departments that responded, 189 departments sent multiple emails.</w:t>
      </w:r>
    </w:p>
    <w:p w14:paraId="1FC76EEF" w14:textId="77777777" w:rsidR="00DA75EB" w:rsidRDefault="00DA75EB" w:rsidP="00DA75EB">
      <w:pPr>
        <w:pStyle w:val="BodyText"/>
      </w:pPr>
    </w:p>
    <w:p w14:paraId="40F79520" w14:textId="77777777" w:rsidR="00DA75EB" w:rsidRDefault="00DA75EB" w:rsidP="00DA75EB">
      <w:pPr>
        <w:pStyle w:val="BodyText"/>
      </w:pPr>
    </w:p>
    <w:p w14:paraId="7520BF58" w14:textId="77777777" w:rsidR="00DA75EB" w:rsidRDefault="00DA75EB" w:rsidP="00DA75EB">
      <w:pPr>
        <w:pStyle w:val="BodyText"/>
      </w:pPr>
    </w:p>
    <w:p w14:paraId="04598131" w14:textId="77777777" w:rsidR="00DA75EB" w:rsidRDefault="00DA75EB" w:rsidP="00DA75EB">
      <w:pPr>
        <w:pStyle w:val="BodyText"/>
      </w:pPr>
    </w:p>
    <w:p w14:paraId="78BDEFC4" w14:textId="77777777" w:rsidR="00DA75EB" w:rsidRDefault="00DA75EB" w:rsidP="00DA75EB">
      <w:pPr>
        <w:pStyle w:val="BodyText"/>
      </w:pPr>
    </w:p>
    <w:p w14:paraId="29A43089" w14:textId="77777777" w:rsidR="00DA75EB" w:rsidRDefault="00DA75EB" w:rsidP="00DA75EB">
      <w:pPr>
        <w:pStyle w:val="BodyText"/>
      </w:pPr>
    </w:p>
    <w:p w14:paraId="1AE6B4D7" w14:textId="77777777" w:rsidR="00DA75EB" w:rsidRDefault="00DA75EB" w:rsidP="00DA75EB">
      <w:pPr>
        <w:pStyle w:val="BodyText"/>
      </w:pPr>
    </w:p>
    <w:p w14:paraId="1FB45102" w14:textId="77777777" w:rsidR="00DA75EB" w:rsidRDefault="00DA75EB" w:rsidP="00DA75EB">
      <w:pPr>
        <w:pStyle w:val="BodyText"/>
      </w:pPr>
    </w:p>
    <w:p w14:paraId="63947657" w14:textId="77777777" w:rsidR="00DA75EB" w:rsidRDefault="00DA75EB" w:rsidP="00DA75EB">
      <w:pPr>
        <w:pStyle w:val="BodyText"/>
      </w:pPr>
    </w:p>
    <w:p w14:paraId="518CE5C9" w14:textId="77777777" w:rsidR="00DA75EB" w:rsidRDefault="00DA75EB" w:rsidP="00DA75EB">
      <w:pPr>
        <w:pStyle w:val="BodyText"/>
      </w:pPr>
    </w:p>
    <w:p w14:paraId="2558255D" w14:textId="77777777" w:rsidR="00DA75EB" w:rsidRDefault="00DA75EB" w:rsidP="00DA75EB">
      <w:pPr>
        <w:pStyle w:val="BodyText"/>
      </w:pPr>
    </w:p>
    <w:p w14:paraId="419E365A" w14:textId="77777777" w:rsidR="00DA75EB" w:rsidRDefault="00DA75EB" w:rsidP="00DA75EB">
      <w:pPr>
        <w:pStyle w:val="BodyText"/>
      </w:pPr>
    </w:p>
    <w:p w14:paraId="6D98052A" w14:textId="77777777" w:rsidR="00DA75EB" w:rsidRDefault="00DA75EB" w:rsidP="00DA75EB">
      <w:pPr>
        <w:pStyle w:val="BodyText"/>
      </w:pPr>
    </w:p>
    <w:p w14:paraId="7C0B20BA" w14:textId="77777777" w:rsidR="00DA75EB" w:rsidRDefault="00DA75EB" w:rsidP="00DA75EB">
      <w:pPr>
        <w:pStyle w:val="BodyText"/>
      </w:pPr>
    </w:p>
    <w:p w14:paraId="51F3852B" w14:textId="77777777" w:rsidR="00DA75EB" w:rsidRDefault="00DA75EB" w:rsidP="00DA75EB">
      <w:pPr>
        <w:pStyle w:val="BodyText"/>
      </w:pPr>
    </w:p>
    <w:p w14:paraId="0648975E" w14:textId="77777777" w:rsidR="00DA75EB" w:rsidRDefault="00DA75EB" w:rsidP="00DA75EB">
      <w:pPr>
        <w:pStyle w:val="BodyText"/>
      </w:pPr>
    </w:p>
    <w:p w14:paraId="29E3B556" w14:textId="77777777" w:rsidR="00DA75EB" w:rsidRDefault="00DA75EB" w:rsidP="00DA75EB">
      <w:pPr>
        <w:pStyle w:val="BodyText"/>
      </w:pPr>
    </w:p>
    <w:p w14:paraId="1FB062F6" w14:textId="77777777" w:rsidR="00DA75EB" w:rsidRDefault="00DA75EB" w:rsidP="00DA75EB">
      <w:pPr>
        <w:pStyle w:val="BodyText"/>
      </w:pPr>
    </w:p>
    <w:p w14:paraId="4CD12C1E" w14:textId="77777777" w:rsidR="00DA75EB" w:rsidRDefault="00DA75EB" w:rsidP="00DA75EB">
      <w:pPr>
        <w:pStyle w:val="BodyText"/>
      </w:pPr>
    </w:p>
    <w:p w14:paraId="0F964FF2" w14:textId="77777777" w:rsidR="00DA75EB" w:rsidRDefault="00DA75EB" w:rsidP="00DA75EB">
      <w:pPr>
        <w:pStyle w:val="BodyText"/>
      </w:pPr>
    </w:p>
    <w:p w14:paraId="1485B09D" w14:textId="77777777" w:rsidR="00DA75EB" w:rsidRDefault="00DA75EB" w:rsidP="00DA75EB">
      <w:pPr>
        <w:pStyle w:val="BodyText"/>
      </w:pPr>
    </w:p>
    <w:p w14:paraId="335EB4B0" w14:textId="77777777" w:rsidR="00DA75EB" w:rsidRDefault="00DA75EB" w:rsidP="00DA75EB">
      <w:pPr>
        <w:jc w:val="center"/>
        <w:rPr>
          <w:sz w:val="20"/>
        </w:rPr>
        <w:sectPr w:rsidR="00DA75EB" w:rsidSect="00DA75EB">
          <w:pgSz w:w="12240" w:h="15840"/>
          <w:pgMar w:top="1800" w:right="1720" w:bottom="280" w:left="1720" w:header="720" w:footer="720" w:gutter="0"/>
          <w:cols w:space="720"/>
        </w:sectPr>
      </w:pPr>
    </w:p>
    <w:p w14:paraId="5346A2B9" w14:textId="77777777" w:rsidR="00DA75EB" w:rsidRDefault="00DA75EB" w:rsidP="00DA75EB">
      <w:pPr>
        <w:pStyle w:val="BodyText"/>
        <w:spacing w:before="151"/>
        <w:rPr>
          <w:sz w:val="24"/>
        </w:rPr>
      </w:pPr>
    </w:p>
    <w:p w14:paraId="57DD646E" w14:textId="77777777" w:rsidR="00DA75EB" w:rsidRDefault="00DA75EB" w:rsidP="009F00E6">
      <w:pPr>
        <w:pStyle w:val="Heading4"/>
      </w:pPr>
      <w:r>
        <w:t>Table</w:t>
      </w:r>
      <w:r>
        <w:rPr>
          <w:spacing w:val="-9"/>
        </w:rPr>
        <w:t xml:space="preserve"> </w:t>
      </w:r>
      <w:r>
        <w:t>2:</w:t>
      </w:r>
      <w:r>
        <w:rPr>
          <w:spacing w:val="5"/>
        </w:rPr>
        <w:t xml:space="preserve"> </w:t>
      </w:r>
      <w:r>
        <w:t>Department</w:t>
      </w:r>
      <w:r>
        <w:rPr>
          <w:spacing w:val="-9"/>
        </w:rPr>
        <w:t xml:space="preserve"> </w:t>
      </w:r>
      <w:r>
        <w:t>summary</w:t>
      </w:r>
      <w:r>
        <w:rPr>
          <w:spacing w:val="-8"/>
        </w:rPr>
        <w:t xml:space="preserve"> </w:t>
      </w:r>
      <w:r>
        <w:t>stats</w:t>
      </w:r>
      <w:r>
        <w:rPr>
          <w:spacing w:val="-8"/>
        </w:rPr>
        <w:t xml:space="preserve"> </w:t>
      </w:r>
      <w:r>
        <w:t>for</w:t>
      </w:r>
      <w:r>
        <w:rPr>
          <w:spacing w:val="-9"/>
        </w:rPr>
        <w:t xml:space="preserve"> </w:t>
      </w:r>
      <w:r>
        <w:t>(A)</w:t>
      </w:r>
      <w:r>
        <w:rPr>
          <w:spacing w:val="-8"/>
        </w:rPr>
        <w:t xml:space="preserve"> </w:t>
      </w:r>
      <w:r>
        <w:t>contacted</w:t>
      </w:r>
      <w:r>
        <w:rPr>
          <w:spacing w:val="-9"/>
        </w:rPr>
        <w:t xml:space="preserve"> </w:t>
      </w:r>
      <w:r>
        <w:t>vs.</w:t>
      </w:r>
      <w:r>
        <w:rPr>
          <w:spacing w:val="5"/>
        </w:rPr>
        <w:t xml:space="preserve"> </w:t>
      </w:r>
      <w:r>
        <w:t>uncontacted</w:t>
      </w:r>
      <w:r>
        <w:rPr>
          <w:spacing w:val="-8"/>
        </w:rPr>
        <w:t xml:space="preserve"> </w:t>
      </w:r>
      <w:r>
        <w:t>&amp;</w:t>
      </w:r>
      <w:r>
        <w:rPr>
          <w:spacing w:val="-9"/>
        </w:rPr>
        <w:t xml:space="preserve"> </w:t>
      </w:r>
      <w:r>
        <w:t>(B)</w:t>
      </w:r>
      <w:r>
        <w:rPr>
          <w:spacing w:val="-8"/>
        </w:rPr>
        <w:t xml:space="preserve"> </w:t>
      </w:r>
      <w:r>
        <w:t>responsive</w:t>
      </w:r>
      <w:r>
        <w:rPr>
          <w:spacing w:val="-9"/>
        </w:rPr>
        <w:t xml:space="preserve"> </w:t>
      </w:r>
      <w:r>
        <w:t>vs.</w:t>
      </w:r>
      <w:r>
        <w:rPr>
          <w:spacing w:val="5"/>
        </w:rPr>
        <w:t xml:space="preserve"> </w:t>
      </w:r>
      <w:r>
        <w:rPr>
          <w:spacing w:val="-2"/>
        </w:rPr>
        <w:t>nonresponsive</w:t>
      </w:r>
    </w:p>
    <w:p w14:paraId="6362A5E7" w14:textId="77777777" w:rsidR="00DA75EB" w:rsidRDefault="00DA75EB" w:rsidP="00DA75EB">
      <w:pPr>
        <w:pStyle w:val="BodyText"/>
        <w:rPr>
          <w:sz w:val="7"/>
        </w:rPr>
      </w:pPr>
    </w:p>
    <w:tbl>
      <w:tblPr>
        <w:tblW w:w="0" w:type="auto"/>
        <w:tblInd w:w="805" w:type="dxa"/>
        <w:tblLayout w:type="fixed"/>
        <w:tblCellMar>
          <w:left w:w="0" w:type="dxa"/>
          <w:right w:w="0" w:type="dxa"/>
        </w:tblCellMar>
        <w:tblLook w:val="01E0" w:firstRow="1" w:lastRow="1" w:firstColumn="1" w:lastColumn="1" w:noHBand="0" w:noVBand="0"/>
      </w:tblPr>
      <w:tblGrid>
        <w:gridCol w:w="3573"/>
        <w:gridCol w:w="962"/>
        <w:gridCol w:w="144"/>
        <w:gridCol w:w="962"/>
        <w:gridCol w:w="144"/>
        <w:gridCol w:w="1180"/>
        <w:gridCol w:w="144"/>
        <w:gridCol w:w="1005"/>
        <w:gridCol w:w="144"/>
        <w:gridCol w:w="962"/>
        <w:gridCol w:w="144"/>
        <w:gridCol w:w="1244"/>
        <w:gridCol w:w="73"/>
      </w:tblGrid>
      <w:tr w:rsidR="00DA75EB" w14:paraId="6C8BD393" w14:textId="77777777" w:rsidTr="00D10D09">
        <w:trPr>
          <w:trHeight w:val="333"/>
        </w:trPr>
        <w:tc>
          <w:tcPr>
            <w:tcW w:w="3573" w:type="dxa"/>
            <w:vMerge w:val="restart"/>
            <w:tcBorders>
              <w:top w:val="single" w:sz="8" w:space="0" w:color="000000"/>
            </w:tcBorders>
          </w:tcPr>
          <w:p w14:paraId="5A8375DE" w14:textId="77777777" w:rsidR="00DA75EB" w:rsidRDefault="00DA75EB" w:rsidP="00D10D09">
            <w:pPr>
              <w:pStyle w:val="TableParagraph"/>
              <w:rPr>
                <w:sz w:val="18"/>
              </w:rPr>
            </w:pPr>
          </w:p>
        </w:tc>
        <w:tc>
          <w:tcPr>
            <w:tcW w:w="962" w:type="dxa"/>
            <w:tcBorders>
              <w:top w:val="single" w:sz="8" w:space="0" w:color="000000"/>
              <w:bottom w:val="single" w:sz="4" w:space="0" w:color="000000"/>
            </w:tcBorders>
          </w:tcPr>
          <w:p w14:paraId="004DB585" w14:textId="77777777" w:rsidR="00DA75EB" w:rsidRDefault="00DA75EB" w:rsidP="00D10D09">
            <w:pPr>
              <w:pStyle w:val="TableParagraph"/>
              <w:rPr>
                <w:sz w:val="18"/>
              </w:rPr>
            </w:pPr>
          </w:p>
        </w:tc>
        <w:tc>
          <w:tcPr>
            <w:tcW w:w="2430" w:type="dxa"/>
            <w:gridSpan w:val="4"/>
            <w:tcBorders>
              <w:top w:val="single" w:sz="8" w:space="0" w:color="000000"/>
              <w:bottom w:val="single" w:sz="4" w:space="0" w:color="000000"/>
            </w:tcBorders>
          </w:tcPr>
          <w:p w14:paraId="40396A0F" w14:textId="77777777" w:rsidR="00DA75EB" w:rsidRDefault="00DA75EB" w:rsidP="00D10D09">
            <w:pPr>
              <w:pStyle w:val="TableParagraph"/>
              <w:spacing w:before="48"/>
              <w:ind w:left="412"/>
              <w:rPr>
                <w:b/>
                <w:sz w:val="19"/>
              </w:rPr>
            </w:pPr>
            <w:r>
              <w:rPr>
                <w:b/>
                <w:sz w:val="19"/>
              </w:rPr>
              <w:t>Panel</w:t>
            </w:r>
            <w:r>
              <w:rPr>
                <w:b/>
                <w:spacing w:val="-2"/>
                <w:sz w:val="19"/>
              </w:rPr>
              <w:t xml:space="preserve"> </w:t>
            </w:r>
            <w:r>
              <w:rPr>
                <w:b/>
                <w:spacing w:val="-10"/>
                <w:sz w:val="19"/>
              </w:rPr>
              <w:t>A</w:t>
            </w:r>
          </w:p>
        </w:tc>
        <w:tc>
          <w:tcPr>
            <w:tcW w:w="144" w:type="dxa"/>
            <w:tcBorders>
              <w:top w:val="single" w:sz="8" w:space="0" w:color="000000"/>
            </w:tcBorders>
          </w:tcPr>
          <w:p w14:paraId="75A6AADF" w14:textId="77777777" w:rsidR="00DA75EB" w:rsidRDefault="00DA75EB" w:rsidP="00D10D09">
            <w:pPr>
              <w:pStyle w:val="TableParagraph"/>
              <w:rPr>
                <w:sz w:val="18"/>
              </w:rPr>
            </w:pPr>
          </w:p>
        </w:tc>
        <w:tc>
          <w:tcPr>
            <w:tcW w:w="1005" w:type="dxa"/>
            <w:tcBorders>
              <w:top w:val="single" w:sz="8" w:space="0" w:color="000000"/>
              <w:bottom w:val="single" w:sz="4" w:space="0" w:color="000000"/>
            </w:tcBorders>
          </w:tcPr>
          <w:p w14:paraId="15F62B0B" w14:textId="77777777" w:rsidR="00DA75EB" w:rsidRDefault="00DA75EB" w:rsidP="00D10D09">
            <w:pPr>
              <w:pStyle w:val="TableParagraph"/>
              <w:rPr>
                <w:sz w:val="18"/>
              </w:rPr>
            </w:pPr>
          </w:p>
        </w:tc>
        <w:tc>
          <w:tcPr>
            <w:tcW w:w="2494" w:type="dxa"/>
            <w:gridSpan w:val="4"/>
            <w:tcBorders>
              <w:top w:val="single" w:sz="8" w:space="0" w:color="000000"/>
              <w:bottom w:val="single" w:sz="4" w:space="0" w:color="000000"/>
            </w:tcBorders>
          </w:tcPr>
          <w:p w14:paraId="1FDE0C8E" w14:textId="77777777" w:rsidR="00DA75EB" w:rsidRDefault="00DA75EB" w:rsidP="00D10D09">
            <w:pPr>
              <w:pStyle w:val="TableParagraph"/>
              <w:spacing w:before="48"/>
              <w:ind w:left="424"/>
              <w:rPr>
                <w:b/>
                <w:sz w:val="19"/>
              </w:rPr>
            </w:pPr>
            <w:r>
              <w:rPr>
                <w:b/>
                <w:sz w:val="19"/>
              </w:rPr>
              <w:t>Panel</w:t>
            </w:r>
            <w:r>
              <w:rPr>
                <w:b/>
                <w:spacing w:val="-2"/>
                <w:sz w:val="19"/>
              </w:rPr>
              <w:t xml:space="preserve"> </w:t>
            </w:r>
            <w:r>
              <w:rPr>
                <w:b/>
                <w:spacing w:val="-10"/>
                <w:sz w:val="19"/>
              </w:rPr>
              <w:t>B</w:t>
            </w:r>
          </w:p>
        </w:tc>
        <w:tc>
          <w:tcPr>
            <w:tcW w:w="73" w:type="dxa"/>
            <w:tcBorders>
              <w:top w:val="single" w:sz="8" w:space="0" w:color="000000"/>
            </w:tcBorders>
          </w:tcPr>
          <w:p w14:paraId="249468F9" w14:textId="77777777" w:rsidR="00DA75EB" w:rsidRDefault="00DA75EB" w:rsidP="00D10D09">
            <w:pPr>
              <w:pStyle w:val="TableParagraph"/>
              <w:rPr>
                <w:sz w:val="18"/>
              </w:rPr>
            </w:pPr>
          </w:p>
        </w:tc>
      </w:tr>
      <w:tr w:rsidR="00DA75EB" w14:paraId="32223D1D" w14:textId="77777777" w:rsidTr="00D10D09">
        <w:trPr>
          <w:trHeight w:val="332"/>
        </w:trPr>
        <w:tc>
          <w:tcPr>
            <w:tcW w:w="3573" w:type="dxa"/>
            <w:vMerge/>
            <w:tcBorders>
              <w:top w:val="nil"/>
            </w:tcBorders>
          </w:tcPr>
          <w:p w14:paraId="4B40944E" w14:textId="77777777" w:rsidR="00DA75EB" w:rsidRDefault="00DA75EB" w:rsidP="00D10D09">
            <w:pPr>
              <w:rPr>
                <w:sz w:val="2"/>
                <w:szCs w:val="2"/>
              </w:rPr>
            </w:pPr>
          </w:p>
        </w:tc>
        <w:tc>
          <w:tcPr>
            <w:tcW w:w="962" w:type="dxa"/>
            <w:tcBorders>
              <w:top w:val="single" w:sz="4" w:space="0" w:color="000000"/>
              <w:bottom w:val="single" w:sz="4" w:space="0" w:color="000000"/>
            </w:tcBorders>
          </w:tcPr>
          <w:p w14:paraId="07864F61" w14:textId="77777777" w:rsidR="00DA75EB" w:rsidRDefault="00DA75EB" w:rsidP="00D10D09">
            <w:pPr>
              <w:pStyle w:val="TableParagraph"/>
              <w:spacing w:before="47"/>
              <w:ind w:left="6" w:right="6"/>
              <w:jc w:val="center"/>
              <w:rPr>
                <w:i/>
                <w:sz w:val="19"/>
              </w:rPr>
            </w:pPr>
            <w:r>
              <w:rPr>
                <w:i/>
                <w:spacing w:val="-2"/>
                <w:sz w:val="19"/>
              </w:rPr>
              <w:t>Contacted</w:t>
            </w:r>
          </w:p>
        </w:tc>
        <w:tc>
          <w:tcPr>
            <w:tcW w:w="2430" w:type="dxa"/>
            <w:gridSpan w:val="4"/>
            <w:tcBorders>
              <w:top w:val="single" w:sz="4" w:space="0" w:color="000000"/>
              <w:bottom w:val="single" w:sz="4" w:space="0" w:color="000000"/>
            </w:tcBorders>
          </w:tcPr>
          <w:p w14:paraId="469FE3F3" w14:textId="77777777" w:rsidR="00DA75EB" w:rsidRDefault="00DA75EB" w:rsidP="00D10D09">
            <w:pPr>
              <w:pStyle w:val="TableParagraph"/>
              <w:spacing w:before="47"/>
              <w:ind w:left="796"/>
              <w:rPr>
                <w:i/>
                <w:sz w:val="19"/>
              </w:rPr>
            </w:pPr>
            <w:r>
              <w:rPr>
                <w:i/>
                <w:spacing w:val="-2"/>
                <w:sz w:val="19"/>
              </w:rPr>
              <w:t>Uncontacted</w:t>
            </w:r>
          </w:p>
        </w:tc>
        <w:tc>
          <w:tcPr>
            <w:tcW w:w="144" w:type="dxa"/>
          </w:tcPr>
          <w:p w14:paraId="7EF8C574" w14:textId="77777777" w:rsidR="00DA75EB" w:rsidRDefault="00DA75EB" w:rsidP="00D10D09">
            <w:pPr>
              <w:pStyle w:val="TableParagraph"/>
              <w:rPr>
                <w:sz w:val="18"/>
              </w:rPr>
            </w:pPr>
          </w:p>
        </w:tc>
        <w:tc>
          <w:tcPr>
            <w:tcW w:w="1005" w:type="dxa"/>
            <w:tcBorders>
              <w:top w:val="single" w:sz="4" w:space="0" w:color="000000"/>
              <w:bottom w:val="single" w:sz="4" w:space="0" w:color="000000"/>
            </w:tcBorders>
          </w:tcPr>
          <w:p w14:paraId="28BBEDBA" w14:textId="77777777" w:rsidR="00DA75EB" w:rsidRDefault="00DA75EB" w:rsidP="00D10D09">
            <w:pPr>
              <w:pStyle w:val="TableParagraph"/>
              <w:spacing w:before="47"/>
              <w:ind w:right="4"/>
              <w:jc w:val="center"/>
              <w:rPr>
                <w:i/>
                <w:sz w:val="19"/>
              </w:rPr>
            </w:pPr>
            <w:r>
              <w:rPr>
                <w:i/>
                <w:spacing w:val="-2"/>
                <w:sz w:val="19"/>
              </w:rPr>
              <w:t>Responsive</w:t>
            </w:r>
          </w:p>
        </w:tc>
        <w:tc>
          <w:tcPr>
            <w:tcW w:w="2494" w:type="dxa"/>
            <w:gridSpan w:val="4"/>
            <w:tcBorders>
              <w:top w:val="single" w:sz="4" w:space="0" w:color="000000"/>
              <w:bottom w:val="single" w:sz="4" w:space="0" w:color="000000"/>
            </w:tcBorders>
          </w:tcPr>
          <w:p w14:paraId="4C9BB257" w14:textId="77777777" w:rsidR="00DA75EB" w:rsidRDefault="00DA75EB" w:rsidP="00D10D09">
            <w:pPr>
              <w:pStyle w:val="TableParagraph"/>
              <w:spacing w:before="47"/>
              <w:ind w:left="791"/>
              <w:rPr>
                <w:i/>
                <w:sz w:val="19"/>
              </w:rPr>
            </w:pPr>
            <w:r>
              <w:rPr>
                <w:i/>
                <w:spacing w:val="-2"/>
                <w:sz w:val="19"/>
              </w:rPr>
              <w:t>Unresponsive</w:t>
            </w:r>
          </w:p>
        </w:tc>
        <w:tc>
          <w:tcPr>
            <w:tcW w:w="73" w:type="dxa"/>
          </w:tcPr>
          <w:p w14:paraId="0C158F2C" w14:textId="77777777" w:rsidR="00DA75EB" w:rsidRDefault="00DA75EB" w:rsidP="00D10D09">
            <w:pPr>
              <w:pStyle w:val="TableParagraph"/>
              <w:rPr>
                <w:sz w:val="18"/>
              </w:rPr>
            </w:pPr>
          </w:p>
        </w:tc>
      </w:tr>
      <w:tr w:rsidR="00DA75EB" w14:paraId="2AA04850" w14:textId="77777777" w:rsidTr="00D10D09">
        <w:trPr>
          <w:trHeight w:val="451"/>
        </w:trPr>
        <w:tc>
          <w:tcPr>
            <w:tcW w:w="3573" w:type="dxa"/>
            <w:vMerge/>
            <w:tcBorders>
              <w:top w:val="nil"/>
            </w:tcBorders>
          </w:tcPr>
          <w:p w14:paraId="668F48DD" w14:textId="77777777" w:rsidR="00DA75EB" w:rsidRDefault="00DA75EB" w:rsidP="00D10D09">
            <w:pPr>
              <w:rPr>
                <w:sz w:val="2"/>
                <w:szCs w:val="2"/>
              </w:rPr>
            </w:pPr>
          </w:p>
        </w:tc>
        <w:tc>
          <w:tcPr>
            <w:tcW w:w="962" w:type="dxa"/>
            <w:tcBorders>
              <w:top w:val="single" w:sz="4" w:space="0" w:color="000000"/>
              <w:bottom w:val="single" w:sz="4" w:space="0" w:color="000000"/>
            </w:tcBorders>
          </w:tcPr>
          <w:p w14:paraId="21EB437E" w14:textId="77777777" w:rsidR="00DA75EB" w:rsidRDefault="00DA75EB" w:rsidP="00D10D09">
            <w:pPr>
              <w:pStyle w:val="TableParagraph"/>
              <w:spacing w:before="166"/>
              <w:ind w:left="6" w:right="6"/>
              <w:jc w:val="center"/>
              <w:rPr>
                <w:sz w:val="19"/>
              </w:rPr>
            </w:pPr>
            <w:r>
              <w:rPr>
                <w:spacing w:val="-4"/>
                <w:sz w:val="19"/>
              </w:rPr>
              <w:t>Mean</w:t>
            </w:r>
          </w:p>
        </w:tc>
        <w:tc>
          <w:tcPr>
            <w:tcW w:w="144" w:type="dxa"/>
          </w:tcPr>
          <w:p w14:paraId="59890041" w14:textId="77777777" w:rsidR="00DA75EB" w:rsidRDefault="00DA75EB" w:rsidP="00D10D09">
            <w:pPr>
              <w:pStyle w:val="TableParagraph"/>
              <w:rPr>
                <w:sz w:val="18"/>
              </w:rPr>
            </w:pPr>
          </w:p>
        </w:tc>
        <w:tc>
          <w:tcPr>
            <w:tcW w:w="962" w:type="dxa"/>
            <w:tcBorders>
              <w:top w:val="single" w:sz="4" w:space="0" w:color="000000"/>
              <w:bottom w:val="single" w:sz="4" w:space="0" w:color="000000"/>
            </w:tcBorders>
          </w:tcPr>
          <w:p w14:paraId="77DBA264" w14:textId="77777777" w:rsidR="00DA75EB" w:rsidRDefault="00DA75EB" w:rsidP="00D10D09">
            <w:pPr>
              <w:pStyle w:val="TableParagraph"/>
              <w:spacing w:before="166"/>
              <w:ind w:left="6" w:right="6"/>
              <w:jc w:val="center"/>
              <w:rPr>
                <w:sz w:val="19"/>
              </w:rPr>
            </w:pPr>
            <w:r>
              <w:rPr>
                <w:spacing w:val="-4"/>
                <w:sz w:val="19"/>
              </w:rPr>
              <w:t>Mean</w:t>
            </w:r>
          </w:p>
        </w:tc>
        <w:tc>
          <w:tcPr>
            <w:tcW w:w="144" w:type="dxa"/>
            <w:tcBorders>
              <w:top w:val="single" w:sz="4" w:space="0" w:color="000000"/>
            </w:tcBorders>
          </w:tcPr>
          <w:p w14:paraId="3FF1BBEE" w14:textId="77777777" w:rsidR="00DA75EB" w:rsidRDefault="00DA75EB" w:rsidP="00D10D09">
            <w:pPr>
              <w:pStyle w:val="TableParagraph"/>
              <w:rPr>
                <w:sz w:val="18"/>
              </w:rPr>
            </w:pPr>
          </w:p>
        </w:tc>
        <w:tc>
          <w:tcPr>
            <w:tcW w:w="1180" w:type="dxa"/>
            <w:tcBorders>
              <w:top w:val="single" w:sz="4" w:space="0" w:color="000000"/>
              <w:bottom w:val="single" w:sz="4" w:space="0" w:color="000000"/>
            </w:tcBorders>
          </w:tcPr>
          <w:p w14:paraId="37C37EFD" w14:textId="77777777" w:rsidR="00DA75EB" w:rsidRDefault="00DA75EB" w:rsidP="00D10D09">
            <w:pPr>
              <w:pStyle w:val="TableParagraph"/>
              <w:spacing w:before="166"/>
              <w:ind w:right="2"/>
              <w:jc w:val="center"/>
              <w:rPr>
                <w:sz w:val="19"/>
              </w:rPr>
            </w:pPr>
            <w:r>
              <w:rPr>
                <w:spacing w:val="-2"/>
                <w:sz w:val="19"/>
              </w:rPr>
              <w:t>Difference</w:t>
            </w:r>
          </w:p>
        </w:tc>
        <w:tc>
          <w:tcPr>
            <w:tcW w:w="144" w:type="dxa"/>
          </w:tcPr>
          <w:p w14:paraId="61EB8E78" w14:textId="77777777" w:rsidR="00DA75EB" w:rsidRDefault="00DA75EB" w:rsidP="00D10D09">
            <w:pPr>
              <w:pStyle w:val="TableParagraph"/>
              <w:rPr>
                <w:sz w:val="18"/>
              </w:rPr>
            </w:pPr>
          </w:p>
        </w:tc>
        <w:tc>
          <w:tcPr>
            <w:tcW w:w="1005" w:type="dxa"/>
            <w:tcBorders>
              <w:top w:val="single" w:sz="4" w:space="0" w:color="000000"/>
              <w:bottom w:val="single" w:sz="4" w:space="0" w:color="000000"/>
            </w:tcBorders>
          </w:tcPr>
          <w:p w14:paraId="24C57447" w14:textId="77777777" w:rsidR="00DA75EB" w:rsidRDefault="00DA75EB" w:rsidP="00D10D09">
            <w:pPr>
              <w:pStyle w:val="TableParagraph"/>
              <w:spacing w:before="166"/>
              <w:ind w:right="4"/>
              <w:jc w:val="center"/>
              <w:rPr>
                <w:sz w:val="19"/>
              </w:rPr>
            </w:pPr>
            <w:r>
              <w:rPr>
                <w:spacing w:val="-4"/>
                <w:sz w:val="19"/>
              </w:rPr>
              <w:t>Mean</w:t>
            </w:r>
          </w:p>
        </w:tc>
        <w:tc>
          <w:tcPr>
            <w:tcW w:w="144" w:type="dxa"/>
          </w:tcPr>
          <w:p w14:paraId="460A83BC" w14:textId="77777777" w:rsidR="00DA75EB" w:rsidRDefault="00DA75EB" w:rsidP="00D10D09">
            <w:pPr>
              <w:pStyle w:val="TableParagraph"/>
              <w:rPr>
                <w:sz w:val="18"/>
              </w:rPr>
            </w:pPr>
          </w:p>
        </w:tc>
        <w:tc>
          <w:tcPr>
            <w:tcW w:w="962" w:type="dxa"/>
            <w:tcBorders>
              <w:top w:val="single" w:sz="4" w:space="0" w:color="000000"/>
              <w:bottom w:val="single" w:sz="4" w:space="0" w:color="000000"/>
            </w:tcBorders>
          </w:tcPr>
          <w:p w14:paraId="1C6CA920" w14:textId="77777777" w:rsidR="00DA75EB" w:rsidRDefault="00DA75EB" w:rsidP="00D10D09">
            <w:pPr>
              <w:pStyle w:val="TableParagraph"/>
              <w:spacing w:before="166"/>
              <w:ind w:right="6"/>
              <w:jc w:val="center"/>
              <w:rPr>
                <w:sz w:val="19"/>
              </w:rPr>
            </w:pPr>
            <w:r>
              <w:rPr>
                <w:spacing w:val="-4"/>
                <w:sz w:val="19"/>
              </w:rPr>
              <w:t>Mean</w:t>
            </w:r>
          </w:p>
        </w:tc>
        <w:tc>
          <w:tcPr>
            <w:tcW w:w="144" w:type="dxa"/>
            <w:tcBorders>
              <w:top w:val="single" w:sz="4" w:space="0" w:color="000000"/>
            </w:tcBorders>
          </w:tcPr>
          <w:p w14:paraId="0FA104B3" w14:textId="77777777" w:rsidR="00DA75EB" w:rsidRDefault="00DA75EB" w:rsidP="00D10D09">
            <w:pPr>
              <w:pStyle w:val="TableParagraph"/>
              <w:rPr>
                <w:sz w:val="18"/>
              </w:rPr>
            </w:pPr>
          </w:p>
        </w:tc>
        <w:tc>
          <w:tcPr>
            <w:tcW w:w="1244" w:type="dxa"/>
            <w:tcBorders>
              <w:top w:val="single" w:sz="4" w:space="0" w:color="000000"/>
              <w:bottom w:val="single" w:sz="4" w:space="0" w:color="000000"/>
            </w:tcBorders>
          </w:tcPr>
          <w:p w14:paraId="2F3DF2DD" w14:textId="77777777" w:rsidR="00DA75EB" w:rsidRDefault="00DA75EB" w:rsidP="00D10D09">
            <w:pPr>
              <w:pStyle w:val="TableParagraph"/>
              <w:spacing w:before="166"/>
              <w:ind w:right="9"/>
              <w:jc w:val="center"/>
              <w:rPr>
                <w:sz w:val="19"/>
              </w:rPr>
            </w:pPr>
            <w:r>
              <w:rPr>
                <w:spacing w:val="-2"/>
                <w:sz w:val="19"/>
              </w:rPr>
              <w:t>Difference</w:t>
            </w:r>
          </w:p>
        </w:tc>
        <w:tc>
          <w:tcPr>
            <w:tcW w:w="73" w:type="dxa"/>
          </w:tcPr>
          <w:p w14:paraId="769AC5B9" w14:textId="77777777" w:rsidR="00DA75EB" w:rsidRDefault="00DA75EB" w:rsidP="00D10D09">
            <w:pPr>
              <w:pStyle w:val="TableParagraph"/>
              <w:rPr>
                <w:sz w:val="18"/>
              </w:rPr>
            </w:pPr>
          </w:p>
        </w:tc>
      </w:tr>
      <w:tr w:rsidR="00DA75EB" w14:paraId="56019B3B" w14:textId="77777777" w:rsidTr="00D10D09">
        <w:trPr>
          <w:trHeight w:val="680"/>
        </w:trPr>
        <w:tc>
          <w:tcPr>
            <w:tcW w:w="3573" w:type="dxa"/>
          </w:tcPr>
          <w:p w14:paraId="6202F383" w14:textId="77777777" w:rsidR="00DA75EB" w:rsidRDefault="00DA75EB" w:rsidP="00D10D09">
            <w:pPr>
              <w:pStyle w:val="TableParagraph"/>
              <w:spacing w:before="5"/>
              <w:rPr>
                <w:sz w:val="19"/>
              </w:rPr>
            </w:pPr>
          </w:p>
          <w:p w14:paraId="2644C940" w14:textId="77777777" w:rsidR="00DA75EB" w:rsidRDefault="00DA75EB" w:rsidP="00D10D09">
            <w:pPr>
              <w:pStyle w:val="TableParagraph"/>
              <w:ind w:left="143"/>
              <w:rPr>
                <w:b/>
                <w:sz w:val="19"/>
              </w:rPr>
            </w:pPr>
            <w:r>
              <w:rPr>
                <w:b/>
                <w:sz w:val="19"/>
              </w:rPr>
              <w:t>Income (county-</w:t>
            </w:r>
            <w:r>
              <w:rPr>
                <w:b/>
                <w:spacing w:val="-2"/>
                <w:sz w:val="19"/>
              </w:rPr>
              <w:t>level)</w:t>
            </w:r>
          </w:p>
          <w:p w14:paraId="37E95BDD" w14:textId="77777777" w:rsidR="00DA75EB" w:rsidRDefault="00DA75EB" w:rsidP="00D10D09">
            <w:pPr>
              <w:pStyle w:val="TableParagraph"/>
              <w:spacing w:before="9" w:line="209" w:lineRule="exact"/>
              <w:ind w:left="334"/>
              <w:rPr>
                <w:sz w:val="19"/>
              </w:rPr>
            </w:pPr>
            <w:r>
              <w:rPr>
                <w:sz w:val="19"/>
              </w:rPr>
              <w:t xml:space="preserve">Median income all HH </w:t>
            </w:r>
            <w:r>
              <w:rPr>
                <w:spacing w:val="-2"/>
                <w:sz w:val="19"/>
              </w:rPr>
              <w:t>($1,000s)</w:t>
            </w:r>
          </w:p>
        </w:tc>
        <w:tc>
          <w:tcPr>
            <w:tcW w:w="962" w:type="dxa"/>
            <w:tcBorders>
              <w:top w:val="single" w:sz="4" w:space="0" w:color="000000"/>
            </w:tcBorders>
          </w:tcPr>
          <w:p w14:paraId="0E760F4B" w14:textId="77777777" w:rsidR="00DA75EB" w:rsidRDefault="00DA75EB" w:rsidP="00D10D09">
            <w:pPr>
              <w:pStyle w:val="TableParagraph"/>
              <w:rPr>
                <w:sz w:val="19"/>
              </w:rPr>
            </w:pPr>
          </w:p>
          <w:p w14:paraId="62357A33" w14:textId="77777777" w:rsidR="00DA75EB" w:rsidRDefault="00DA75EB" w:rsidP="00D10D09">
            <w:pPr>
              <w:pStyle w:val="TableParagraph"/>
              <w:spacing w:before="14"/>
              <w:rPr>
                <w:sz w:val="19"/>
              </w:rPr>
            </w:pPr>
          </w:p>
          <w:p w14:paraId="389DDB15" w14:textId="77777777" w:rsidR="00DA75EB" w:rsidRDefault="00DA75EB" w:rsidP="00D10D09">
            <w:pPr>
              <w:pStyle w:val="TableParagraph"/>
              <w:spacing w:line="209" w:lineRule="exact"/>
              <w:ind w:left="6" w:right="6"/>
              <w:jc w:val="center"/>
              <w:rPr>
                <w:sz w:val="19"/>
              </w:rPr>
            </w:pPr>
            <w:r>
              <w:rPr>
                <w:spacing w:val="-2"/>
                <w:sz w:val="19"/>
              </w:rPr>
              <w:t>66.63</w:t>
            </w:r>
          </w:p>
        </w:tc>
        <w:tc>
          <w:tcPr>
            <w:tcW w:w="144" w:type="dxa"/>
          </w:tcPr>
          <w:p w14:paraId="1AEA8554" w14:textId="77777777" w:rsidR="00DA75EB" w:rsidRDefault="00DA75EB" w:rsidP="00D10D09">
            <w:pPr>
              <w:pStyle w:val="TableParagraph"/>
              <w:rPr>
                <w:sz w:val="18"/>
              </w:rPr>
            </w:pPr>
          </w:p>
        </w:tc>
        <w:tc>
          <w:tcPr>
            <w:tcW w:w="962" w:type="dxa"/>
            <w:tcBorders>
              <w:top w:val="single" w:sz="4" w:space="0" w:color="000000"/>
            </w:tcBorders>
          </w:tcPr>
          <w:p w14:paraId="3209B30B" w14:textId="77777777" w:rsidR="00DA75EB" w:rsidRDefault="00DA75EB" w:rsidP="00D10D09">
            <w:pPr>
              <w:pStyle w:val="TableParagraph"/>
              <w:rPr>
                <w:sz w:val="19"/>
              </w:rPr>
            </w:pPr>
          </w:p>
          <w:p w14:paraId="39268A6F" w14:textId="77777777" w:rsidR="00DA75EB" w:rsidRDefault="00DA75EB" w:rsidP="00D10D09">
            <w:pPr>
              <w:pStyle w:val="TableParagraph"/>
              <w:spacing w:before="14"/>
              <w:rPr>
                <w:sz w:val="19"/>
              </w:rPr>
            </w:pPr>
          </w:p>
          <w:p w14:paraId="16998B36" w14:textId="77777777" w:rsidR="00DA75EB" w:rsidRDefault="00DA75EB" w:rsidP="00D10D09">
            <w:pPr>
              <w:pStyle w:val="TableParagraph"/>
              <w:spacing w:line="209" w:lineRule="exact"/>
              <w:ind w:left="6" w:right="6"/>
              <w:jc w:val="center"/>
              <w:rPr>
                <w:sz w:val="19"/>
              </w:rPr>
            </w:pPr>
            <w:r>
              <w:rPr>
                <w:spacing w:val="-2"/>
                <w:sz w:val="19"/>
              </w:rPr>
              <w:t>68.07</w:t>
            </w:r>
          </w:p>
        </w:tc>
        <w:tc>
          <w:tcPr>
            <w:tcW w:w="144" w:type="dxa"/>
          </w:tcPr>
          <w:p w14:paraId="1B7E43A7" w14:textId="77777777" w:rsidR="00DA75EB" w:rsidRDefault="00DA75EB" w:rsidP="00D10D09">
            <w:pPr>
              <w:pStyle w:val="TableParagraph"/>
              <w:rPr>
                <w:sz w:val="18"/>
              </w:rPr>
            </w:pPr>
          </w:p>
        </w:tc>
        <w:tc>
          <w:tcPr>
            <w:tcW w:w="1180" w:type="dxa"/>
            <w:tcBorders>
              <w:top w:val="single" w:sz="4" w:space="0" w:color="000000"/>
            </w:tcBorders>
          </w:tcPr>
          <w:p w14:paraId="55F61783" w14:textId="77777777" w:rsidR="00DA75EB" w:rsidRDefault="00DA75EB" w:rsidP="00D10D09">
            <w:pPr>
              <w:pStyle w:val="TableParagraph"/>
              <w:rPr>
                <w:sz w:val="19"/>
              </w:rPr>
            </w:pPr>
          </w:p>
          <w:p w14:paraId="5CF0DF1E" w14:textId="77777777" w:rsidR="00DA75EB" w:rsidRDefault="00DA75EB" w:rsidP="00D10D09">
            <w:pPr>
              <w:pStyle w:val="TableParagraph"/>
              <w:spacing w:before="14"/>
              <w:rPr>
                <w:sz w:val="19"/>
              </w:rPr>
            </w:pPr>
          </w:p>
          <w:p w14:paraId="1FAC7CA2" w14:textId="77777777" w:rsidR="00DA75EB" w:rsidRDefault="00DA75EB" w:rsidP="00D10D09">
            <w:pPr>
              <w:pStyle w:val="TableParagraph"/>
              <w:spacing w:line="209" w:lineRule="exact"/>
              <w:ind w:right="2"/>
              <w:jc w:val="center"/>
              <w:rPr>
                <w:sz w:val="19"/>
              </w:rPr>
            </w:pPr>
            <w:r>
              <w:rPr>
                <w:sz w:val="19"/>
              </w:rPr>
              <w:t xml:space="preserve">-1.15 </w:t>
            </w:r>
            <w:r>
              <w:rPr>
                <w:spacing w:val="-2"/>
                <w:sz w:val="19"/>
              </w:rPr>
              <w:t>(0.54)</w:t>
            </w:r>
          </w:p>
        </w:tc>
        <w:tc>
          <w:tcPr>
            <w:tcW w:w="144" w:type="dxa"/>
          </w:tcPr>
          <w:p w14:paraId="37361A8F" w14:textId="77777777" w:rsidR="00DA75EB" w:rsidRDefault="00DA75EB" w:rsidP="00D10D09">
            <w:pPr>
              <w:pStyle w:val="TableParagraph"/>
              <w:rPr>
                <w:sz w:val="18"/>
              </w:rPr>
            </w:pPr>
          </w:p>
        </w:tc>
        <w:tc>
          <w:tcPr>
            <w:tcW w:w="1005" w:type="dxa"/>
            <w:tcBorders>
              <w:top w:val="single" w:sz="4" w:space="0" w:color="000000"/>
            </w:tcBorders>
          </w:tcPr>
          <w:p w14:paraId="31A5B345" w14:textId="77777777" w:rsidR="00DA75EB" w:rsidRDefault="00DA75EB" w:rsidP="00D10D09">
            <w:pPr>
              <w:pStyle w:val="TableParagraph"/>
              <w:rPr>
                <w:sz w:val="19"/>
              </w:rPr>
            </w:pPr>
          </w:p>
          <w:p w14:paraId="3CDB374E" w14:textId="77777777" w:rsidR="00DA75EB" w:rsidRDefault="00DA75EB" w:rsidP="00D10D09">
            <w:pPr>
              <w:pStyle w:val="TableParagraph"/>
              <w:spacing w:before="14"/>
              <w:rPr>
                <w:sz w:val="19"/>
              </w:rPr>
            </w:pPr>
          </w:p>
          <w:p w14:paraId="40E591FD" w14:textId="77777777" w:rsidR="00DA75EB" w:rsidRDefault="00DA75EB" w:rsidP="00D10D09">
            <w:pPr>
              <w:pStyle w:val="TableParagraph"/>
              <w:spacing w:line="209" w:lineRule="exact"/>
              <w:ind w:right="4"/>
              <w:jc w:val="center"/>
              <w:rPr>
                <w:sz w:val="19"/>
              </w:rPr>
            </w:pPr>
            <w:r>
              <w:rPr>
                <w:spacing w:val="-2"/>
                <w:sz w:val="19"/>
              </w:rPr>
              <w:t>67.74</w:t>
            </w:r>
          </w:p>
        </w:tc>
        <w:tc>
          <w:tcPr>
            <w:tcW w:w="144" w:type="dxa"/>
          </w:tcPr>
          <w:p w14:paraId="421E6AE8" w14:textId="77777777" w:rsidR="00DA75EB" w:rsidRDefault="00DA75EB" w:rsidP="00D10D09">
            <w:pPr>
              <w:pStyle w:val="TableParagraph"/>
              <w:rPr>
                <w:sz w:val="18"/>
              </w:rPr>
            </w:pPr>
          </w:p>
        </w:tc>
        <w:tc>
          <w:tcPr>
            <w:tcW w:w="962" w:type="dxa"/>
            <w:tcBorders>
              <w:top w:val="single" w:sz="4" w:space="0" w:color="000000"/>
            </w:tcBorders>
          </w:tcPr>
          <w:p w14:paraId="23F81183" w14:textId="77777777" w:rsidR="00DA75EB" w:rsidRDefault="00DA75EB" w:rsidP="00D10D09">
            <w:pPr>
              <w:pStyle w:val="TableParagraph"/>
              <w:rPr>
                <w:sz w:val="19"/>
              </w:rPr>
            </w:pPr>
          </w:p>
          <w:p w14:paraId="7EC49026" w14:textId="77777777" w:rsidR="00DA75EB" w:rsidRDefault="00DA75EB" w:rsidP="00D10D09">
            <w:pPr>
              <w:pStyle w:val="TableParagraph"/>
              <w:spacing w:before="14"/>
              <w:rPr>
                <w:sz w:val="19"/>
              </w:rPr>
            </w:pPr>
          </w:p>
          <w:p w14:paraId="55DAFF89" w14:textId="77777777" w:rsidR="00DA75EB" w:rsidRDefault="00DA75EB" w:rsidP="00D10D09">
            <w:pPr>
              <w:pStyle w:val="TableParagraph"/>
              <w:spacing w:line="209" w:lineRule="exact"/>
              <w:ind w:right="6"/>
              <w:jc w:val="center"/>
              <w:rPr>
                <w:sz w:val="19"/>
              </w:rPr>
            </w:pPr>
            <w:r>
              <w:rPr>
                <w:spacing w:val="-2"/>
                <w:sz w:val="19"/>
              </w:rPr>
              <w:t>64.26</w:t>
            </w:r>
          </w:p>
        </w:tc>
        <w:tc>
          <w:tcPr>
            <w:tcW w:w="144" w:type="dxa"/>
          </w:tcPr>
          <w:p w14:paraId="4D89FCD1" w14:textId="77777777" w:rsidR="00DA75EB" w:rsidRDefault="00DA75EB" w:rsidP="00D10D09">
            <w:pPr>
              <w:pStyle w:val="TableParagraph"/>
              <w:rPr>
                <w:sz w:val="18"/>
              </w:rPr>
            </w:pPr>
          </w:p>
        </w:tc>
        <w:tc>
          <w:tcPr>
            <w:tcW w:w="1244" w:type="dxa"/>
            <w:tcBorders>
              <w:top w:val="single" w:sz="4" w:space="0" w:color="000000"/>
            </w:tcBorders>
          </w:tcPr>
          <w:p w14:paraId="41B4B3CB" w14:textId="77777777" w:rsidR="00DA75EB" w:rsidRDefault="00DA75EB" w:rsidP="00D10D09">
            <w:pPr>
              <w:pStyle w:val="TableParagraph"/>
              <w:rPr>
                <w:sz w:val="19"/>
              </w:rPr>
            </w:pPr>
          </w:p>
          <w:p w14:paraId="4C6252BB" w14:textId="77777777" w:rsidR="00DA75EB" w:rsidRDefault="00DA75EB" w:rsidP="00D10D09">
            <w:pPr>
              <w:pStyle w:val="TableParagraph"/>
              <w:spacing w:before="14"/>
              <w:rPr>
                <w:sz w:val="19"/>
              </w:rPr>
            </w:pPr>
          </w:p>
          <w:p w14:paraId="730C9D8E" w14:textId="77777777" w:rsidR="00DA75EB" w:rsidRDefault="00DA75EB" w:rsidP="00D10D09">
            <w:pPr>
              <w:pStyle w:val="TableParagraph"/>
              <w:spacing w:line="209" w:lineRule="exact"/>
              <w:ind w:left="194"/>
              <w:rPr>
                <w:sz w:val="19"/>
              </w:rPr>
            </w:pPr>
            <w:r>
              <w:rPr>
                <w:sz w:val="19"/>
              </w:rPr>
              <w:t xml:space="preserve">3.48 </w:t>
            </w:r>
            <w:r>
              <w:rPr>
                <w:spacing w:val="-2"/>
                <w:sz w:val="19"/>
              </w:rPr>
              <w:t>(0.82)</w:t>
            </w:r>
          </w:p>
        </w:tc>
        <w:tc>
          <w:tcPr>
            <w:tcW w:w="73" w:type="dxa"/>
          </w:tcPr>
          <w:p w14:paraId="460557AE" w14:textId="77777777" w:rsidR="00DA75EB" w:rsidRDefault="00DA75EB" w:rsidP="00D10D09">
            <w:pPr>
              <w:pStyle w:val="TableParagraph"/>
              <w:rPr>
                <w:sz w:val="18"/>
              </w:rPr>
            </w:pPr>
          </w:p>
        </w:tc>
      </w:tr>
      <w:tr w:rsidR="00DA75EB" w14:paraId="2CB7DD9F" w14:textId="77777777" w:rsidTr="00D10D09">
        <w:trPr>
          <w:trHeight w:val="227"/>
        </w:trPr>
        <w:tc>
          <w:tcPr>
            <w:tcW w:w="3573" w:type="dxa"/>
          </w:tcPr>
          <w:p w14:paraId="16AD0B4A" w14:textId="77777777" w:rsidR="00DA75EB" w:rsidRDefault="00DA75EB" w:rsidP="00D10D09">
            <w:pPr>
              <w:pStyle w:val="TableParagraph"/>
              <w:spacing w:line="207" w:lineRule="exact"/>
              <w:ind w:left="334"/>
              <w:rPr>
                <w:sz w:val="19"/>
              </w:rPr>
            </w:pPr>
            <w:r>
              <w:rPr>
                <w:sz w:val="19"/>
              </w:rPr>
              <w:t xml:space="preserve">Median income Black HH </w:t>
            </w:r>
            <w:r>
              <w:rPr>
                <w:spacing w:val="-2"/>
                <w:sz w:val="19"/>
              </w:rPr>
              <w:t>($1,000s)</w:t>
            </w:r>
          </w:p>
        </w:tc>
        <w:tc>
          <w:tcPr>
            <w:tcW w:w="962" w:type="dxa"/>
          </w:tcPr>
          <w:p w14:paraId="0796DC18" w14:textId="77777777" w:rsidR="00DA75EB" w:rsidRDefault="00DA75EB" w:rsidP="00D10D09">
            <w:pPr>
              <w:pStyle w:val="TableParagraph"/>
              <w:spacing w:line="207" w:lineRule="exact"/>
              <w:ind w:left="6" w:right="6"/>
              <w:jc w:val="center"/>
              <w:rPr>
                <w:sz w:val="19"/>
              </w:rPr>
            </w:pPr>
            <w:r>
              <w:rPr>
                <w:spacing w:val="-2"/>
                <w:sz w:val="19"/>
              </w:rPr>
              <w:t>47.68</w:t>
            </w:r>
          </w:p>
        </w:tc>
        <w:tc>
          <w:tcPr>
            <w:tcW w:w="144" w:type="dxa"/>
          </w:tcPr>
          <w:p w14:paraId="41863FC3" w14:textId="77777777" w:rsidR="00DA75EB" w:rsidRDefault="00DA75EB" w:rsidP="00D10D09">
            <w:pPr>
              <w:pStyle w:val="TableParagraph"/>
              <w:rPr>
                <w:sz w:val="16"/>
              </w:rPr>
            </w:pPr>
          </w:p>
        </w:tc>
        <w:tc>
          <w:tcPr>
            <w:tcW w:w="962" w:type="dxa"/>
          </w:tcPr>
          <w:p w14:paraId="5648FAC6" w14:textId="77777777" w:rsidR="00DA75EB" w:rsidRDefault="00DA75EB" w:rsidP="00D10D09">
            <w:pPr>
              <w:pStyle w:val="TableParagraph"/>
              <w:spacing w:line="207" w:lineRule="exact"/>
              <w:ind w:left="6" w:right="6"/>
              <w:jc w:val="center"/>
              <w:rPr>
                <w:sz w:val="19"/>
              </w:rPr>
            </w:pPr>
            <w:r>
              <w:rPr>
                <w:spacing w:val="-2"/>
                <w:sz w:val="19"/>
              </w:rPr>
              <w:t>48.02</w:t>
            </w:r>
          </w:p>
        </w:tc>
        <w:tc>
          <w:tcPr>
            <w:tcW w:w="144" w:type="dxa"/>
          </w:tcPr>
          <w:p w14:paraId="48C95D17" w14:textId="77777777" w:rsidR="00DA75EB" w:rsidRDefault="00DA75EB" w:rsidP="00D10D09">
            <w:pPr>
              <w:pStyle w:val="TableParagraph"/>
              <w:rPr>
                <w:sz w:val="16"/>
              </w:rPr>
            </w:pPr>
          </w:p>
        </w:tc>
        <w:tc>
          <w:tcPr>
            <w:tcW w:w="1180" w:type="dxa"/>
          </w:tcPr>
          <w:p w14:paraId="7005090E" w14:textId="77777777" w:rsidR="00DA75EB" w:rsidRDefault="00DA75EB" w:rsidP="00D10D09">
            <w:pPr>
              <w:pStyle w:val="TableParagraph"/>
              <w:spacing w:line="207" w:lineRule="exact"/>
              <w:ind w:right="2"/>
              <w:jc w:val="center"/>
              <w:rPr>
                <w:sz w:val="19"/>
              </w:rPr>
            </w:pPr>
            <w:r>
              <w:rPr>
                <w:sz w:val="19"/>
              </w:rPr>
              <w:t xml:space="preserve">-0.35 </w:t>
            </w:r>
            <w:r>
              <w:rPr>
                <w:spacing w:val="-2"/>
                <w:sz w:val="19"/>
              </w:rPr>
              <w:t>(0.57)</w:t>
            </w:r>
          </w:p>
        </w:tc>
        <w:tc>
          <w:tcPr>
            <w:tcW w:w="144" w:type="dxa"/>
          </w:tcPr>
          <w:p w14:paraId="0C3945CA" w14:textId="77777777" w:rsidR="00DA75EB" w:rsidRDefault="00DA75EB" w:rsidP="00D10D09">
            <w:pPr>
              <w:pStyle w:val="TableParagraph"/>
              <w:rPr>
                <w:sz w:val="16"/>
              </w:rPr>
            </w:pPr>
          </w:p>
        </w:tc>
        <w:tc>
          <w:tcPr>
            <w:tcW w:w="1005" w:type="dxa"/>
          </w:tcPr>
          <w:p w14:paraId="0C3718D9" w14:textId="77777777" w:rsidR="00DA75EB" w:rsidRDefault="00DA75EB" w:rsidP="00D10D09">
            <w:pPr>
              <w:pStyle w:val="TableParagraph"/>
              <w:spacing w:line="207" w:lineRule="exact"/>
              <w:ind w:right="4"/>
              <w:jc w:val="center"/>
              <w:rPr>
                <w:sz w:val="19"/>
              </w:rPr>
            </w:pPr>
            <w:r>
              <w:rPr>
                <w:spacing w:val="-2"/>
                <w:sz w:val="19"/>
              </w:rPr>
              <w:t>48.40</w:t>
            </w:r>
          </w:p>
        </w:tc>
        <w:tc>
          <w:tcPr>
            <w:tcW w:w="144" w:type="dxa"/>
          </w:tcPr>
          <w:p w14:paraId="38C0F4BB" w14:textId="77777777" w:rsidR="00DA75EB" w:rsidRDefault="00DA75EB" w:rsidP="00D10D09">
            <w:pPr>
              <w:pStyle w:val="TableParagraph"/>
              <w:rPr>
                <w:sz w:val="16"/>
              </w:rPr>
            </w:pPr>
          </w:p>
        </w:tc>
        <w:tc>
          <w:tcPr>
            <w:tcW w:w="962" w:type="dxa"/>
          </w:tcPr>
          <w:p w14:paraId="5D7970BD" w14:textId="77777777" w:rsidR="00DA75EB" w:rsidRDefault="00DA75EB" w:rsidP="00D10D09">
            <w:pPr>
              <w:pStyle w:val="TableParagraph"/>
              <w:spacing w:line="207" w:lineRule="exact"/>
              <w:ind w:right="6"/>
              <w:jc w:val="center"/>
              <w:rPr>
                <w:sz w:val="19"/>
              </w:rPr>
            </w:pPr>
            <w:r>
              <w:rPr>
                <w:spacing w:val="-2"/>
                <w:sz w:val="19"/>
              </w:rPr>
              <w:t>46.08</w:t>
            </w:r>
          </w:p>
        </w:tc>
        <w:tc>
          <w:tcPr>
            <w:tcW w:w="144" w:type="dxa"/>
          </w:tcPr>
          <w:p w14:paraId="16E6F574" w14:textId="77777777" w:rsidR="00DA75EB" w:rsidRDefault="00DA75EB" w:rsidP="00D10D09">
            <w:pPr>
              <w:pStyle w:val="TableParagraph"/>
              <w:rPr>
                <w:sz w:val="16"/>
              </w:rPr>
            </w:pPr>
          </w:p>
        </w:tc>
        <w:tc>
          <w:tcPr>
            <w:tcW w:w="1244" w:type="dxa"/>
          </w:tcPr>
          <w:p w14:paraId="3563211B" w14:textId="77777777" w:rsidR="00DA75EB" w:rsidRDefault="00DA75EB" w:rsidP="00D10D09">
            <w:pPr>
              <w:pStyle w:val="TableParagraph"/>
              <w:spacing w:line="207" w:lineRule="exact"/>
              <w:ind w:left="194"/>
              <w:rPr>
                <w:sz w:val="19"/>
              </w:rPr>
            </w:pPr>
            <w:r>
              <w:rPr>
                <w:sz w:val="19"/>
              </w:rPr>
              <w:t xml:space="preserve">2.32 </w:t>
            </w:r>
            <w:r>
              <w:rPr>
                <w:spacing w:val="-2"/>
                <w:sz w:val="19"/>
              </w:rPr>
              <w:t>(0.92)</w:t>
            </w:r>
          </w:p>
        </w:tc>
        <w:tc>
          <w:tcPr>
            <w:tcW w:w="73" w:type="dxa"/>
          </w:tcPr>
          <w:p w14:paraId="36F9EAF7" w14:textId="77777777" w:rsidR="00DA75EB" w:rsidRDefault="00DA75EB" w:rsidP="00D10D09">
            <w:pPr>
              <w:pStyle w:val="TableParagraph"/>
              <w:rPr>
                <w:sz w:val="16"/>
              </w:rPr>
            </w:pPr>
          </w:p>
        </w:tc>
      </w:tr>
      <w:tr w:rsidR="00DA75EB" w14:paraId="7CAD44CE" w14:textId="77777777" w:rsidTr="00D10D09">
        <w:trPr>
          <w:trHeight w:val="227"/>
        </w:trPr>
        <w:tc>
          <w:tcPr>
            <w:tcW w:w="3573" w:type="dxa"/>
          </w:tcPr>
          <w:p w14:paraId="24BDF913" w14:textId="77777777" w:rsidR="00DA75EB" w:rsidRDefault="00DA75EB" w:rsidP="00D10D09">
            <w:pPr>
              <w:pStyle w:val="TableParagraph"/>
              <w:spacing w:line="207" w:lineRule="exact"/>
              <w:ind w:left="334"/>
              <w:rPr>
                <w:sz w:val="19"/>
              </w:rPr>
            </w:pPr>
            <w:r>
              <w:rPr>
                <w:sz w:val="19"/>
              </w:rPr>
              <w:t xml:space="preserve">Median income Hispanic HH </w:t>
            </w:r>
            <w:r>
              <w:rPr>
                <w:spacing w:val="-2"/>
                <w:sz w:val="19"/>
              </w:rPr>
              <w:t>($1,000s)</w:t>
            </w:r>
          </w:p>
        </w:tc>
        <w:tc>
          <w:tcPr>
            <w:tcW w:w="962" w:type="dxa"/>
          </w:tcPr>
          <w:p w14:paraId="27091F5A" w14:textId="77777777" w:rsidR="00DA75EB" w:rsidRDefault="00DA75EB" w:rsidP="00D10D09">
            <w:pPr>
              <w:pStyle w:val="TableParagraph"/>
              <w:spacing w:line="207" w:lineRule="exact"/>
              <w:ind w:left="6" w:right="6"/>
              <w:jc w:val="center"/>
              <w:rPr>
                <w:sz w:val="19"/>
              </w:rPr>
            </w:pPr>
            <w:r>
              <w:rPr>
                <w:spacing w:val="-2"/>
                <w:sz w:val="19"/>
              </w:rPr>
              <w:t>52.91</w:t>
            </w:r>
          </w:p>
        </w:tc>
        <w:tc>
          <w:tcPr>
            <w:tcW w:w="144" w:type="dxa"/>
          </w:tcPr>
          <w:p w14:paraId="2404842F" w14:textId="77777777" w:rsidR="00DA75EB" w:rsidRDefault="00DA75EB" w:rsidP="00D10D09">
            <w:pPr>
              <w:pStyle w:val="TableParagraph"/>
              <w:rPr>
                <w:sz w:val="16"/>
              </w:rPr>
            </w:pPr>
          </w:p>
        </w:tc>
        <w:tc>
          <w:tcPr>
            <w:tcW w:w="962" w:type="dxa"/>
          </w:tcPr>
          <w:p w14:paraId="5C4FB34C" w14:textId="77777777" w:rsidR="00DA75EB" w:rsidRDefault="00DA75EB" w:rsidP="00D10D09">
            <w:pPr>
              <w:pStyle w:val="TableParagraph"/>
              <w:spacing w:line="207" w:lineRule="exact"/>
              <w:ind w:left="6" w:right="6"/>
              <w:jc w:val="center"/>
              <w:rPr>
                <w:sz w:val="19"/>
              </w:rPr>
            </w:pPr>
            <w:r>
              <w:rPr>
                <w:spacing w:val="-2"/>
                <w:sz w:val="19"/>
              </w:rPr>
              <w:t>53.55</w:t>
            </w:r>
          </w:p>
        </w:tc>
        <w:tc>
          <w:tcPr>
            <w:tcW w:w="144" w:type="dxa"/>
          </w:tcPr>
          <w:p w14:paraId="789E5B99" w14:textId="77777777" w:rsidR="00DA75EB" w:rsidRDefault="00DA75EB" w:rsidP="00D10D09">
            <w:pPr>
              <w:pStyle w:val="TableParagraph"/>
              <w:rPr>
                <w:sz w:val="16"/>
              </w:rPr>
            </w:pPr>
          </w:p>
        </w:tc>
        <w:tc>
          <w:tcPr>
            <w:tcW w:w="1180" w:type="dxa"/>
          </w:tcPr>
          <w:p w14:paraId="6E2CF97C" w14:textId="77777777" w:rsidR="00DA75EB" w:rsidRDefault="00DA75EB" w:rsidP="00D10D09">
            <w:pPr>
              <w:pStyle w:val="TableParagraph"/>
              <w:spacing w:line="207" w:lineRule="exact"/>
              <w:ind w:right="2"/>
              <w:jc w:val="center"/>
              <w:rPr>
                <w:sz w:val="19"/>
              </w:rPr>
            </w:pPr>
            <w:r>
              <w:rPr>
                <w:sz w:val="19"/>
              </w:rPr>
              <w:t xml:space="preserve">-0.49 </w:t>
            </w:r>
            <w:r>
              <w:rPr>
                <w:spacing w:val="-2"/>
                <w:sz w:val="19"/>
              </w:rPr>
              <w:t>(0.41)</w:t>
            </w:r>
          </w:p>
        </w:tc>
        <w:tc>
          <w:tcPr>
            <w:tcW w:w="144" w:type="dxa"/>
          </w:tcPr>
          <w:p w14:paraId="4E6C0275" w14:textId="77777777" w:rsidR="00DA75EB" w:rsidRDefault="00DA75EB" w:rsidP="00D10D09">
            <w:pPr>
              <w:pStyle w:val="TableParagraph"/>
              <w:rPr>
                <w:sz w:val="16"/>
              </w:rPr>
            </w:pPr>
          </w:p>
        </w:tc>
        <w:tc>
          <w:tcPr>
            <w:tcW w:w="1005" w:type="dxa"/>
          </w:tcPr>
          <w:p w14:paraId="20A71873" w14:textId="77777777" w:rsidR="00DA75EB" w:rsidRDefault="00DA75EB" w:rsidP="00D10D09">
            <w:pPr>
              <w:pStyle w:val="TableParagraph"/>
              <w:spacing w:line="207" w:lineRule="exact"/>
              <w:ind w:right="4"/>
              <w:jc w:val="center"/>
              <w:rPr>
                <w:sz w:val="19"/>
              </w:rPr>
            </w:pPr>
            <w:r>
              <w:rPr>
                <w:spacing w:val="-2"/>
                <w:sz w:val="19"/>
              </w:rPr>
              <w:t>53.53</w:t>
            </w:r>
          </w:p>
        </w:tc>
        <w:tc>
          <w:tcPr>
            <w:tcW w:w="144" w:type="dxa"/>
          </w:tcPr>
          <w:p w14:paraId="4561B45E" w14:textId="77777777" w:rsidR="00DA75EB" w:rsidRDefault="00DA75EB" w:rsidP="00D10D09">
            <w:pPr>
              <w:pStyle w:val="TableParagraph"/>
              <w:rPr>
                <w:sz w:val="16"/>
              </w:rPr>
            </w:pPr>
          </w:p>
        </w:tc>
        <w:tc>
          <w:tcPr>
            <w:tcW w:w="962" w:type="dxa"/>
          </w:tcPr>
          <w:p w14:paraId="505143A7" w14:textId="77777777" w:rsidR="00DA75EB" w:rsidRDefault="00DA75EB" w:rsidP="00D10D09">
            <w:pPr>
              <w:pStyle w:val="TableParagraph"/>
              <w:spacing w:line="207" w:lineRule="exact"/>
              <w:ind w:right="6"/>
              <w:jc w:val="center"/>
              <w:rPr>
                <w:sz w:val="19"/>
              </w:rPr>
            </w:pPr>
            <w:r>
              <w:rPr>
                <w:spacing w:val="-2"/>
                <w:sz w:val="19"/>
              </w:rPr>
              <w:t>51.63</w:t>
            </w:r>
          </w:p>
        </w:tc>
        <w:tc>
          <w:tcPr>
            <w:tcW w:w="144" w:type="dxa"/>
          </w:tcPr>
          <w:p w14:paraId="589D3EC6" w14:textId="77777777" w:rsidR="00DA75EB" w:rsidRDefault="00DA75EB" w:rsidP="00D10D09">
            <w:pPr>
              <w:pStyle w:val="TableParagraph"/>
              <w:rPr>
                <w:sz w:val="16"/>
              </w:rPr>
            </w:pPr>
          </w:p>
        </w:tc>
        <w:tc>
          <w:tcPr>
            <w:tcW w:w="1244" w:type="dxa"/>
          </w:tcPr>
          <w:p w14:paraId="237E1B5B" w14:textId="77777777" w:rsidR="00DA75EB" w:rsidRDefault="00DA75EB" w:rsidP="00D10D09">
            <w:pPr>
              <w:pStyle w:val="TableParagraph"/>
              <w:spacing w:line="207" w:lineRule="exact"/>
              <w:ind w:left="241"/>
              <w:rPr>
                <w:sz w:val="19"/>
              </w:rPr>
            </w:pPr>
            <w:r>
              <w:rPr>
                <w:sz w:val="19"/>
              </w:rPr>
              <w:t xml:space="preserve">1.9 </w:t>
            </w:r>
            <w:r>
              <w:rPr>
                <w:spacing w:val="-2"/>
                <w:sz w:val="19"/>
              </w:rPr>
              <w:t>(0.65)</w:t>
            </w:r>
          </w:p>
        </w:tc>
        <w:tc>
          <w:tcPr>
            <w:tcW w:w="73" w:type="dxa"/>
          </w:tcPr>
          <w:p w14:paraId="37EC3B57" w14:textId="77777777" w:rsidR="00DA75EB" w:rsidRDefault="00DA75EB" w:rsidP="00D10D09">
            <w:pPr>
              <w:pStyle w:val="TableParagraph"/>
              <w:rPr>
                <w:sz w:val="16"/>
              </w:rPr>
            </w:pPr>
          </w:p>
        </w:tc>
      </w:tr>
      <w:tr w:rsidR="00DA75EB" w14:paraId="0D20C834" w14:textId="77777777" w:rsidTr="00D10D09">
        <w:trPr>
          <w:trHeight w:val="227"/>
        </w:trPr>
        <w:tc>
          <w:tcPr>
            <w:tcW w:w="3573" w:type="dxa"/>
          </w:tcPr>
          <w:p w14:paraId="1E3588A0" w14:textId="77777777" w:rsidR="00DA75EB" w:rsidRDefault="00DA75EB" w:rsidP="00D10D09">
            <w:pPr>
              <w:pStyle w:val="TableParagraph"/>
              <w:spacing w:line="207" w:lineRule="exact"/>
              <w:ind w:left="334"/>
              <w:rPr>
                <w:sz w:val="19"/>
              </w:rPr>
            </w:pPr>
            <w:r>
              <w:rPr>
                <w:sz w:val="19"/>
              </w:rPr>
              <w:t xml:space="preserve">Median income White HH </w:t>
            </w:r>
            <w:r>
              <w:rPr>
                <w:spacing w:val="-2"/>
                <w:sz w:val="19"/>
              </w:rPr>
              <w:t>($1,000s)</w:t>
            </w:r>
          </w:p>
        </w:tc>
        <w:tc>
          <w:tcPr>
            <w:tcW w:w="962" w:type="dxa"/>
          </w:tcPr>
          <w:p w14:paraId="06C72A49" w14:textId="77777777" w:rsidR="00DA75EB" w:rsidRDefault="00DA75EB" w:rsidP="00D10D09">
            <w:pPr>
              <w:pStyle w:val="TableParagraph"/>
              <w:spacing w:line="207" w:lineRule="exact"/>
              <w:ind w:left="6" w:right="6"/>
              <w:jc w:val="center"/>
              <w:rPr>
                <w:sz w:val="19"/>
              </w:rPr>
            </w:pPr>
            <w:r>
              <w:rPr>
                <w:spacing w:val="-2"/>
                <w:sz w:val="19"/>
              </w:rPr>
              <w:t>73.62</w:t>
            </w:r>
          </w:p>
        </w:tc>
        <w:tc>
          <w:tcPr>
            <w:tcW w:w="144" w:type="dxa"/>
          </w:tcPr>
          <w:p w14:paraId="21ADE2ED" w14:textId="77777777" w:rsidR="00DA75EB" w:rsidRDefault="00DA75EB" w:rsidP="00D10D09">
            <w:pPr>
              <w:pStyle w:val="TableParagraph"/>
              <w:rPr>
                <w:sz w:val="16"/>
              </w:rPr>
            </w:pPr>
          </w:p>
        </w:tc>
        <w:tc>
          <w:tcPr>
            <w:tcW w:w="962" w:type="dxa"/>
          </w:tcPr>
          <w:p w14:paraId="26E75E9D" w14:textId="77777777" w:rsidR="00DA75EB" w:rsidRDefault="00DA75EB" w:rsidP="00D10D09">
            <w:pPr>
              <w:pStyle w:val="TableParagraph"/>
              <w:spacing w:line="207" w:lineRule="exact"/>
              <w:ind w:left="6" w:right="6"/>
              <w:jc w:val="center"/>
              <w:rPr>
                <w:sz w:val="19"/>
              </w:rPr>
            </w:pPr>
            <w:r>
              <w:rPr>
                <w:spacing w:val="-2"/>
                <w:sz w:val="19"/>
              </w:rPr>
              <w:t>75.53</w:t>
            </w:r>
          </w:p>
        </w:tc>
        <w:tc>
          <w:tcPr>
            <w:tcW w:w="144" w:type="dxa"/>
          </w:tcPr>
          <w:p w14:paraId="15256F93" w14:textId="77777777" w:rsidR="00DA75EB" w:rsidRDefault="00DA75EB" w:rsidP="00D10D09">
            <w:pPr>
              <w:pStyle w:val="TableParagraph"/>
              <w:rPr>
                <w:sz w:val="16"/>
              </w:rPr>
            </w:pPr>
          </w:p>
        </w:tc>
        <w:tc>
          <w:tcPr>
            <w:tcW w:w="1180" w:type="dxa"/>
          </w:tcPr>
          <w:p w14:paraId="58361944" w14:textId="77777777" w:rsidR="00DA75EB" w:rsidRDefault="00DA75EB" w:rsidP="00D10D09">
            <w:pPr>
              <w:pStyle w:val="TableParagraph"/>
              <w:spacing w:line="207" w:lineRule="exact"/>
              <w:ind w:right="2"/>
              <w:jc w:val="center"/>
              <w:rPr>
                <w:sz w:val="19"/>
              </w:rPr>
            </w:pPr>
            <w:r>
              <w:rPr>
                <w:sz w:val="19"/>
              </w:rPr>
              <w:t xml:space="preserve">-1.48 </w:t>
            </w:r>
            <w:r>
              <w:rPr>
                <w:spacing w:val="-2"/>
                <w:sz w:val="19"/>
              </w:rPr>
              <w:t>(0.58)</w:t>
            </w:r>
          </w:p>
        </w:tc>
        <w:tc>
          <w:tcPr>
            <w:tcW w:w="144" w:type="dxa"/>
          </w:tcPr>
          <w:p w14:paraId="2E742EC1" w14:textId="77777777" w:rsidR="00DA75EB" w:rsidRDefault="00DA75EB" w:rsidP="00D10D09">
            <w:pPr>
              <w:pStyle w:val="TableParagraph"/>
              <w:rPr>
                <w:sz w:val="16"/>
              </w:rPr>
            </w:pPr>
          </w:p>
        </w:tc>
        <w:tc>
          <w:tcPr>
            <w:tcW w:w="1005" w:type="dxa"/>
          </w:tcPr>
          <w:p w14:paraId="3A326EEA" w14:textId="77777777" w:rsidR="00DA75EB" w:rsidRDefault="00DA75EB" w:rsidP="00D10D09">
            <w:pPr>
              <w:pStyle w:val="TableParagraph"/>
              <w:spacing w:line="207" w:lineRule="exact"/>
              <w:ind w:right="4"/>
              <w:jc w:val="center"/>
              <w:rPr>
                <w:sz w:val="19"/>
              </w:rPr>
            </w:pPr>
            <w:r>
              <w:rPr>
                <w:spacing w:val="-2"/>
                <w:sz w:val="19"/>
              </w:rPr>
              <w:t>74.69</w:t>
            </w:r>
          </w:p>
        </w:tc>
        <w:tc>
          <w:tcPr>
            <w:tcW w:w="144" w:type="dxa"/>
          </w:tcPr>
          <w:p w14:paraId="3BD5E7D1" w14:textId="77777777" w:rsidR="00DA75EB" w:rsidRDefault="00DA75EB" w:rsidP="00D10D09">
            <w:pPr>
              <w:pStyle w:val="TableParagraph"/>
              <w:rPr>
                <w:sz w:val="16"/>
              </w:rPr>
            </w:pPr>
          </w:p>
        </w:tc>
        <w:tc>
          <w:tcPr>
            <w:tcW w:w="962" w:type="dxa"/>
          </w:tcPr>
          <w:p w14:paraId="182B0A7B" w14:textId="77777777" w:rsidR="00DA75EB" w:rsidRDefault="00DA75EB" w:rsidP="00D10D09">
            <w:pPr>
              <w:pStyle w:val="TableParagraph"/>
              <w:spacing w:line="207" w:lineRule="exact"/>
              <w:ind w:right="6"/>
              <w:jc w:val="center"/>
              <w:rPr>
                <w:sz w:val="19"/>
              </w:rPr>
            </w:pPr>
            <w:r>
              <w:rPr>
                <w:spacing w:val="-2"/>
                <w:sz w:val="19"/>
              </w:rPr>
              <w:t>71.30</w:t>
            </w:r>
          </w:p>
        </w:tc>
        <w:tc>
          <w:tcPr>
            <w:tcW w:w="144" w:type="dxa"/>
          </w:tcPr>
          <w:p w14:paraId="463DC416" w14:textId="77777777" w:rsidR="00DA75EB" w:rsidRDefault="00DA75EB" w:rsidP="00D10D09">
            <w:pPr>
              <w:pStyle w:val="TableParagraph"/>
              <w:rPr>
                <w:sz w:val="16"/>
              </w:rPr>
            </w:pPr>
          </w:p>
        </w:tc>
        <w:tc>
          <w:tcPr>
            <w:tcW w:w="1244" w:type="dxa"/>
          </w:tcPr>
          <w:p w14:paraId="4A984AB2" w14:textId="77777777" w:rsidR="00DA75EB" w:rsidRDefault="00DA75EB" w:rsidP="00D10D09">
            <w:pPr>
              <w:pStyle w:val="TableParagraph"/>
              <w:spacing w:line="207" w:lineRule="exact"/>
              <w:ind w:left="289"/>
              <w:rPr>
                <w:sz w:val="19"/>
              </w:rPr>
            </w:pPr>
            <w:r>
              <w:rPr>
                <w:sz w:val="19"/>
              </w:rPr>
              <w:t xml:space="preserve">3.4 </w:t>
            </w:r>
            <w:r>
              <w:rPr>
                <w:spacing w:val="-2"/>
                <w:sz w:val="19"/>
              </w:rPr>
              <w:t>(0.9)</w:t>
            </w:r>
          </w:p>
        </w:tc>
        <w:tc>
          <w:tcPr>
            <w:tcW w:w="73" w:type="dxa"/>
          </w:tcPr>
          <w:p w14:paraId="4F766C2D" w14:textId="77777777" w:rsidR="00DA75EB" w:rsidRDefault="00DA75EB" w:rsidP="00D10D09">
            <w:pPr>
              <w:pStyle w:val="TableParagraph"/>
              <w:rPr>
                <w:sz w:val="16"/>
              </w:rPr>
            </w:pPr>
          </w:p>
        </w:tc>
      </w:tr>
      <w:tr w:rsidR="00DA75EB" w14:paraId="5A730C7A" w14:textId="77777777" w:rsidTr="00D10D09">
        <w:trPr>
          <w:trHeight w:val="227"/>
        </w:trPr>
        <w:tc>
          <w:tcPr>
            <w:tcW w:w="3573" w:type="dxa"/>
          </w:tcPr>
          <w:p w14:paraId="3DAD1BCD" w14:textId="77777777" w:rsidR="00DA75EB" w:rsidRDefault="00DA75EB" w:rsidP="00D10D09">
            <w:pPr>
              <w:pStyle w:val="TableParagraph"/>
              <w:spacing w:line="207" w:lineRule="exact"/>
              <w:ind w:left="334"/>
              <w:rPr>
                <w:sz w:val="19"/>
              </w:rPr>
            </w:pPr>
            <w:r>
              <w:rPr>
                <w:sz w:val="19"/>
              </w:rPr>
              <w:t>% Pop.</w:t>
            </w:r>
            <w:r>
              <w:rPr>
                <w:spacing w:val="11"/>
                <w:sz w:val="19"/>
              </w:rPr>
              <w:t xml:space="preserve"> </w:t>
            </w:r>
            <w:r>
              <w:rPr>
                <w:sz w:val="19"/>
              </w:rPr>
              <w:t xml:space="preserve">in </w:t>
            </w:r>
            <w:r>
              <w:rPr>
                <w:spacing w:val="-2"/>
                <w:sz w:val="19"/>
              </w:rPr>
              <w:t>poverty</w:t>
            </w:r>
          </w:p>
        </w:tc>
        <w:tc>
          <w:tcPr>
            <w:tcW w:w="962" w:type="dxa"/>
          </w:tcPr>
          <w:p w14:paraId="3510680E" w14:textId="77777777" w:rsidR="00DA75EB" w:rsidRDefault="00DA75EB" w:rsidP="00D10D09">
            <w:pPr>
              <w:pStyle w:val="TableParagraph"/>
              <w:spacing w:line="207" w:lineRule="exact"/>
              <w:ind w:left="6" w:right="6"/>
              <w:jc w:val="center"/>
              <w:rPr>
                <w:sz w:val="19"/>
              </w:rPr>
            </w:pPr>
            <w:r>
              <w:rPr>
                <w:spacing w:val="-2"/>
                <w:sz w:val="19"/>
              </w:rPr>
              <w:t>12.19</w:t>
            </w:r>
          </w:p>
        </w:tc>
        <w:tc>
          <w:tcPr>
            <w:tcW w:w="144" w:type="dxa"/>
          </w:tcPr>
          <w:p w14:paraId="5174C018" w14:textId="77777777" w:rsidR="00DA75EB" w:rsidRDefault="00DA75EB" w:rsidP="00D10D09">
            <w:pPr>
              <w:pStyle w:val="TableParagraph"/>
              <w:rPr>
                <w:sz w:val="16"/>
              </w:rPr>
            </w:pPr>
          </w:p>
        </w:tc>
        <w:tc>
          <w:tcPr>
            <w:tcW w:w="962" w:type="dxa"/>
          </w:tcPr>
          <w:p w14:paraId="06FA3EDA" w14:textId="77777777" w:rsidR="00DA75EB" w:rsidRDefault="00DA75EB" w:rsidP="00D10D09">
            <w:pPr>
              <w:pStyle w:val="TableParagraph"/>
              <w:spacing w:line="207" w:lineRule="exact"/>
              <w:ind w:left="6" w:right="6"/>
              <w:jc w:val="center"/>
              <w:rPr>
                <w:sz w:val="19"/>
              </w:rPr>
            </w:pPr>
            <w:r>
              <w:rPr>
                <w:spacing w:val="-2"/>
                <w:sz w:val="19"/>
              </w:rPr>
              <w:t>12.19</w:t>
            </w:r>
          </w:p>
        </w:tc>
        <w:tc>
          <w:tcPr>
            <w:tcW w:w="144" w:type="dxa"/>
          </w:tcPr>
          <w:p w14:paraId="4949D469" w14:textId="77777777" w:rsidR="00DA75EB" w:rsidRDefault="00DA75EB" w:rsidP="00D10D09">
            <w:pPr>
              <w:pStyle w:val="TableParagraph"/>
              <w:rPr>
                <w:sz w:val="16"/>
              </w:rPr>
            </w:pPr>
          </w:p>
        </w:tc>
        <w:tc>
          <w:tcPr>
            <w:tcW w:w="1180" w:type="dxa"/>
          </w:tcPr>
          <w:p w14:paraId="3066A839" w14:textId="77777777" w:rsidR="00DA75EB" w:rsidRDefault="00DA75EB" w:rsidP="00D10D09">
            <w:pPr>
              <w:pStyle w:val="TableParagraph"/>
              <w:spacing w:line="207" w:lineRule="exact"/>
              <w:ind w:right="2"/>
              <w:jc w:val="center"/>
              <w:rPr>
                <w:sz w:val="19"/>
              </w:rPr>
            </w:pPr>
            <w:r>
              <w:rPr>
                <w:sz w:val="19"/>
              </w:rPr>
              <w:t xml:space="preserve">-0.04 </w:t>
            </w:r>
            <w:r>
              <w:rPr>
                <w:spacing w:val="-2"/>
                <w:sz w:val="19"/>
              </w:rPr>
              <w:t>(0.14)</w:t>
            </w:r>
          </w:p>
        </w:tc>
        <w:tc>
          <w:tcPr>
            <w:tcW w:w="144" w:type="dxa"/>
          </w:tcPr>
          <w:p w14:paraId="6D5051A5" w14:textId="77777777" w:rsidR="00DA75EB" w:rsidRDefault="00DA75EB" w:rsidP="00D10D09">
            <w:pPr>
              <w:pStyle w:val="TableParagraph"/>
              <w:rPr>
                <w:sz w:val="16"/>
              </w:rPr>
            </w:pPr>
          </w:p>
        </w:tc>
        <w:tc>
          <w:tcPr>
            <w:tcW w:w="1005" w:type="dxa"/>
          </w:tcPr>
          <w:p w14:paraId="3D5916F6" w14:textId="77777777" w:rsidR="00DA75EB" w:rsidRDefault="00DA75EB" w:rsidP="00D10D09">
            <w:pPr>
              <w:pStyle w:val="TableParagraph"/>
              <w:spacing w:line="207" w:lineRule="exact"/>
              <w:ind w:right="4"/>
              <w:jc w:val="center"/>
              <w:rPr>
                <w:sz w:val="19"/>
              </w:rPr>
            </w:pPr>
            <w:r>
              <w:rPr>
                <w:spacing w:val="-2"/>
                <w:sz w:val="19"/>
              </w:rPr>
              <w:t>11.81</w:t>
            </w:r>
          </w:p>
        </w:tc>
        <w:tc>
          <w:tcPr>
            <w:tcW w:w="144" w:type="dxa"/>
          </w:tcPr>
          <w:p w14:paraId="1DD2A420" w14:textId="77777777" w:rsidR="00DA75EB" w:rsidRDefault="00DA75EB" w:rsidP="00D10D09">
            <w:pPr>
              <w:pStyle w:val="TableParagraph"/>
              <w:rPr>
                <w:sz w:val="16"/>
              </w:rPr>
            </w:pPr>
          </w:p>
        </w:tc>
        <w:tc>
          <w:tcPr>
            <w:tcW w:w="962" w:type="dxa"/>
          </w:tcPr>
          <w:p w14:paraId="34EF216A" w14:textId="77777777" w:rsidR="00DA75EB" w:rsidRDefault="00DA75EB" w:rsidP="00D10D09">
            <w:pPr>
              <w:pStyle w:val="TableParagraph"/>
              <w:spacing w:line="207" w:lineRule="exact"/>
              <w:ind w:right="6"/>
              <w:jc w:val="center"/>
              <w:rPr>
                <w:sz w:val="19"/>
              </w:rPr>
            </w:pPr>
            <w:r>
              <w:rPr>
                <w:spacing w:val="-2"/>
                <w:sz w:val="19"/>
              </w:rPr>
              <w:t>12.94</w:t>
            </w:r>
          </w:p>
        </w:tc>
        <w:tc>
          <w:tcPr>
            <w:tcW w:w="144" w:type="dxa"/>
          </w:tcPr>
          <w:p w14:paraId="54E1A56A" w14:textId="77777777" w:rsidR="00DA75EB" w:rsidRDefault="00DA75EB" w:rsidP="00D10D09">
            <w:pPr>
              <w:pStyle w:val="TableParagraph"/>
              <w:rPr>
                <w:sz w:val="16"/>
              </w:rPr>
            </w:pPr>
          </w:p>
        </w:tc>
        <w:tc>
          <w:tcPr>
            <w:tcW w:w="1244" w:type="dxa"/>
          </w:tcPr>
          <w:p w14:paraId="6F93BF67" w14:textId="77777777" w:rsidR="00DA75EB" w:rsidRDefault="00DA75EB" w:rsidP="00D10D09">
            <w:pPr>
              <w:pStyle w:val="TableParagraph"/>
              <w:spacing w:line="207" w:lineRule="exact"/>
              <w:ind w:right="9"/>
              <w:jc w:val="center"/>
              <w:rPr>
                <w:sz w:val="19"/>
              </w:rPr>
            </w:pPr>
            <w:r>
              <w:rPr>
                <w:sz w:val="19"/>
              </w:rPr>
              <w:t xml:space="preserve">-1.13 </w:t>
            </w:r>
            <w:r>
              <w:rPr>
                <w:spacing w:val="-2"/>
                <w:sz w:val="19"/>
              </w:rPr>
              <w:t>(0.22)</w:t>
            </w:r>
          </w:p>
        </w:tc>
        <w:tc>
          <w:tcPr>
            <w:tcW w:w="73" w:type="dxa"/>
          </w:tcPr>
          <w:p w14:paraId="1222C1D7" w14:textId="77777777" w:rsidR="00DA75EB" w:rsidRDefault="00DA75EB" w:rsidP="00D10D09">
            <w:pPr>
              <w:pStyle w:val="TableParagraph"/>
              <w:rPr>
                <w:sz w:val="16"/>
              </w:rPr>
            </w:pPr>
          </w:p>
        </w:tc>
      </w:tr>
      <w:tr w:rsidR="00DA75EB" w14:paraId="64EAF21E" w14:textId="77777777" w:rsidTr="00D10D09">
        <w:trPr>
          <w:trHeight w:val="227"/>
        </w:trPr>
        <w:tc>
          <w:tcPr>
            <w:tcW w:w="3573" w:type="dxa"/>
          </w:tcPr>
          <w:p w14:paraId="0AB28714" w14:textId="77777777" w:rsidR="00DA75EB" w:rsidRDefault="00DA75EB" w:rsidP="00D10D09">
            <w:pPr>
              <w:pStyle w:val="TableParagraph"/>
              <w:spacing w:line="207" w:lineRule="exact"/>
              <w:ind w:left="334"/>
              <w:rPr>
                <w:sz w:val="19"/>
              </w:rPr>
            </w:pPr>
            <w:r>
              <w:rPr>
                <w:sz w:val="19"/>
              </w:rPr>
              <w:t>% Black pop.</w:t>
            </w:r>
            <w:r>
              <w:rPr>
                <w:spacing w:val="11"/>
                <w:sz w:val="19"/>
              </w:rPr>
              <w:t xml:space="preserve"> </w:t>
            </w:r>
            <w:r>
              <w:rPr>
                <w:sz w:val="19"/>
              </w:rPr>
              <w:t xml:space="preserve">in </w:t>
            </w:r>
            <w:r>
              <w:rPr>
                <w:spacing w:val="-2"/>
                <w:sz w:val="19"/>
              </w:rPr>
              <w:t>poverty</w:t>
            </w:r>
          </w:p>
        </w:tc>
        <w:tc>
          <w:tcPr>
            <w:tcW w:w="962" w:type="dxa"/>
          </w:tcPr>
          <w:p w14:paraId="7DF4CD2C" w14:textId="77777777" w:rsidR="00DA75EB" w:rsidRDefault="00DA75EB" w:rsidP="00D10D09">
            <w:pPr>
              <w:pStyle w:val="TableParagraph"/>
              <w:spacing w:line="207" w:lineRule="exact"/>
              <w:ind w:left="6" w:right="6"/>
              <w:jc w:val="center"/>
              <w:rPr>
                <w:sz w:val="19"/>
              </w:rPr>
            </w:pPr>
            <w:r>
              <w:rPr>
                <w:spacing w:val="-2"/>
                <w:sz w:val="19"/>
              </w:rPr>
              <w:t>21.83</w:t>
            </w:r>
          </w:p>
        </w:tc>
        <w:tc>
          <w:tcPr>
            <w:tcW w:w="144" w:type="dxa"/>
          </w:tcPr>
          <w:p w14:paraId="3370190E" w14:textId="77777777" w:rsidR="00DA75EB" w:rsidRDefault="00DA75EB" w:rsidP="00D10D09">
            <w:pPr>
              <w:pStyle w:val="TableParagraph"/>
              <w:rPr>
                <w:sz w:val="16"/>
              </w:rPr>
            </w:pPr>
          </w:p>
        </w:tc>
        <w:tc>
          <w:tcPr>
            <w:tcW w:w="962" w:type="dxa"/>
          </w:tcPr>
          <w:p w14:paraId="6E7E0287" w14:textId="77777777" w:rsidR="00DA75EB" w:rsidRDefault="00DA75EB" w:rsidP="00D10D09">
            <w:pPr>
              <w:pStyle w:val="TableParagraph"/>
              <w:spacing w:line="207" w:lineRule="exact"/>
              <w:ind w:left="6" w:right="6"/>
              <w:jc w:val="center"/>
              <w:rPr>
                <w:sz w:val="19"/>
              </w:rPr>
            </w:pPr>
            <w:r>
              <w:rPr>
                <w:spacing w:val="-2"/>
                <w:sz w:val="19"/>
              </w:rPr>
              <w:t>21.92</w:t>
            </w:r>
          </w:p>
        </w:tc>
        <w:tc>
          <w:tcPr>
            <w:tcW w:w="144" w:type="dxa"/>
          </w:tcPr>
          <w:p w14:paraId="7333EA14" w14:textId="77777777" w:rsidR="00DA75EB" w:rsidRDefault="00DA75EB" w:rsidP="00D10D09">
            <w:pPr>
              <w:pStyle w:val="TableParagraph"/>
              <w:rPr>
                <w:sz w:val="16"/>
              </w:rPr>
            </w:pPr>
          </w:p>
        </w:tc>
        <w:tc>
          <w:tcPr>
            <w:tcW w:w="1180" w:type="dxa"/>
          </w:tcPr>
          <w:p w14:paraId="29A7F6FB" w14:textId="77777777" w:rsidR="00DA75EB" w:rsidRDefault="00DA75EB" w:rsidP="00D10D09">
            <w:pPr>
              <w:pStyle w:val="TableParagraph"/>
              <w:spacing w:line="207" w:lineRule="exact"/>
              <w:ind w:right="2"/>
              <w:jc w:val="center"/>
              <w:rPr>
                <w:sz w:val="19"/>
              </w:rPr>
            </w:pPr>
            <w:r>
              <w:rPr>
                <w:sz w:val="19"/>
              </w:rPr>
              <w:t xml:space="preserve">-0.16 </w:t>
            </w:r>
            <w:r>
              <w:rPr>
                <w:spacing w:val="-2"/>
                <w:sz w:val="19"/>
              </w:rPr>
              <w:t>(0.29)</w:t>
            </w:r>
          </w:p>
        </w:tc>
        <w:tc>
          <w:tcPr>
            <w:tcW w:w="144" w:type="dxa"/>
          </w:tcPr>
          <w:p w14:paraId="2BBABC73" w14:textId="77777777" w:rsidR="00DA75EB" w:rsidRDefault="00DA75EB" w:rsidP="00D10D09">
            <w:pPr>
              <w:pStyle w:val="TableParagraph"/>
              <w:rPr>
                <w:sz w:val="16"/>
              </w:rPr>
            </w:pPr>
          </w:p>
        </w:tc>
        <w:tc>
          <w:tcPr>
            <w:tcW w:w="1005" w:type="dxa"/>
          </w:tcPr>
          <w:p w14:paraId="35DC4345" w14:textId="77777777" w:rsidR="00DA75EB" w:rsidRDefault="00DA75EB" w:rsidP="00D10D09">
            <w:pPr>
              <w:pStyle w:val="TableParagraph"/>
              <w:spacing w:line="207" w:lineRule="exact"/>
              <w:ind w:right="4"/>
              <w:jc w:val="center"/>
              <w:rPr>
                <w:sz w:val="19"/>
              </w:rPr>
            </w:pPr>
            <w:r>
              <w:rPr>
                <w:spacing w:val="-2"/>
                <w:sz w:val="19"/>
              </w:rPr>
              <w:t>21.64</w:t>
            </w:r>
          </w:p>
        </w:tc>
        <w:tc>
          <w:tcPr>
            <w:tcW w:w="144" w:type="dxa"/>
          </w:tcPr>
          <w:p w14:paraId="5E0D9072" w14:textId="77777777" w:rsidR="00DA75EB" w:rsidRDefault="00DA75EB" w:rsidP="00D10D09">
            <w:pPr>
              <w:pStyle w:val="TableParagraph"/>
              <w:rPr>
                <w:sz w:val="16"/>
              </w:rPr>
            </w:pPr>
          </w:p>
        </w:tc>
        <w:tc>
          <w:tcPr>
            <w:tcW w:w="962" w:type="dxa"/>
          </w:tcPr>
          <w:p w14:paraId="496B5236" w14:textId="77777777" w:rsidR="00DA75EB" w:rsidRDefault="00DA75EB" w:rsidP="00D10D09">
            <w:pPr>
              <w:pStyle w:val="TableParagraph"/>
              <w:spacing w:line="207" w:lineRule="exact"/>
              <w:ind w:right="6"/>
              <w:jc w:val="center"/>
              <w:rPr>
                <w:sz w:val="19"/>
              </w:rPr>
            </w:pPr>
            <w:r>
              <w:rPr>
                <w:spacing w:val="-2"/>
                <w:sz w:val="19"/>
              </w:rPr>
              <w:t>22.17</w:t>
            </w:r>
          </w:p>
        </w:tc>
        <w:tc>
          <w:tcPr>
            <w:tcW w:w="144" w:type="dxa"/>
          </w:tcPr>
          <w:p w14:paraId="353DB191" w14:textId="77777777" w:rsidR="00DA75EB" w:rsidRDefault="00DA75EB" w:rsidP="00D10D09">
            <w:pPr>
              <w:pStyle w:val="TableParagraph"/>
              <w:rPr>
                <w:sz w:val="16"/>
              </w:rPr>
            </w:pPr>
          </w:p>
        </w:tc>
        <w:tc>
          <w:tcPr>
            <w:tcW w:w="1244" w:type="dxa"/>
          </w:tcPr>
          <w:p w14:paraId="1AD1DA40" w14:textId="77777777" w:rsidR="00DA75EB" w:rsidRDefault="00DA75EB" w:rsidP="00D10D09">
            <w:pPr>
              <w:pStyle w:val="TableParagraph"/>
              <w:spacing w:line="207" w:lineRule="exact"/>
              <w:ind w:right="9"/>
              <w:jc w:val="center"/>
              <w:rPr>
                <w:sz w:val="19"/>
              </w:rPr>
            </w:pPr>
            <w:r>
              <w:rPr>
                <w:sz w:val="19"/>
              </w:rPr>
              <w:t xml:space="preserve">-0.53 </w:t>
            </w:r>
            <w:r>
              <w:rPr>
                <w:spacing w:val="-2"/>
                <w:sz w:val="19"/>
              </w:rPr>
              <w:t>(0.48)</w:t>
            </w:r>
          </w:p>
        </w:tc>
        <w:tc>
          <w:tcPr>
            <w:tcW w:w="73" w:type="dxa"/>
          </w:tcPr>
          <w:p w14:paraId="7FAE832A" w14:textId="77777777" w:rsidR="00DA75EB" w:rsidRDefault="00DA75EB" w:rsidP="00D10D09">
            <w:pPr>
              <w:pStyle w:val="TableParagraph"/>
              <w:rPr>
                <w:sz w:val="16"/>
              </w:rPr>
            </w:pPr>
          </w:p>
        </w:tc>
      </w:tr>
      <w:tr w:rsidR="00DA75EB" w14:paraId="6514EB33" w14:textId="77777777" w:rsidTr="00D10D09">
        <w:trPr>
          <w:trHeight w:val="227"/>
        </w:trPr>
        <w:tc>
          <w:tcPr>
            <w:tcW w:w="3573" w:type="dxa"/>
          </w:tcPr>
          <w:p w14:paraId="24575F83" w14:textId="77777777" w:rsidR="00DA75EB" w:rsidRDefault="00DA75EB" w:rsidP="00D10D09">
            <w:pPr>
              <w:pStyle w:val="TableParagraph"/>
              <w:spacing w:line="207" w:lineRule="exact"/>
              <w:ind w:left="334"/>
              <w:rPr>
                <w:sz w:val="19"/>
              </w:rPr>
            </w:pPr>
            <w:r>
              <w:rPr>
                <w:sz w:val="19"/>
              </w:rPr>
              <w:t>% Hispanic pop.</w:t>
            </w:r>
            <w:r>
              <w:rPr>
                <w:spacing w:val="11"/>
                <w:sz w:val="19"/>
              </w:rPr>
              <w:t xml:space="preserve"> </w:t>
            </w:r>
            <w:r>
              <w:rPr>
                <w:sz w:val="19"/>
              </w:rPr>
              <w:t xml:space="preserve">in </w:t>
            </w:r>
            <w:r>
              <w:rPr>
                <w:spacing w:val="-2"/>
                <w:sz w:val="19"/>
              </w:rPr>
              <w:t>poverty</w:t>
            </w:r>
          </w:p>
        </w:tc>
        <w:tc>
          <w:tcPr>
            <w:tcW w:w="962" w:type="dxa"/>
          </w:tcPr>
          <w:p w14:paraId="46F7ECAC" w14:textId="77777777" w:rsidR="00DA75EB" w:rsidRDefault="00DA75EB" w:rsidP="00D10D09">
            <w:pPr>
              <w:pStyle w:val="TableParagraph"/>
              <w:spacing w:line="207" w:lineRule="exact"/>
              <w:ind w:left="6" w:right="6"/>
              <w:jc w:val="center"/>
              <w:rPr>
                <w:sz w:val="19"/>
              </w:rPr>
            </w:pPr>
            <w:r>
              <w:rPr>
                <w:spacing w:val="-2"/>
                <w:sz w:val="19"/>
              </w:rPr>
              <w:t>19.27</w:t>
            </w:r>
          </w:p>
        </w:tc>
        <w:tc>
          <w:tcPr>
            <w:tcW w:w="144" w:type="dxa"/>
          </w:tcPr>
          <w:p w14:paraId="303F5249" w14:textId="77777777" w:rsidR="00DA75EB" w:rsidRDefault="00DA75EB" w:rsidP="00D10D09">
            <w:pPr>
              <w:pStyle w:val="TableParagraph"/>
              <w:rPr>
                <w:sz w:val="16"/>
              </w:rPr>
            </w:pPr>
          </w:p>
        </w:tc>
        <w:tc>
          <w:tcPr>
            <w:tcW w:w="962" w:type="dxa"/>
          </w:tcPr>
          <w:p w14:paraId="08447F28" w14:textId="77777777" w:rsidR="00DA75EB" w:rsidRDefault="00DA75EB" w:rsidP="00D10D09">
            <w:pPr>
              <w:pStyle w:val="TableParagraph"/>
              <w:spacing w:line="207" w:lineRule="exact"/>
              <w:ind w:left="6" w:right="6"/>
              <w:jc w:val="center"/>
              <w:rPr>
                <w:sz w:val="19"/>
              </w:rPr>
            </w:pPr>
            <w:r>
              <w:rPr>
                <w:spacing w:val="-2"/>
                <w:sz w:val="19"/>
              </w:rPr>
              <w:t>19.87</w:t>
            </w:r>
          </w:p>
        </w:tc>
        <w:tc>
          <w:tcPr>
            <w:tcW w:w="144" w:type="dxa"/>
          </w:tcPr>
          <w:p w14:paraId="46CEE3B1" w14:textId="77777777" w:rsidR="00DA75EB" w:rsidRDefault="00DA75EB" w:rsidP="00D10D09">
            <w:pPr>
              <w:pStyle w:val="TableParagraph"/>
              <w:rPr>
                <w:sz w:val="16"/>
              </w:rPr>
            </w:pPr>
          </w:p>
        </w:tc>
        <w:tc>
          <w:tcPr>
            <w:tcW w:w="1180" w:type="dxa"/>
          </w:tcPr>
          <w:p w14:paraId="0A01E60E" w14:textId="77777777" w:rsidR="00DA75EB" w:rsidRDefault="00DA75EB" w:rsidP="00D10D09">
            <w:pPr>
              <w:pStyle w:val="TableParagraph"/>
              <w:spacing w:line="207" w:lineRule="exact"/>
              <w:ind w:right="2"/>
              <w:jc w:val="center"/>
              <w:rPr>
                <w:sz w:val="19"/>
              </w:rPr>
            </w:pPr>
            <w:r>
              <w:rPr>
                <w:sz w:val="19"/>
              </w:rPr>
              <w:t xml:space="preserve">-0.66 </w:t>
            </w:r>
            <w:r>
              <w:rPr>
                <w:spacing w:val="-2"/>
                <w:sz w:val="19"/>
              </w:rPr>
              <w:t>(0.23)</w:t>
            </w:r>
          </w:p>
        </w:tc>
        <w:tc>
          <w:tcPr>
            <w:tcW w:w="144" w:type="dxa"/>
          </w:tcPr>
          <w:p w14:paraId="05E35805" w14:textId="77777777" w:rsidR="00DA75EB" w:rsidRDefault="00DA75EB" w:rsidP="00D10D09">
            <w:pPr>
              <w:pStyle w:val="TableParagraph"/>
              <w:rPr>
                <w:sz w:val="16"/>
              </w:rPr>
            </w:pPr>
          </w:p>
        </w:tc>
        <w:tc>
          <w:tcPr>
            <w:tcW w:w="1005" w:type="dxa"/>
          </w:tcPr>
          <w:p w14:paraId="7DB45C61" w14:textId="77777777" w:rsidR="00DA75EB" w:rsidRDefault="00DA75EB" w:rsidP="00D10D09">
            <w:pPr>
              <w:pStyle w:val="TableParagraph"/>
              <w:spacing w:line="207" w:lineRule="exact"/>
              <w:ind w:right="4"/>
              <w:jc w:val="center"/>
              <w:rPr>
                <w:sz w:val="19"/>
              </w:rPr>
            </w:pPr>
            <w:r>
              <w:rPr>
                <w:spacing w:val="-2"/>
                <w:sz w:val="19"/>
              </w:rPr>
              <w:t>19.08</w:t>
            </w:r>
          </w:p>
        </w:tc>
        <w:tc>
          <w:tcPr>
            <w:tcW w:w="144" w:type="dxa"/>
          </w:tcPr>
          <w:p w14:paraId="0B48E7A8" w14:textId="77777777" w:rsidR="00DA75EB" w:rsidRDefault="00DA75EB" w:rsidP="00D10D09">
            <w:pPr>
              <w:pStyle w:val="TableParagraph"/>
              <w:rPr>
                <w:sz w:val="16"/>
              </w:rPr>
            </w:pPr>
          </w:p>
        </w:tc>
        <w:tc>
          <w:tcPr>
            <w:tcW w:w="962" w:type="dxa"/>
          </w:tcPr>
          <w:p w14:paraId="06EBD999" w14:textId="77777777" w:rsidR="00DA75EB" w:rsidRDefault="00DA75EB" w:rsidP="00D10D09">
            <w:pPr>
              <w:pStyle w:val="TableParagraph"/>
              <w:spacing w:line="207" w:lineRule="exact"/>
              <w:ind w:right="6"/>
              <w:jc w:val="center"/>
              <w:rPr>
                <w:sz w:val="19"/>
              </w:rPr>
            </w:pPr>
            <w:r>
              <w:rPr>
                <w:spacing w:val="-2"/>
                <w:sz w:val="19"/>
              </w:rPr>
              <w:t>19.58</w:t>
            </w:r>
          </w:p>
        </w:tc>
        <w:tc>
          <w:tcPr>
            <w:tcW w:w="144" w:type="dxa"/>
          </w:tcPr>
          <w:p w14:paraId="21077396" w14:textId="77777777" w:rsidR="00DA75EB" w:rsidRDefault="00DA75EB" w:rsidP="00D10D09">
            <w:pPr>
              <w:pStyle w:val="TableParagraph"/>
              <w:rPr>
                <w:sz w:val="16"/>
              </w:rPr>
            </w:pPr>
          </w:p>
        </w:tc>
        <w:tc>
          <w:tcPr>
            <w:tcW w:w="1244" w:type="dxa"/>
          </w:tcPr>
          <w:p w14:paraId="35EA1364" w14:textId="77777777" w:rsidR="00DA75EB" w:rsidRDefault="00DA75EB" w:rsidP="00D10D09">
            <w:pPr>
              <w:pStyle w:val="TableParagraph"/>
              <w:spacing w:line="207" w:lineRule="exact"/>
              <w:ind w:right="9"/>
              <w:jc w:val="center"/>
              <w:rPr>
                <w:sz w:val="19"/>
              </w:rPr>
            </w:pPr>
            <w:r>
              <w:rPr>
                <w:sz w:val="19"/>
              </w:rPr>
              <w:t xml:space="preserve">-0.51 </w:t>
            </w:r>
            <w:r>
              <w:rPr>
                <w:spacing w:val="-2"/>
                <w:sz w:val="19"/>
              </w:rPr>
              <w:t>(0.35)</w:t>
            </w:r>
          </w:p>
        </w:tc>
        <w:tc>
          <w:tcPr>
            <w:tcW w:w="73" w:type="dxa"/>
          </w:tcPr>
          <w:p w14:paraId="6FF6AB42" w14:textId="77777777" w:rsidR="00DA75EB" w:rsidRDefault="00DA75EB" w:rsidP="00D10D09">
            <w:pPr>
              <w:pStyle w:val="TableParagraph"/>
              <w:rPr>
                <w:sz w:val="16"/>
              </w:rPr>
            </w:pPr>
          </w:p>
        </w:tc>
      </w:tr>
      <w:tr w:rsidR="00DA75EB" w14:paraId="775602C9" w14:textId="77777777" w:rsidTr="00D10D09">
        <w:trPr>
          <w:trHeight w:val="252"/>
        </w:trPr>
        <w:tc>
          <w:tcPr>
            <w:tcW w:w="3573" w:type="dxa"/>
          </w:tcPr>
          <w:p w14:paraId="6E8FF6D7" w14:textId="77777777" w:rsidR="00DA75EB" w:rsidRDefault="00DA75EB" w:rsidP="00D10D09">
            <w:pPr>
              <w:pStyle w:val="TableParagraph"/>
              <w:spacing w:line="216" w:lineRule="exact"/>
              <w:ind w:left="334"/>
              <w:rPr>
                <w:sz w:val="19"/>
              </w:rPr>
            </w:pPr>
            <w:r>
              <w:rPr>
                <w:sz w:val="19"/>
              </w:rPr>
              <w:t>% White pop.</w:t>
            </w:r>
            <w:r>
              <w:rPr>
                <w:spacing w:val="11"/>
                <w:sz w:val="19"/>
              </w:rPr>
              <w:t xml:space="preserve"> </w:t>
            </w:r>
            <w:r>
              <w:rPr>
                <w:sz w:val="19"/>
              </w:rPr>
              <w:t xml:space="preserve">in </w:t>
            </w:r>
            <w:r>
              <w:rPr>
                <w:spacing w:val="-2"/>
                <w:sz w:val="19"/>
              </w:rPr>
              <w:t>poverty</w:t>
            </w:r>
          </w:p>
        </w:tc>
        <w:tc>
          <w:tcPr>
            <w:tcW w:w="962" w:type="dxa"/>
          </w:tcPr>
          <w:p w14:paraId="23FD84DA" w14:textId="77777777" w:rsidR="00DA75EB" w:rsidRDefault="00DA75EB" w:rsidP="00D10D09">
            <w:pPr>
              <w:pStyle w:val="TableParagraph"/>
              <w:spacing w:line="216" w:lineRule="exact"/>
              <w:ind w:left="6" w:right="6"/>
              <w:jc w:val="center"/>
              <w:rPr>
                <w:sz w:val="19"/>
              </w:rPr>
            </w:pPr>
            <w:r>
              <w:rPr>
                <w:spacing w:val="-4"/>
                <w:sz w:val="19"/>
              </w:rPr>
              <w:t>8.92</w:t>
            </w:r>
          </w:p>
        </w:tc>
        <w:tc>
          <w:tcPr>
            <w:tcW w:w="144" w:type="dxa"/>
          </w:tcPr>
          <w:p w14:paraId="4FDE64A7" w14:textId="77777777" w:rsidR="00DA75EB" w:rsidRDefault="00DA75EB" w:rsidP="00D10D09">
            <w:pPr>
              <w:pStyle w:val="TableParagraph"/>
              <w:rPr>
                <w:sz w:val="18"/>
              </w:rPr>
            </w:pPr>
          </w:p>
        </w:tc>
        <w:tc>
          <w:tcPr>
            <w:tcW w:w="962" w:type="dxa"/>
          </w:tcPr>
          <w:p w14:paraId="21C8431F" w14:textId="77777777" w:rsidR="00DA75EB" w:rsidRDefault="00DA75EB" w:rsidP="00D10D09">
            <w:pPr>
              <w:pStyle w:val="TableParagraph"/>
              <w:spacing w:line="216" w:lineRule="exact"/>
              <w:ind w:left="6" w:right="6"/>
              <w:jc w:val="center"/>
              <w:rPr>
                <w:sz w:val="19"/>
              </w:rPr>
            </w:pPr>
            <w:r>
              <w:rPr>
                <w:spacing w:val="-4"/>
                <w:sz w:val="19"/>
              </w:rPr>
              <w:t>8.72</w:t>
            </w:r>
          </w:p>
        </w:tc>
        <w:tc>
          <w:tcPr>
            <w:tcW w:w="144" w:type="dxa"/>
          </w:tcPr>
          <w:p w14:paraId="1AC3B7AF" w14:textId="77777777" w:rsidR="00DA75EB" w:rsidRDefault="00DA75EB" w:rsidP="00D10D09">
            <w:pPr>
              <w:pStyle w:val="TableParagraph"/>
              <w:rPr>
                <w:sz w:val="18"/>
              </w:rPr>
            </w:pPr>
          </w:p>
        </w:tc>
        <w:tc>
          <w:tcPr>
            <w:tcW w:w="1180" w:type="dxa"/>
          </w:tcPr>
          <w:p w14:paraId="616A699F" w14:textId="77777777" w:rsidR="00DA75EB" w:rsidRDefault="00DA75EB" w:rsidP="00D10D09">
            <w:pPr>
              <w:pStyle w:val="TableParagraph"/>
              <w:spacing w:line="216" w:lineRule="exact"/>
              <w:ind w:left="213"/>
              <w:rPr>
                <w:sz w:val="19"/>
              </w:rPr>
            </w:pPr>
            <w:r>
              <w:rPr>
                <w:sz w:val="19"/>
              </w:rPr>
              <w:t xml:space="preserve">0.14 </w:t>
            </w:r>
            <w:r>
              <w:rPr>
                <w:spacing w:val="-2"/>
                <w:sz w:val="19"/>
              </w:rPr>
              <w:t>(0.1)</w:t>
            </w:r>
          </w:p>
        </w:tc>
        <w:tc>
          <w:tcPr>
            <w:tcW w:w="144" w:type="dxa"/>
          </w:tcPr>
          <w:p w14:paraId="4A62E9AE" w14:textId="77777777" w:rsidR="00DA75EB" w:rsidRDefault="00DA75EB" w:rsidP="00D10D09">
            <w:pPr>
              <w:pStyle w:val="TableParagraph"/>
              <w:rPr>
                <w:sz w:val="18"/>
              </w:rPr>
            </w:pPr>
          </w:p>
        </w:tc>
        <w:tc>
          <w:tcPr>
            <w:tcW w:w="1005" w:type="dxa"/>
          </w:tcPr>
          <w:p w14:paraId="4FAB87C9" w14:textId="77777777" w:rsidR="00DA75EB" w:rsidRDefault="00DA75EB" w:rsidP="00D10D09">
            <w:pPr>
              <w:pStyle w:val="TableParagraph"/>
              <w:spacing w:line="216" w:lineRule="exact"/>
              <w:ind w:right="4"/>
              <w:jc w:val="center"/>
              <w:rPr>
                <w:sz w:val="19"/>
              </w:rPr>
            </w:pPr>
            <w:r>
              <w:rPr>
                <w:spacing w:val="-4"/>
                <w:sz w:val="19"/>
              </w:rPr>
              <w:t>8.67</w:t>
            </w:r>
          </w:p>
        </w:tc>
        <w:tc>
          <w:tcPr>
            <w:tcW w:w="144" w:type="dxa"/>
          </w:tcPr>
          <w:p w14:paraId="0285001E" w14:textId="77777777" w:rsidR="00DA75EB" w:rsidRDefault="00DA75EB" w:rsidP="00D10D09">
            <w:pPr>
              <w:pStyle w:val="TableParagraph"/>
              <w:rPr>
                <w:sz w:val="18"/>
              </w:rPr>
            </w:pPr>
          </w:p>
        </w:tc>
        <w:tc>
          <w:tcPr>
            <w:tcW w:w="962" w:type="dxa"/>
          </w:tcPr>
          <w:p w14:paraId="4362270F" w14:textId="77777777" w:rsidR="00DA75EB" w:rsidRDefault="00DA75EB" w:rsidP="00D10D09">
            <w:pPr>
              <w:pStyle w:val="TableParagraph"/>
              <w:spacing w:line="216" w:lineRule="exact"/>
              <w:ind w:right="6"/>
              <w:jc w:val="center"/>
              <w:rPr>
                <w:sz w:val="19"/>
              </w:rPr>
            </w:pPr>
            <w:r>
              <w:rPr>
                <w:spacing w:val="-4"/>
                <w:sz w:val="19"/>
              </w:rPr>
              <w:t>9.42</w:t>
            </w:r>
          </w:p>
        </w:tc>
        <w:tc>
          <w:tcPr>
            <w:tcW w:w="144" w:type="dxa"/>
          </w:tcPr>
          <w:p w14:paraId="27815214" w14:textId="77777777" w:rsidR="00DA75EB" w:rsidRDefault="00DA75EB" w:rsidP="00D10D09">
            <w:pPr>
              <w:pStyle w:val="TableParagraph"/>
              <w:rPr>
                <w:sz w:val="18"/>
              </w:rPr>
            </w:pPr>
          </w:p>
        </w:tc>
        <w:tc>
          <w:tcPr>
            <w:tcW w:w="1244" w:type="dxa"/>
          </w:tcPr>
          <w:p w14:paraId="27369BC3" w14:textId="77777777" w:rsidR="00DA75EB" w:rsidRDefault="00DA75EB" w:rsidP="00D10D09">
            <w:pPr>
              <w:pStyle w:val="TableParagraph"/>
              <w:spacing w:line="216" w:lineRule="exact"/>
              <w:ind w:right="9"/>
              <w:jc w:val="center"/>
              <w:rPr>
                <w:sz w:val="19"/>
              </w:rPr>
            </w:pPr>
            <w:r>
              <w:rPr>
                <w:sz w:val="19"/>
              </w:rPr>
              <w:t xml:space="preserve">-0.75 </w:t>
            </w:r>
            <w:r>
              <w:rPr>
                <w:spacing w:val="-2"/>
                <w:sz w:val="19"/>
              </w:rPr>
              <w:t>(0.17)</w:t>
            </w:r>
          </w:p>
        </w:tc>
        <w:tc>
          <w:tcPr>
            <w:tcW w:w="73" w:type="dxa"/>
          </w:tcPr>
          <w:p w14:paraId="75026127" w14:textId="77777777" w:rsidR="00DA75EB" w:rsidRDefault="00DA75EB" w:rsidP="00D10D09">
            <w:pPr>
              <w:pStyle w:val="TableParagraph"/>
              <w:rPr>
                <w:sz w:val="18"/>
              </w:rPr>
            </w:pPr>
          </w:p>
        </w:tc>
      </w:tr>
      <w:tr w:rsidR="00DA75EB" w14:paraId="302BD36A" w14:textId="77777777" w:rsidTr="00D10D09">
        <w:trPr>
          <w:trHeight w:val="486"/>
        </w:trPr>
        <w:tc>
          <w:tcPr>
            <w:tcW w:w="3573" w:type="dxa"/>
          </w:tcPr>
          <w:p w14:paraId="39B5CF55" w14:textId="77777777" w:rsidR="00DA75EB" w:rsidRDefault="00DA75EB" w:rsidP="00D10D09">
            <w:pPr>
              <w:pStyle w:val="TableParagraph"/>
              <w:spacing w:before="30"/>
              <w:ind w:left="143"/>
              <w:rPr>
                <w:b/>
                <w:sz w:val="19"/>
              </w:rPr>
            </w:pPr>
            <w:r>
              <w:rPr>
                <w:b/>
                <w:spacing w:val="-2"/>
                <w:sz w:val="19"/>
              </w:rPr>
              <w:t>Population</w:t>
            </w:r>
          </w:p>
          <w:p w14:paraId="0EDFC287" w14:textId="77777777" w:rsidR="00DA75EB" w:rsidRDefault="00DA75EB" w:rsidP="00D10D09">
            <w:pPr>
              <w:pStyle w:val="TableParagraph"/>
              <w:spacing w:before="8" w:line="209" w:lineRule="exact"/>
              <w:ind w:left="334"/>
              <w:rPr>
                <w:sz w:val="19"/>
              </w:rPr>
            </w:pPr>
            <w:r>
              <w:rPr>
                <w:sz w:val="19"/>
              </w:rPr>
              <w:t xml:space="preserve">Local population </w:t>
            </w:r>
            <w:r>
              <w:rPr>
                <w:spacing w:val="-2"/>
                <w:sz w:val="19"/>
              </w:rPr>
              <w:t>(1000s)</w:t>
            </w:r>
          </w:p>
        </w:tc>
        <w:tc>
          <w:tcPr>
            <w:tcW w:w="962" w:type="dxa"/>
          </w:tcPr>
          <w:p w14:paraId="393675EE" w14:textId="77777777" w:rsidR="00DA75EB" w:rsidRDefault="00DA75EB" w:rsidP="00D10D09">
            <w:pPr>
              <w:pStyle w:val="TableParagraph"/>
              <w:spacing w:before="38"/>
              <w:rPr>
                <w:sz w:val="19"/>
              </w:rPr>
            </w:pPr>
          </w:p>
          <w:p w14:paraId="795710D6" w14:textId="77777777" w:rsidR="00DA75EB" w:rsidRDefault="00DA75EB" w:rsidP="00D10D09">
            <w:pPr>
              <w:pStyle w:val="TableParagraph"/>
              <w:spacing w:line="209" w:lineRule="exact"/>
              <w:ind w:left="6" w:right="6"/>
              <w:jc w:val="center"/>
              <w:rPr>
                <w:sz w:val="19"/>
              </w:rPr>
            </w:pPr>
            <w:r>
              <w:rPr>
                <w:spacing w:val="-2"/>
                <w:sz w:val="19"/>
              </w:rPr>
              <w:t>46.63</w:t>
            </w:r>
          </w:p>
        </w:tc>
        <w:tc>
          <w:tcPr>
            <w:tcW w:w="144" w:type="dxa"/>
          </w:tcPr>
          <w:p w14:paraId="1C2DD8BB" w14:textId="77777777" w:rsidR="00DA75EB" w:rsidRDefault="00DA75EB" w:rsidP="00D10D09">
            <w:pPr>
              <w:pStyle w:val="TableParagraph"/>
              <w:rPr>
                <w:sz w:val="18"/>
              </w:rPr>
            </w:pPr>
          </w:p>
        </w:tc>
        <w:tc>
          <w:tcPr>
            <w:tcW w:w="962" w:type="dxa"/>
          </w:tcPr>
          <w:p w14:paraId="25E0427F" w14:textId="77777777" w:rsidR="00DA75EB" w:rsidRDefault="00DA75EB" w:rsidP="00D10D09">
            <w:pPr>
              <w:pStyle w:val="TableParagraph"/>
              <w:spacing w:before="38"/>
              <w:rPr>
                <w:sz w:val="19"/>
              </w:rPr>
            </w:pPr>
          </w:p>
          <w:p w14:paraId="2763BD55" w14:textId="77777777" w:rsidR="00DA75EB" w:rsidRDefault="00DA75EB" w:rsidP="00D10D09">
            <w:pPr>
              <w:pStyle w:val="TableParagraph"/>
              <w:spacing w:line="209" w:lineRule="exact"/>
              <w:ind w:left="6" w:right="6"/>
              <w:jc w:val="center"/>
              <w:rPr>
                <w:sz w:val="19"/>
              </w:rPr>
            </w:pPr>
            <w:r>
              <w:rPr>
                <w:spacing w:val="-2"/>
                <w:sz w:val="19"/>
              </w:rPr>
              <w:t>46.11</w:t>
            </w:r>
          </w:p>
        </w:tc>
        <w:tc>
          <w:tcPr>
            <w:tcW w:w="144" w:type="dxa"/>
          </w:tcPr>
          <w:p w14:paraId="38632C63" w14:textId="77777777" w:rsidR="00DA75EB" w:rsidRDefault="00DA75EB" w:rsidP="00D10D09">
            <w:pPr>
              <w:pStyle w:val="TableParagraph"/>
              <w:rPr>
                <w:sz w:val="18"/>
              </w:rPr>
            </w:pPr>
          </w:p>
        </w:tc>
        <w:tc>
          <w:tcPr>
            <w:tcW w:w="1180" w:type="dxa"/>
          </w:tcPr>
          <w:p w14:paraId="4FAAA8E2" w14:textId="77777777" w:rsidR="00DA75EB" w:rsidRDefault="00DA75EB" w:rsidP="00D10D09">
            <w:pPr>
              <w:pStyle w:val="TableParagraph"/>
              <w:spacing w:before="38"/>
              <w:rPr>
                <w:sz w:val="19"/>
              </w:rPr>
            </w:pPr>
          </w:p>
          <w:p w14:paraId="611DB48D" w14:textId="77777777" w:rsidR="00DA75EB" w:rsidRDefault="00DA75EB" w:rsidP="00D10D09">
            <w:pPr>
              <w:pStyle w:val="TableParagraph"/>
              <w:spacing w:line="209" w:lineRule="exact"/>
              <w:ind w:left="165"/>
              <w:rPr>
                <w:sz w:val="19"/>
              </w:rPr>
            </w:pPr>
            <w:r>
              <w:rPr>
                <w:sz w:val="19"/>
              </w:rPr>
              <w:t xml:space="preserve">3.15 </w:t>
            </w:r>
            <w:r>
              <w:rPr>
                <w:spacing w:val="-2"/>
                <w:sz w:val="19"/>
              </w:rPr>
              <w:t>(5.27)</w:t>
            </w:r>
          </w:p>
        </w:tc>
        <w:tc>
          <w:tcPr>
            <w:tcW w:w="144" w:type="dxa"/>
          </w:tcPr>
          <w:p w14:paraId="4BA465E1" w14:textId="77777777" w:rsidR="00DA75EB" w:rsidRDefault="00DA75EB" w:rsidP="00D10D09">
            <w:pPr>
              <w:pStyle w:val="TableParagraph"/>
              <w:rPr>
                <w:sz w:val="18"/>
              </w:rPr>
            </w:pPr>
          </w:p>
        </w:tc>
        <w:tc>
          <w:tcPr>
            <w:tcW w:w="1005" w:type="dxa"/>
          </w:tcPr>
          <w:p w14:paraId="7CE54EB6" w14:textId="77777777" w:rsidR="00DA75EB" w:rsidRDefault="00DA75EB" w:rsidP="00D10D09">
            <w:pPr>
              <w:pStyle w:val="TableParagraph"/>
              <w:spacing w:before="38"/>
              <w:rPr>
                <w:sz w:val="19"/>
              </w:rPr>
            </w:pPr>
          </w:p>
          <w:p w14:paraId="0409A47E" w14:textId="77777777" w:rsidR="00DA75EB" w:rsidRDefault="00DA75EB" w:rsidP="00D10D09">
            <w:pPr>
              <w:pStyle w:val="TableParagraph"/>
              <w:spacing w:line="209" w:lineRule="exact"/>
              <w:ind w:right="4"/>
              <w:jc w:val="center"/>
              <w:rPr>
                <w:sz w:val="19"/>
              </w:rPr>
            </w:pPr>
            <w:r>
              <w:rPr>
                <w:spacing w:val="-2"/>
                <w:sz w:val="19"/>
              </w:rPr>
              <w:t>49.59</w:t>
            </w:r>
          </w:p>
        </w:tc>
        <w:tc>
          <w:tcPr>
            <w:tcW w:w="144" w:type="dxa"/>
          </w:tcPr>
          <w:p w14:paraId="00F8195E" w14:textId="77777777" w:rsidR="00DA75EB" w:rsidRDefault="00DA75EB" w:rsidP="00D10D09">
            <w:pPr>
              <w:pStyle w:val="TableParagraph"/>
              <w:rPr>
                <w:sz w:val="18"/>
              </w:rPr>
            </w:pPr>
          </w:p>
        </w:tc>
        <w:tc>
          <w:tcPr>
            <w:tcW w:w="962" w:type="dxa"/>
          </w:tcPr>
          <w:p w14:paraId="48F1E957" w14:textId="77777777" w:rsidR="00DA75EB" w:rsidRDefault="00DA75EB" w:rsidP="00D10D09">
            <w:pPr>
              <w:pStyle w:val="TableParagraph"/>
              <w:spacing w:before="38"/>
              <w:rPr>
                <w:sz w:val="19"/>
              </w:rPr>
            </w:pPr>
          </w:p>
          <w:p w14:paraId="03917F4F" w14:textId="77777777" w:rsidR="00DA75EB" w:rsidRDefault="00DA75EB" w:rsidP="00D10D09">
            <w:pPr>
              <w:pStyle w:val="TableParagraph"/>
              <w:spacing w:line="209" w:lineRule="exact"/>
              <w:ind w:right="6"/>
              <w:jc w:val="center"/>
              <w:rPr>
                <w:sz w:val="19"/>
              </w:rPr>
            </w:pPr>
            <w:r>
              <w:rPr>
                <w:spacing w:val="-2"/>
                <w:sz w:val="19"/>
              </w:rPr>
              <w:t>51.28</w:t>
            </w:r>
          </w:p>
        </w:tc>
        <w:tc>
          <w:tcPr>
            <w:tcW w:w="144" w:type="dxa"/>
          </w:tcPr>
          <w:p w14:paraId="7FCDAA53" w14:textId="77777777" w:rsidR="00DA75EB" w:rsidRDefault="00DA75EB" w:rsidP="00D10D09">
            <w:pPr>
              <w:pStyle w:val="TableParagraph"/>
              <w:rPr>
                <w:sz w:val="18"/>
              </w:rPr>
            </w:pPr>
          </w:p>
        </w:tc>
        <w:tc>
          <w:tcPr>
            <w:tcW w:w="1244" w:type="dxa"/>
          </w:tcPr>
          <w:p w14:paraId="100C2DF0" w14:textId="77777777" w:rsidR="00DA75EB" w:rsidRDefault="00DA75EB" w:rsidP="00D10D09">
            <w:pPr>
              <w:pStyle w:val="TableParagraph"/>
              <w:spacing w:before="38"/>
              <w:rPr>
                <w:sz w:val="19"/>
              </w:rPr>
            </w:pPr>
          </w:p>
          <w:p w14:paraId="3E4B065C" w14:textId="77777777" w:rsidR="00DA75EB" w:rsidRDefault="00DA75EB" w:rsidP="00D10D09">
            <w:pPr>
              <w:pStyle w:val="TableParagraph"/>
              <w:spacing w:line="209" w:lineRule="exact"/>
              <w:ind w:right="9"/>
              <w:jc w:val="center"/>
              <w:rPr>
                <w:sz w:val="19"/>
              </w:rPr>
            </w:pPr>
            <w:r>
              <w:rPr>
                <w:sz w:val="19"/>
              </w:rPr>
              <w:t xml:space="preserve">-1.69 </w:t>
            </w:r>
            <w:r>
              <w:rPr>
                <w:spacing w:val="-2"/>
                <w:sz w:val="19"/>
              </w:rPr>
              <w:t>(8.02)</w:t>
            </w:r>
          </w:p>
        </w:tc>
        <w:tc>
          <w:tcPr>
            <w:tcW w:w="73" w:type="dxa"/>
          </w:tcPr>
          <w:p w14:paraId="5F3FDDC6" w14:textId="77777777" w:rsidR="00DA75EB" w:rsidRDefault="00DA75EB" w:rsidP="00D10D09">
            <w:pPr>
              <w:pStyle w:val="TableParagraph"/>
              <w:rPr>
                <w:sz w:val="18"/>
              </w:rPr>
            </w:pPr>
          </w:p>
        </w:tc>
      </w:tr>
      <w:tr w:rsidR="00DA75EB" w14:paraId="1029690A" w14:textId="77777777" w:rsidTr="00D10D09">
        <w:trPr>
          <w:trHeight w:val="227"/>
        </w:trPr>
        <w:tc>
          <w:tcPr>
            <w:tcW w:w="3573" w:type="dxa"/>
          </w:tcPr>
          <w:p w14:paraId="1C5A6539" w14:textId="77777777" w:rsidR="00DA75EB" w:rsidRDefault="00DA75EB" w:rsidP="00D10D09">
            <w:pPr>
              <w:pStyle w:val="TableParagraph"/>
              <w:spacing w:line="207" w:lineRule="exact"/>
              <w:ind w:left="334"/>
              <w:rPr>
                <w:sz w:val="19"/>
              </w:rPr>
            </w:pPr>
            <w:r>
              <w:rPr>
                <w:sz w:val="19"/>
              </w:rPr>
              <w:t>Pop.</w:t>
            </w:r>
            <w:r>
              <w:rPr>
                <w:spacing w:val="11"/>
                <w:sz w:val="19"/>
              </w:rPr>
              <w:t xml:space="preserve"> </w:t>
            </w:r>
            <w:r>
              <w:rPr>
                <w:sz w:val="19"/>
              </w:rPr>
              <w:t>% Black (county-</w:t>
            </w:r>
            <w:r>
              <w:rPr>
                <w:spacing w:val="-2"/>
                <w:sz w:val="19"/>
              </w:rPr>
              <w:t>level)</w:t>
            </w:r>
          </w:p>
        </w:tc>
        <w:tc>
          <w:tcPr>
            <w:tcW w:w="962" w:type="dxa"/>
          </w:tcPr>
          <w:p w14:paraId="52E9FBC5" w14:textId="77777777" w:rsidR="00DA75EB" w:rsidRDefault="00DA75EB" w:rsidP="00D10D09">
            <w:pPr>
              <w:pStyle w:val="TableParagraph"/>
              <w:spacing w:line="207" w:lineRule="exact"/>
              <w:ind w:left="6" w:right="6"/>
              <w:jc w:val="center"/>
              <w:rPr>
                <w:sz w:val="19"/>
              </w:rPr>
            </w:pPr>
            <w:r>
              <w:rPr>
                <w:spacing w:val="-2"/>
                <w:sz w:val="19"/>
              </w:rPr>
              <w:t>10.21</w:t>
            </w:r>
          </w:p>
        </w:tc>
        <w:tc>
          <w:tcPr>
            <w:tcW w:w="144" w:type="dxa"/>
          </w:tcPr>
          <w:p w14:paraId="756C9A04" w14:textId="77777777" w:rsidR="00DA75EB" w:rsidRDefault="00DA75EB" w:rsidP="00D10D09">
            <w:pPr>
              <w:pStyle w:val="TableParagraph"/>
              <w:rPr>
                <w:sz w:val="16"/>
              </w:rPr>
            </w:pPr>
          </w:p>
        </w:tc>
        <w:tc>
          <w:tcPr>
            <w:tcW w:w="962" w:type="dxa"/>
          </w:tcPr>
          <w:p w14:paraId="625D8968" w14:textId="77777777" w:rsidR="00DA75EB" w:rsidRDefault="00DA75EB" w:rsidP="00D10D09">
            <w:pPr>
              <w:pStyle w:val="TableParagraph"/>
              <w:spacing w:line="207" w:lineRule="exact"/>
              <w:ind w:left="6" w:right="6"/>
              <w:jc w:val="center"/>
              <w:rPr>
                <w:sz w:val="19"/>
              </w:rPr>
            </w:pPr>
            <w:r>
              <w:rPr>
                <w:spacing w:val="-2"/>
                <w:sz w:val="19"/>
              </w:rPr>
              <w:t>10.68</w:t>
            </w:r>
          </w:p>
        </w:tc>
        <w:tc>
          <w:tcPr>
            <w:tcW w:w="144" w:type="dxa"/>
          </w:tcPr>
          <w:p w14:paraId="396D41A9" w14:textId="77777777" w:rsidR="00DA75EB" w:rsidRDefault="00DA75EB" w:rsidP="00D10D09">
            <w:pPr>
              <w:pStyle w:val="TableParagraph"/>
              <w:rPr>
                <w:sz w:val="16"/>
              </w:rPr>
            </w:pPr>
          </w:p>
        </w:tc>
        <w:tc>
          <w:tcPr>
            <w:tcW w:w="1180" w:type="dxa"/>
          </w:tcPr>
          <w:p w14:paraId="2F7CB2EF" w14:textId="77777777" w:rsidR="00DA75EB" w:rsidRDefault="00DA75EB" w:rsidP="00D10D09">
            <w:pPr>
              <w:pStyle w:val="TableParagraph"/>
              <w:spacing w:line="207" w:lineRule="exact"/>
              <w:ind w:right="2"/>
              <w:jc w:val="center"/>
              <w:rPr>
                <w:sz w:val="19"/>
              </w:rPr>
            </w:pPr>
            <w:r>
              <w:rPr>
                <w:sz w:val="19"/>
              </w:rPr>
              <w:t xml:space="preserve">-0.38 </w:t>
            </w:r>
            <w:r>
              <w:rPr>
                <w:spacing w:val="-2"/>
                <w:sz w:val="19"/>
              </w:rPr>
              <w:t>(0.33)</w:t>
            </w:r>
          </w:p>
        </w:tc>
        <w:tc>
          <w:tcPr>
            <w:tcW w:w="144" w:type="dxa"/>
          </w:tcPr>
          <w:p w14:paraId="5DE939B0" w14:textId="77777777" w:rsidR="00DA75EB" w:rsidRDefault="00DA75EB" w:rsidP="00D10D09">
            <w:pPr>
              <w:pStyle w:val="TableParagraph"/>
              <w:rPr>
                <w:sz w:val="16"/>
              </w:rPr>
            </w:pPr>
          </w:p>
        </w:tc>
        <w:tc>
          <w:tcPr>
            <w:tcW w:w="1005" w:type="dxa"/>
          </w:tcPr>
          <w:p w14:paraId="5756FDFC" w14:textId="77777777" w:rsidR="00DA75EB" w:rsidRDefault="00DA75EB" w:rsidP="00D10D09">
            <w:pPr>
              <w:pStyle w:val="TableParagraph"/>
              <w:spacing w:line="207" w:lineRule="exact"/>
              <w:ind w:right="4"/>
              <w:jc w:val="center"/>
              <w:rPr>
                <w:sz w:val="19"/>
              </w:rPr>
            </w:pPr>
            <w:r>
              <w:rPr>
                <w:spacing w:val="-4"/>
                <w:sz w:val="19"/>
              </w:rPr>
              <w:t>9.57</w:t>
            </w:r>
          </w:p>
        </w:tc>
        <w:tc>
          <w:tcPr>
            <w:tcW w:w="144" w:type="dxa"/>
          </w:tcPr>
          <w:p w14:paraId="3F5A9FB6" w14:textId="77777777" w:rsidR="00DA75EB" w:rsidRDefault="00DA75EB" w:rsidP="00D10D09">
            <w:pPr>
              <w:pStyle w:val="TableParagraph"/>
              <w:rPr>
                <w:sz w:val="16"/>
              </w:rPr>
            </w:pPr>
          </w:p>
        </w:tc>
        <w:tc>
          <w:tcPr>
            <w:tcW w:w="962" w:type="dxa"/>
          </w:tcPr>
          <w:p w14:paraId="12ADE9ED" w14:textId="77777777" w:rsidR="00DA75EB" w:rsidRDefault="00DA75EB" w:rsidP="00D10D09">
            <w:pPr>
              <w:pStyle w:val="TableParagraph"/>
              <w:spacing w:line="207" w:lineRule="exact"/>
              <w:ind w:right="6"/>
              <w:jc w:val="center"/>
              <w:rPr>
                <w:sz w:val="19"/>
              </w:rPr>
            </w:pPr>
            <w:r>
              <w:rPr>
                <w:spacing w:val="-2"/>
                <w:sz w:val="19"/>
              </w:rPr>
              <w:t>11.43</w:t>
            </w:r>
          </w:p>
        </w:tc>
        <w:tc>
          <w:tcPr>
            <w:tcW w:w="144" w:type="dxa"/>
          </w:tcPr>
          <w:p w14:paraId="34F3F6A6" w14:textId="77777777" w:rsidR="00DA75EB" w:rsidRDefault="00DA75EB" w:rsidP="00D10D09">
            <w:pPr>
              <w:pStyle w:val="TableParagraph"/>
              <w:rPr>
                <w:sz w:val="16"/>
              </w:rPr>
            </w:pPr>
          </w:p>
        </w:tc>
        <w:tc>
          <w:tcPr>
            <w:tcW w:w="1244" w:type="dxa"/>
          </w:tcPr>
          <w:p w14:paraId="0E4A1812" w14:textId="77777777" w:rsidR="00DA75EB" w:rsidRDefault="00DA75EB" w:rsidP="00D10D09">
            <w:pPr>
              <w:pStyle w:val="TableParagraph"/>
              <w:spacing w:line="207" w:lineRule="exact"/>
              <w:ind w:right="9"/>
              <w:jc w:val="center"/>
              <w:rPr>
                <w:sz w:val="19"/>
              </w:rPr>
            </w:pPr>
            <w:r>
              <w:rPr>
                <w:sz w:val="19"/>
              </w:rPr>
              <w:t xml:space="preserve">-1.86 </w:t>
            </w:r>
            <w:r>
              <w:rPr>
                <w:spacing w:val="-2"/>
                <w:sz w:val="19"/>
              </w:rPr>
              <w:t>(0.52)</w:t>
            </w:r>
          </w:p>
        </w:tc>
        <w:tc>
          <w:tcPr>
            <w:tcW w:w="73" w:type="dxa"/>
          </w:tcPr>
          <w:p w14:paraId="4B8A353E" w14:textId="77777777" w:rsidR="00DA75EB" w:rsidRDefault="00DA75EB" w:rsidP="00D10D09">
            <w:pPr>
              <w:pStyle w:val="TableParagraph"/>
              <w:rPr>
                <w:sz w:val="16"/>
              </w:rPr>
            </w:pPr>
          </w:p>
        </w:tc>
      </w:tr>
      <w:tr w:rsidR="00DA75EB" w14:paraId="1AC55359" w14:textId="77777777" w:rsidTr="00D10D09">
        <w:trPr>
          <w:trHeight w:val="227"/>
        </w:trPr>
        <w:tc>
          <w:tcPr>
            <w:tcW w:w="3573" w:type="dxa"/>
          </w:tcPr>
          <w:p w14:paraId="1FAF4C1F" w14:textId="77777777" w:rsidR="00DA75EB" w:rsidRDefault="00DA75EB" w:rsidP="00D10D09">
            <w:pPr>
              <w:pStyle w:val="TableParagraph"/>
              <w:spacing w:line="207" w:lineRule="exact"/>
              <w:ind w:left="334"/>
              <w:rPr>
                <w:sz w:val="19"/>
              </w:rPr>
            </w:pPr>
            <w:r>
              <w:rPr>
                <w:sz w:val="19"/>
              </w:rPr>
              <w:t>Pop.</w:t>
            </w:r>
            <w:r>
              <w:rPr>
                <w:spacing w:val="11"/>
                <w:sz w:val="19"/>
              </w:rPr>
              <w:t xml:space="preserve"> </w:t>
            </w:r>
            <w:r>
              <w:rPr>
                <w:sz w:val="19"/>
              </w:rPr>
              <w:t>% Hispanic (county-</w:t>
            </w:r>
            <w:r>
              <w:rPr>
                <w:spacing w:val="-2"/>
                <w:sz w:val="19"/>
              </w:rPr>
              <w:t>level)</w:t>
            </w:r>
          </w:p>
        </w:tc>
        <w:tc>
          <w:tcPr>
            <w:tcW w:w="962" w:type="dxa"/>
          </w:tcPr>
          <w:p w14:paraId="2308108A" w14:textId="77777777" w:rsidR="00DA75EB" w:rsidRDefault="00DA75EB" w:rsidP="00D10D09">
            <w:pPr>
              <w:pStyle w:val="TableParagraph"/>
              <w:spacing w:line="207" w:lineRule="exact"/>
              <w:ind w:left="6" w:right="6"/>
              <w:jc w:val="center"/>
              <w:rPr>
                <w:sz w:val="19"/>
              </w:rPr>
            </w:pPr>
            <w:r>
              <w:rPr>
                <w:spacing w:val="-2"/>
                <w:sz w:val="19"/>
              </w:rPr>
              <w:t>14.01</w:t>
            </w:r>
          </w:p>
        </w:tc>
        <w:tc>
          <w:tcPr>
            <w:tcW w:w="144" w:type="dxa"/>
          </w:tcPr>
          <w:p w14:paraId="076F385B" w14:textId="77777777" w:rsidR="00DA75EB" w:rsidRDefault="00DA75EB" w:rsidP="00D10D09">
            <w:pPr>
              <w:pStyle w:val="TableParagraph"/>
              <w:rPr>
                <w:sz w:val="16"/>
              </w:rPr>
            </w:pPr>
          </w:p>
        </w:tc>
        <w:tc>
          <w:tcPr>
            <w:tcW w:w="962" w:type="dxa"/>
          </w:tcPr>
          <w:p w14:paraId="50D1B3B4" w14:textId="77777777" w:rsidR="00DA75EB" w:rsidRDefault="00DA75EB" w:rsidP="00D10D09">
            <w:pPr>
              <w:pStyle w:val="TableParagraph"/>
              <w:spacing w:line="207" w:lineRule="exact"/>
              <w:ind w:left="6" w:right="6"/>
              <w:jc w:val="center"/>
              <w:rPr>
                <w:sz w:val="19"/>
              </w:rPr>
            </w:pPr>
            <w:r>
              <w:rPr>
                <w:spacing w:val="-2"/>
                <w:sz w:val="19"/>
              </w:rPr>
              <w:t>15.42</w:t>
            </w:r>
          </w:p>
        </w:tc>
        <w:tc>
          <w:tcPr>
            <w:tcW w:w="144" w:type="dxa"/>
          </w:tcPr>
          <w:p w14:paraId="17E7E685" w14:textId="77777777" w:rsidR="00DA75EB" w:rsidRDefault="00DA75EB" w:rsidP="00D10D09">
            <w:pPr>
              <w:pStyle w:val="TableParagraph"/>
              <w:rPr>
                <w:sz w:val="16"/>
              </w:rPr>
            </w:pPr>
          </w:p>
        </w:tc>
        <w:tc>
          <w:tcPr>
            <w:tcW w:w="1180" w:type="dxa"/>
          </w:tcPr>
          <w:p w14:paraId="368345E6" w14:textId="77777777" w:rsidR="00DA75EB" w:rsidRDefault="00DA75EB" w:rsidP="00D10D09">
            <w:pPr>
              <w:pStyle w:val="TableParagraph"/>
              <w:spacing w:line="207" w:lineRule="exact"/>
              <w:ind w:right="2"/>
              <w:jc w:val="center"/>
              <w:rPr>
                <w:sz w:val="19"/>
              </w:rPr>
            </w:pPr>
            <w:r>
              <w:rPr>
                <w:sz w:val="19"/>
              </w:rPr>
              <w:t xml:space="preserve">-1.02 </w:t>
            </w:r>
            <w:r>
              <w:rPr>
                <w:spacing w:val="-2"/>
                <w:sz w:val="19"/>
              </w:rPr>
              <w:t>(0.46)</w:t>
            </w:r>
          </w:p>
        </w:tc>
        <w:tc>
          <w:tcPr>
            <w:tcW w:w="144" w:type="dxa"/>
          </w:tcPr>
          <w:p w14:paraId="651D4A44" w14:textId="77777777" w:rsidR="00DA75EB" w:rsidRDefault="00DA75EB" w:rsidP="00D10D09">
            <w:pPr>
              <w:pStyle w:val="TableParagraph"/>
              <w:rPr>
                <w:sz w:val="16"/>
              </w:rPr>
            </w:pPr>
          </w:p>
        </w:tc>
        <w:tc>
          <w:tcPr>
            <w:tcW w:w="1005" w:type="dxa"/>
          </w:tcPr>
          <w:p w14:paraId="2FB6F802" w14:textId="77777777" w:rsidR="00DA75EB" w:rsidRDefault="00DA75EB" w:rsidP="00D10D09">
            <w:pPr>
              <w:pStyle w:val="TableParagraph"/>
              <w:spacing w:line="207" w:lineRule="exact"/>
              <w:ind w:right="4"/>
              <w:jc w:val="center"/>
              <w:rPr>
                <w:sz w:val="19"/>
              </w:rPr>
            </w:pPr>
            <w:r>
              <w:rPr>
                <w:spacing w:val="-2"/>
                <w:sz w:val="19"/>
              </w:rPr>
              <w:t>14.04</w:t>
            </w:r>
          </w:p>
        </w:tc>
        <w:tc>
          <w:tcPr>
            <w:tcW w:w="144" w:type="dxa"/>
          </w:tcPr>
          <w:p w14:paraId="19552E62" w14:textId="77777777" w:rsidR="00DA75EB" w:rsidRDefault="00DA75EB" w:rsidP="00D10D09">
            <w:pPr>
              <w:pStyle w:val="TableParagraph"/>
              <w:rPr>
                <w:sz w:val="16"/>
              </w:rPr>
            </w:pPr>
          </w:p>
        </w:tc>
        <w:tc>
          <w:tcPr>
            <w:tcW w:w="962" w:type="dxa"/>
          </w:tcPr>
          <w:p w14:paraId="73E12E47" w14:textId="77777777" w:rsidR="00DA75EB" w:rsidRDefault="00DA75EB" w:rsidP="00D10D09">
            <w:pPr>
              <w:pStyle w:val="TableParagraph"/>
              <w:spacing w:line="207" w:lineRule="exact"/>
              <w:ind w:right="6"/>
              <w:jc w:val="center"/>
              <w:rPr>
                <w:sz w:val="19"/>
              </w:rPr>
            </w:pPr>
            <w:r>
              <w:rPr>
                <w:spacing w:val="-2"/>
                <w:sz w:val="19"/>
              </w:rPr>
              <w:t>14.08</w:t>
            </w:r>
          </w:p>
        </w:tc>
        <w:tc>
          <w:tcPr>
            <w:tcW w:w="144" w:type="dxa"/>
          </w:tcPr>
          <w:p w14:paraId="20B96157" w14:textId="77777777" w:rsidR="00DA75EB" w:rsidRDefault="00DA75EB" w:rsidP="00D10D09">
            <w:pPr>
              <w:pStyle w:val="TableParagraph"/>
              <w:rPr>
                <w:sz w:val="16"/>
              </w:rPr>
            </w:pPr>
          </w:p>
        </w:tc>
        <w:tc>
          <w:tcPr>
            <w:tcW w:w="1244" w:type="dxa"/>
          </w:tcPr>
          <w:p w14:paraId="02D810B7" w14:textId="77777777" w:rsidR="00DA75EB" w:rsidRDefault="00DA75EB" w:rsidP="00D10D09">
            <w:pPr>
              <w:pStyle w:val="TableParagraph"/>
              <w:spacing w:line="207" w:lineRule="exact"/>
              <w:ind w:right="9"/>
              <w:jc w:val="center"/>
              <w:rPr>
                <w:sz w:val="19"/>
              </w:rPr>
            </w:pPr>
            <w:r>
              <w:rPr>
                <w:sz w:val="19"/>
              </w:rPr>
              <w:t xml:space="preserve">-0.04 </w:t>
            </w:r>
            <w:r>
              <w:rPr>
                <w:spacing w:val="-2"/>
                <w:sz w:val="19"/>
              </w:rPr>
              <w:t>(0.69)</w:t>
            </w:r>
          </w:p>
        </w:tc>
        <w:tc>
          <w:tcPr>
            <w:tcW w:w="73" w:type="dxa"/>
          </w:tcPr>
          <w:p w14:paraId="3605E23F" w14:textId="77777777" w:rsidR="00DA75EB" w:rsidRDefault="00DA75EB" w:rsidP="00D10D09">
            <w:pPr>
              <w:pStyle w:val="TableParagraph"/>
              <w:rPr>
                <w:sz w:val="16"/>
              </w:rPr>
            </w:pPr>
          </w:p>
        </w:tc>
      </w:tr>
      <w:tr w:rsidR="00DA75EB" w14:paraId="6C5D1BCB" w14:textId="77777777" w:rsidTr="00D10D09">
        <w:trPr>
          <w:trHeight w:val="252"/>
        </w:trPr>
        <w:tc>
          <w:tcPr>
            <w:tcW w:w="3573" w:type="dxa"/>
          </w:tcPr>
          <w:p w14:paraId="1F1B3A40" w14:textId="77777777" w:rsidR="00DA75EB" w:rsidRDefault="00DA75EB" w:rsidP="00D10D09">
            <w:pPr>
              <w:pStyle w:val="TableParagraph"/>
              <w:spacing w:line="216" w:lineRule="exact"/>
              <w:ind w:left="334"/>
              <w:rPr>
                <w:sz w:val="19"/>
              </w:rPr>
            </w:pPr>
            <w:r>
              <w:rPr>
                <w:sz w:val="19"/>
              </w:rPr>
              <w:t>Pop.</w:t>
            </w:r>
            <w:r>
              <w:rPr>
                <w:spacing w:val="11"/>
                <w:sz w:val="19"/>
              </w:rPr>
              <w:t xml:space="preserve"> </w:t>
            </w:r>
            <w:r>
              <w:rPr>
                <w:sz w:val="19"/>
              </w:rPr>
              <w:t>% White (county-</w:t>
            </w:r>
            <w:r>
              <w:rPr>
                <w:spacing w:val="-2"/>
                <w:sz w:val="19"/>
              </w:rPr>
              <w:t>level)</w:t>
            </w:r>
          </w:p>
        </w:tc>
        <w:tc>
          <w:tcPr>
            <w:tcW w:w="962" w:type="dxa"/>
          </w:tcPr>
          <w:p w14:paraId="72967693" w14:textId="77777777" w:rsidR="00DA75EB" w:rsidRDefault="00DA75EB" w:rsidP="00D10D09">
            <w:pPr>
              <w:pStyle w:val="TableParagraph"/>
              <w:spacing w:line="216" w:lineRule="exact"/>
              <w:ind w:left="6" w:right="6"/>
              <w:jc w:val="center"/>
              <w:rPr>
                <w:sz w:val="19"/>
              </w:rPr>
            </w:pPr>
            <w:r>
              <w:rPr>
                <w:spacing w:val="-2"/>
                <w:sz w:val="19"/>
              </w:rPr>
              <w:t>68.27</w:t>
            </w:r>
          </w:p>
        </w:tc>
        <w:tc>
          <w:tcPr>
            <w:tcW w:w="144" w:type="dxa"/>
          </w:tcPr>
          <w:p w14:paraId="114FD0A1" w14:textId="77777777" w:rsidR="00DA75EB" w:rsidRDefault="00DA75EB" w:rsidP="00D10D09">
            <w:pPr>
              <w:pStyle w:val="TableParagraph"/>
              <w:rPr>
                <w:sz w:val="18"/>
              </w:rPr>
            </w:pPr>
          </w:p>
        </w:tc>
        <w:tc>
          <w:tcPr>
            <w:tcW w:w="962" w:type="dxa"/>
          </w:tcPr>
          <w:p w14:paraId="3E036144" w14:textId="77777777" w:rsidR="00DA75EB" w:rsidRDefault="00DA75EB" w:rsidP="00D10D09">
            <w:pPr>
              <w:pStyle w:val="TableParagraph"/>
              <w:spacing w:line="216" w:lineRule="exact"/>
              <w:ind w:left="6" w:right="6"/>
              <w:jc w:val="center"/>
              <w:rPr>
                <w:sz w:val="19"/>
              </w:rPr>
            </w:pPr>
            <w:r>
              <w:rPr>
                <w:spacing w:val="-2"/>
                <w:sz w:val="19"/>
              </w:rPr>
              <w:t>65.85</w:t>
            </w:r>
          </w:p>
        </w:tc>
        <w:tc>
          <w:tcPr>
            <w:tcW w:w="144" w:type="dxa"/>
          </w:tcPr>
          <w:p w14:paraId="22B7510F" w14:textId="77777777" w:rsidR="00DA75EB" w:rsidRDefault="00DA75EB" w:rsidP="00D10D09">
            <w:pPr>
              <w:pStyle w:val="TableParagraph"/>
              <w:rPr>
                <w:sz w:val="18"/>
              </w:rPr>
            </w:pPr>
          </w:p>
        </w:tc>
        <w:tc>
          <w:tcPr>
            <w:tcW w:w="1180" w:type="dxa"/>
          </w:tcPr>
          <w:p w14:paraId="6DAD80BE" w14:textId="77777777" w:rsidR="00DA75EB" w:rsidRDefault="00DA75EB" w:rsidP="00D10D09">
            <w:pPr>
              <w:pStyle w:val="TableParagraph"/>
              <w:spacing w:line="216" w:lineRule="exact"/>
              <w:ind w:left="165"/>
              <w:rPr>
                <w:sz w:val="19"/>
              </w:rPr>
            </w:pPr>
            <w:r>
              <w:rPr>
                <w:sz w:val="19"/>
              </w:rPr>
              <w:t xml:space="preserve">1.91 </w:t>
            </w:r>
            <w:r>
              <w:rPr>
                <w:spacing w:val="-2"/>
                <w:sz w:val="19"/>
              </w:rPr>
              <w:t>(0.59)</w:t>
            </w:r>
          </w:p>
        </w:tc>
        <w:tc>
          <w:tcPr>
            <w:tcW w:w="144" w:type="dxa"/>
          </w:tcPr>
          <w:p w14:paraId="3430E020" w14:textId="77777777" w:rsidR="00DA75EB" w:rsidRDefault="00DA75EB" w:rsidP="00D10D09">
            <w:pPr>
              <w:pStyle w:val="TableParagraph"/>
              <w:rPr>
                <w:sz w:val="18"/>
              </w:rPr>
            </w:pPr>
          </w:p>
        </w:tc>
        <w:tc>
          <w:tcPr>
            <w:tcW w:w="1005" w:type="dxa"/>
          </w:tcPr>
          <w:p w14:paraId="52130311" w14:textId="77777777" w:rsidR="00DA75EB" w:rsidRDefault="00DA75EB" w:rsidP="00D10D09">
            <w:pPr>
              <w:pStyle w:val="TableParagraph"/>
              <w:spacing w:line="216" w:lineRule="exact"/>
              <w:ind w:right="4"/>
              <w:jc w:val="center"/>
              <w:rPr>
                <w:sz w:val="19"/>
              </w:rPr>
            </w:pPr>
            <w:r>
              <w:rPr>
                <w:spacing w:val="-2"/>
                <w:sz w:val="19"/>
              </w:rPr>
              <w:t>68.71</w:t>
            </w:r>
          </w:p>
        </w:tc>
        <w:tc>
          <w:tcPr>
            <w:tcW w:w="144" w:type="dxa"/>
          </w:tcPr>
          <w:p w14:paraId="3E697C0B" w14:textId="77777777" w:rsidR="00DA75EB" w:rsidRDefault="00DA75EB" w:rsidP="00D10D09">
            <w:pPr>
              <w:pStyle w:val="TableParagraph"/>
              <w:rPr>
                <w:sz w:val="18"/>
              </w:rPr>
            </w:pPr>
          </w:p>
        </w:tc>
        <w:tc>
          <w:tcPr>
            <w:tcW w:w="962" w:type="dxa"/>
          </w:tcPr>
          <w:p w14:paraId="6FC875CE" w14:textId="77777777" w:rsidR="00DA75EB" w:rsidRDefault="00DA75EB" w:rsidP="00D10D09">
            <w:pPr>
              <w:pStyle w:val="TableParagraph"/>
              <w:spacing w:line="216" w:lineRule="exact"/>
              <w:ind w:right="6"/>
              <w:jc w:val="center"/>
              <w:rPr>
                <w:sz w:val="19"/>
              </w:rPr>
            </w:pPr>
            <w:r>
              <w:rPr>
                <w:spacing w:val="-2"/>
                <w:sz w:val="19"/>
              </w:rPr>
              <w:t>67.32</w:t>
            </w:r>
          </w:p>
        </w:tc>
        <w:tc>
          <w:tcPr>
            <w:tcW w:w="144" w:type="dxa"/>
          </w:tcPr>
          <w:p w14:paraId="785C486F" w14:textId="77777777" w:rsidR="00DA75EB" w:rsidRDefault="00DA75EB" w:rsidP="00D10D09">
            <w:pPr>
              <w:pStyle w:val="TableParagraph"/>
              <w:rPr>
                <w:sz w:val="18"/>
              </w:rPr>
            </w:pPr>
          </w:p>
        </w:tc>
        <w:tc>
          <w:tcPr>
            <w:tcW w:w="1244" w:type="dxa"/>
          </w:tcPr>
          <w:p w14:paraId="0753BA0C" w14:textId="77777777" w:rsidR="00DA75EB" w:rsidRDefault="00DA75EB" w:rsidP="00D10D09">
            <w:pPr>
              <w:pStyle w:val="TableParagraph"/>
              <w:spacing w:line="216" w:lineRule="exact"/>
              <w:ind w:left="194"/>
              <w:rPr>
                <w:sz w:val="19"/>
              </w:rPr>
            </w:pPr>
            <w:r>
              <w:rPr>
                <w:sz w:val="19"/>
              </w:rPr>
              <w:t xml:space="preserve">1.39 </w:t>
            </w:r>
            <w:r>
              <w:rPr>
                <w:spacing w:val="-2"/>
                <w:sz w:val="19"/>
              </w:rPr>
              <w:t>(0.92)</w:t>
            </w:r>
          </w:p>
        </w:tc>
        <w:tc>
          <w:tcPr>
            <w:tcW w:w="73" w:type="dxa"/>
          </w:tcPr>
          <w:p w14:paraId="32150B3E" w14:textId="77777777" w:rsidR="00DA75EB" w:rsidRDefault="00DA75EB" w:rsidP="00D10D09">
            <w:pPr>
              <w:pStyle w:val="TableParagraph"/>
              <w:rPr>
                <w:sz w:val="18"/>
              </w:rPr>
            </w:pPr>
          </w:p>
        </w:tc>
      </w:tr>
      <w:tr w:rsidR="00DA75EB" w14:paraId="2B58D124" w14:textId="77777777" w:rsidTr="00D10D09">
        <w:trPr>
          <w:trHeight w:val="486"/>
        </w:trPr>
        <w:tc>
          <w:tcPr>
            <w:tcW w:w="3573" w:type="dxa"/>
          </w:tcPr>
          <w:p w14:paraId="4B002585" w14:textId="77777777" w:rsidR="00DA75EB" w:rsidRDefault="00DA75EB" w:rsidP="00D10D09">
            <w:pPr>
              <w:pStyle w:val="TableParagraph"/>
              <w:spacing w:before="30"/>
              <w:ind w:left="143"/>
              <w:rPr>
                <w:b/>
                <w:sz w:val="19"/>
              </w:rPr>
            </w:pPr>
            <w:r>
              <w:rPr>
                <w:b/>
                <w:sz w:val="19"/>
              </w:rPr>
              <w:t xml:space="preserve">Department size (# of </w:t>
            </w:r>
            <w:r>
              <w:rPr>
                <w:b/>
                <w:spacing w:val="-2"/>
                <w:sz w:val="19"/>
              </w:rPr>
              <w:t>employees)</w:t>
            </w:r>
          </w:p>
          <w:p w14:paraId="5FAC3302" w14:textId="77777777" w:rsidR="00DA75EB" w:rsidRDefault="00DA75EB" w:rsidP="00D10D09">
            <w:pPr>
              <w:pStyle w:val="TableParagraph"/>
              <w:spacing w:before="8" w:line="209" w:lineRule="exact"/>
              <w:ind w:left="334"/>
              <w:rPr>
                <w:sz w:val="19"/>
              </w:rPr>
            </w:pPr>
            <w:r>
              <w:rPr>
                <w:spacing w:val="-2"/>
                <w:sz w:val="19"/>
              </w:rPr>
              <w:t>Total</w:t>
            </w:r>
            <w:r>
              <w:rPr>
                <w:spacing w:val="-6"/>
                <w:sz w:val="19"/>
              </w:rPr>
              <w:t xml:space="preserve"> </w:t>
            </w:r>
            <w:r>
              <w:rPr>
                <w:spacing w:val="-2"/>
                <w:sz w:val="19"/>
              </w:rPr>
              <w:t>employees</w:t>
            </w:r>
          </w:p>
        </w:tc>
        <w:tc>
          <w:tcPr>
            <w:tcW w:w="962" w:type="dxa"/>
          </w:tcPr>
          <w:p w14:paraId="6C2DCFCE" w14:textId="77777777" w:rsidR="00DA75EB" w:rsidRDefault="00DA75EB" w:rsidP="00D10D09">
            <w:pPr>
              <w:pStyle w:val="TableParagraph"/>
              <w:spacing w:before="38"/>
              <w:rPr>
                <w:sz w:val="19"/>
              </w:rPr>
            </w:pPr>
          </w:p>
          <w:p w14:paraId="348A0A3F" w14:textId="2C7BC3FD" w:rsidR="00DA75EB" w:rsidRDefault="00DA75EB" w:rsidP="00D10D09">
            <w:pPr>
              <w:pStyle w:val="TableParagraph"/>
              <w:spacing w:line="209" w:lineRule="exact"/>
              <w:ind w:left="6" w:right="6"/>
              <w:jc w:val="center"/>
              <w:rPr>
                <w:sz w:val="19"/>
              </w:rPr>
            </w:pPr>
            <w:r>
              <w:rPr>
                <w:spacing w:val="-2"/>
                <w:sz w:val="19"/>
              </w:rPr>
              <w:t>117.</w:t>
            </w:r>
            <w:r w:rsidR="00756506">
              <w:rPr>
                <w:spacing w:val="-2"/>
                <w:sz w:val="19"/>
              </w:rPr>
              <w:t>46</w:t>
            </w:r>
          </w:p>
        </w:tc>
        <w:tc>
          <w:tcPr>
            <w:tcW w:w="144" w:type="dxa"/>
          </w:tcPr>
          <w:p w14:paraId="2EB7E8D5" w14:textId="77777777" w:rsidR="00DA75EB" w:rsidRDefault="00DA75EB" w:rsidP="00D10D09">
            <w:pPr>
              <w:pStyle w:val="TableParagraph"/>
              <w:rPr>
                <w:sz w:val="18"/>
              </w:rPr>
            </w:pPr>
          </w:p>
        </w:tc>
        <w:tc>
          <w:tcPr>
            <w:tcW w:w="962" w:type="dxa"/>
          </w:tcPr>
          <w:p w14:paraId="606BF3F7" w14:textId="77777777" w:rsidR="00DA75EB" w:rsidRDefault="00DA75EB" w:rsidP="00D10D09">
            <w:pPr>
              <w:pStyle w:val="TableParagraph"/>
              <w:spacing w:before="38"/>
              <w:rPr>
                <w:sz w:val="19"/>
              </w:rPr>
            </w:pPr>
          </w:p>
          <w:p w14:paraId="287B3A9A" w14:textId="77777777" w:rsidR="00DA75EB" w:rsidRDefault="00DA75EB" w:rsidP="00D10D09">
            <w:pPr>
              <w:pStyle w:val="TableParagraph"/>
              <w:spacing w:line="209" w:lineRule="exact"/>
              <w:ind w:left="6" w:right="6"/>
              <w:jc w:val="center"/>
              <w:rPr>
                <w:sz w:val="19"/>
              </w:rPr>
            </w:pPr>
            <w:r>
              <w:rPr>
                <w:spacing w:val="-2"/>
                <w:sz w:val="19"/>
              </w:rPr>
              <w:t>111.13</w:t>
            </w:r>
          </w:p>
        </w:tc>
        <w:tc>
          <w:tcPr>
            <w:tcW w:w="144" w:type="dxa"/>
          </w:tcPr>
          <w:p w14:paraId="1A83E0B1" w14:textId="77777777" w:rsidR="00DA75EB" w:rsidRDefault="00DA75EB" w:rsidP="00D10D09">
            <w:pPr>
              <w:pStyle w:val="TableParagraph"/>
              <w:rPr>
                <w:sz w:val="18"/>
              </w:rPr>
            </w:pPr>
          </w:p>
        </w:tc>
        <w:tc>
          <w:tcPr>
            <w:tcW w:w="1180" w:type="dxa"/>
          </w:tcPr>
          <w:p w14:paraId="504FA95C" w14:textId="77777777" w:rsidR="00DA75EB" w:rsidRDefault="00DA75EB" w:rsidP="00D10D09">
            <w:pPr>
              <w:pStyle w:val="TableParagraph"/>
              <w:spacing w:before="38"/>
              <w:rPr>
                <w:sz w:val="19"/>
              </w:rPr>
            </w:pPr>
          </w:p>
          <w:p w14:paraId="1B211E11" w14:textId="23F9B062" w:rsidR="00DA75EB" w:rsidRDefault="00DA75EB" w:rsidP="00D10D09">
            <w:pPr>
              <w:pStyle w:val="TableParagraph"/>
              <w:spacing w:line="209" w:lineRule="exact"/>
              <w:ind w:left="69"/>
              <w:rPr>
                <w:sz w:val="19"/>
              </w:rPr>
            </w:pPr>
            <w:r>
              <w:rPr>
                <w:sz w:val="19"/>
              </w:rPr>
              <w:t>12.</w:t>
            </w:r>
            <w:r w:rsidR="00756506">
              <w:rPr>
                <w:sz w:val="19"/>
              </w:rPr>
              <w:t>49</w:t>
            </w:r>
            <w:r>
              <w:rPr>
                <w:sz w:val="19"/>
              </w:rPr>
              <w:t xml:space="preserve"> </w:t>
            </w:r>
            <w:r>
              <w:rPr>
                <w:spacing w:val="-2"/>
                <w:sz w:val="19"/>
              </w:rPr>
              <w:t>(25.</w:t>
            </w:r>
            <w:r w:rsidR="00756506">
              <w:rPr>
                <w:spacing w:val="-2"/>
                <w:sz w:val="19"/>
              </w:rPr>
              <w:t>24</w:t>
            </w:r>
            <w:r>
              <w:rPr>
                <w:spacing w:val="-2"/>
                <w:sz w:val="19"/>
              </w:rPr>
              <w:t>)</w:t>
            </w:r>
          </w:p>
        </w:tc>
        <w:tc>
          <w:tcPr>
            <w:tcW w:w="144" w:type="dxa"/>
          </w:tcPr>
          <w:p w14:paraId="608B3E60" w14:textId="77777777" w:rsidR="00DA75EB" w:rsidRDefault="00DA75EB" w:rsidP="00D10D09">
            <w:pPr>
              <w:pStyle w:val="TableParagraph"/>
              <w:rPr>
                <w:sz w:val="18"/>
              </w:rPr>
            </w:pPr>
          </w:p>
        </w:tc>
        <w:tc>
          <w:tcPr>
            <w:tcW w:w="1005" w:type="dxa"/>
          </w:tcPr>
          <w:p w14:paraId="58E4DEA9" w14:textId="77777777" w:rsidR="00DA75EB" w:rsidRDefault="00DA75EB" w:rsidP="00D10D09">
            <w:pPr>
              <w:pStyle w:val="TableParagraph"/>
              <w:spacing w:before="38"/>
              <w:rPr>
                <w:sz w:val="19"/>
              </w:rPr>
            </w:pPr>
          </w:p>
          <w:p w14:paraId="5F3EE7EA" w14:textId="6AF0FCC3" w:rsidR="00DA75EB" w:rsidRDefault="00DA75EB" w:rsidP="00D10D09">
            <w:pPr>
              <w:pStyle w:val="TableParagraph"/>
              <w:spacing w:line="209" w:lineRule="exact"/>
              <w:ind w:right="4"/>
              <w:jc w:val="center"/>
              <w:rPr>
                <w:sz w:val="19"/>
              </w:rPr>
            </w:pPr>
            <w:r>
              <w:rPr>
                <w:spacing w:val="-2"/>
                <w:sz w:val="19"/>
              </w:rPr>
              <w:t>119.</w:t>
            </w:r>
            <w:r w:rsidR="00756506">
              <w:rPr>
                <w:spacing w:val="-2"/>
                <w:sz w:val="19"/>
              </w:rPr>
              <w:t>66</w:t>
            </w:r>
          </w:p>
        </w:tc>
        <w:tc>
          <w:tcPr>
            <w:tcW w:w="144" w:type="dxa"/>
          </w:tcPr>
          <w:p w14:paraId="0B53D2C7" w14:textId="77777777" w:rsidR="00DA75EB" w:rsidRDefault="00DA75EB" w:rsidP="00D10D09">
            <w:pPr>
              <w:pStyle w:val="TableParagraph"/>
              <w:rPr>
                <w:sz w:val="18"/>
              </w:rPr>
            </w:pPr>
          </w:p>
        </w:tc>
        <w:tc>
          <w:tcPr>
            <w:tcW w:w="962" w:type="dxa"/>
          </w:tcPr>
          <w:p w14:paraId="29C9DCCF" w14:textId="77777777" w:rsidR="00DA75EB" w:rsidRDefault="00DA75EB" w:rsidP="00D10D09">
            <w:pPr>
              <w:pStyle w:val="TableParagraph"/>
              <w:spacing w:before="38"/>
              <w:rPr>
                <w:sz w:val="19"/>
              </w:rPr>
            </w:pPr>
          </w:p>
          <w:p w14:paraId="4028B3BC" w14:textId="1CD20E74" w:rsidR="00DA75EB" w:rsidRDefault="00DA75EB" w:rsidP="00D10D09">
            <w:pPr>
              <w:pStyle w:val="TableParagraph"/>
              <w:spacing w:line="209" w:lineRule="exact"/>
              <w:ind w:right="6"/>
              <w:jc w:val="center"/>
              <w:rPr>
                <w:sz w:val="19"/>
              </w:rPr>
            </w:pPr>
            <w:r>
              <w:rPr>
                <w:spacing w:val="-2"/>
                <w:sz w:val="19"/>
              </w:rPr>
              <w:t>142.</w:t>
            </w:r>
            <w:r w:rsidR="00756506">
              <w:rPr>
                <w:spacing w:val="-2"/>
                <w:sz w:val="19"/>
              </w:rPr>
              <w:t>64</w:t>
            </w:r>
          </w:p>
        </w:tc>
        <w:tc>
          <w:tcPr>
            <w:tcW w:w="144" w:type="dxa"/>
          </w:tcPr>
          <w:p w14:paraId="74841886" w14:textId="77777777" w:rsidR="00DA75EB" w:rsidRDefault="00DA75EB" w:rsidP="00D10D09">
            <w:pPr>
              <w:pStyle w:val="TableParagraph"/>
              <w:rPr>
                <w:sz w:val="18"/>
              </w:rPr>
            </w:pPr>
          </w:p>
        </w:tc>
        <w:tc>
          <w:tcPr>
            <w:tcW w:w="1244" w:type="dxa"/>
          </w:tcPr>
          <w:p w14:paraId="0AADB5BC" w14:textId="77777777" w:rsidR="00DA75EB" w:rsidRDefault="00DA75EB" w:rsidP="00D10D09">
            <w:pPr>
              <w:pStyle w:val="TableParagraph"/>
              <w:spacing w:before="38"/>
              <w:rPr>
                <w:sz w:val="19"/>
              </w:rPr>
            </w:pPr>
          </w:p>
          <w:p w14:paraId="452193E3" w14:textId="6E59DA03" w:rsidR="00DA75EB" w:rsidRDefault="00DA75EB" w:rsidP="00D10D09">
            <w:pPr>
              <w:pStyle w:val="TableParagraph"/>
              <w:spacing w:line="209" w:lineRule="exact"/>
              <w:ind w:right="9"/>
              <w:jc w:val="center"/>
              <w:rPr>
                <w:sz w:val="19"/>
              </w:rPr>
            </w:pPr>
            <w:r>
              <w:rPr>
                <w:sz w:val="19"/>
              </w:rPr>
              <w:t>-2</w:t>
            </w:r>
            <w:r w:rsidR="00756506">
              <w:rPr>
                <w:sz w:val="19"/>
              </w:rPr>
              <w:t>2</w:t>
            </w:r>
            <w:r>
              <w:rPr>
                <w:sz w:val="19"/>
              </w:rPr>
              <w:t>.</w:t>
            </w:r>
            <w:r w:rsidR="00756506">
              <w:rPr>
                <w:sz w:val="19"/>
              </w:rPr>
              <w:t>98</w:t>
            </w:r>
            <w:r>
              <w:rPr>
                <w:sz w:val="19"/>
              </w:rPr>
              <w:t xml:space="preserve"> </w:t>
            </w:r>
            <w:r>
              <w:rPr>
                <w:spacing w:val="-2"/>
                <w:sz w:val="19"/>
              </w:rPr>
              <w:t>(26.</w:t>
            </w:r>
            <w:r w:rsidR="00756506">
              <w:rPr>
                <w:spacing w:val="-2"/>
                <w:sz w:val="19"/>
              </w:rPr>
              <w:t>55</w:t>
            </w:r>
            <w:r>
              <w:rPr>
                <w:spacing w:val="-2"/>
                <w:sz w:val="19"/>
              </w:rPr>
              <w:t>)</w:t>
            </w:r>
          </w:p>
        </w:tc>
        <w:tc>
          <w:tcPr>
            <w:tcW w:w="73" w:type="dxa"/>
          </w:tcPr>
          <w:p w14:paraId="343333D9" w14:textId="77777777" w:rsidR="00DA75EB" w:rsidRDefault="00DA75EB" w:rsidP="00D10D09">
            <w:pPr>
              <w:pStyle w:val="TableParagraph"/>
              <w:rPr>
                <w:sz w:val="18"/>
              </w:rPr>
            </w:pPr>
          </w:p>
        </w:tc>
      </w:tr>
      <w:tr w:rsidR="00DA75EB" w14:paraId="5B71CAB5" w14:textId="77777777" w:rsidTr="00D10D09">
        <w:trPr>
          <w:trHeight w:val="227"/>
        </w:trPr>
        <w:tc>
          <w:tcPr>
            <w:tcW w:w="3573" w:type="dxa"/>
          </w:tcPr>
          <w:p w14:paraId="095C2C98" w14:textId="77777777" w:rsidR="00DA75EB" w:rsidRDefault="00DA75EB" w:rsidP="00D10D09">
            <w:pPr>
              <w:pStyle w:val="TableParagraph"/>
              <w:spacing w:line="207" w:lineRule="exact"/>
              <w:ind w:left="334"/>
              <w:rPr>
                <w:sz w:val="19"/>
              </w:rPr>
            </w:pPr>
            <w:r>
              <w:rPr>
                <w:spacing w:val="-2"/>
                <w:sz w:val="19"/>
              </w:rPr>
              <w:t>Total</w:t>
            </w:r>
            <w:r>
              <w:rPr>
                <w:spacing w:val="-8"/>
                <w:sz w:val="19"/>
              </w:rPr>
              <w:t xml:space="preserve"> </w:t>
            </w:r>
            <w:r>
              <w:rPr>
                <w:spacing w:val="-2"/>
                <w:sz w:val="19"/>
              </w:rPr>
              <w:t>officers</w:t>
            </w:r>
          </w:p>
        </w:tc>
        <w:tc>
          <w:tcPr>
            <w:tcW w:w="962" w:type="dxa"/>
          </w:tcPr>
          <w:p w14:paraId="302786E1" w14:textId="5CC2C59C" w:rsidR="00DA75EB" w:rsidRDefault="00DA75EB" w:rsidP="00D10D09">
            <w:pPr>
              <w:pStyle w:val="TableParagraph"/>
              <w:spacing w:line="207" w:lineRule="exact"/>
              <w:ind w:left="6" w:right="6"/>
              <w:jc w:val="center"/>
              <w:rPr>
                <w:sz w:val="19"/>
              </w:rPr>
            </w:pPr>
            <w:r>
              <w:rPr>
                <w:spacing w:val="-2"/>
                <w:sz w:val="19"/>
              </w:rPr>
              <w:t>93.</w:t>
            </w:r>
            <w:r w:rsidR="00756506">
              <w:rPr>
                <w:spacing w:val="-2"/>
                <w:sz w:val="19"/>
              </w:rPr>
              <w:t>66</w:t>
            </w:r>
          </w:p>
        </w:tc>
        <w:tc>
          <w:tcPr>
            <w:tcW w:w="144" w:type="dxa"/>
          </w:tcPr>
          <w:p w14:paraId="776E4066" w14:textId="77777777" w:rsidR="00DA75EB" w:rsidRDefault="00DA75EB" w:rsidP="00D10D09">
            <w:pPr>
              <w:pStyle w:val="TableParagraph"/>
              <w:rPr>
                <w:sz w:val="16"/>
              </w:rPr>
            </w:pPr>
          </w:p>
        </w:tc>
        <w:tc>
          <w:tcPr>
            <w:tcW w:w="962" w:type="dxa"/>
          </w:tcPr>
          <w:p w14:paraId="5BA98103" w14:textId="77777777" w:rsidR="00DA75EB" w:rsidRDefault="00DA75EB" w:rsidP="00D10D09">
            <w:pPr>
              <w:pStyle w:val="TableParagraph"/>
              <w:spacing w:line="207" w:lineRule="exact"/>
              <w:ind w:left="6" w:right="6"/>
              <w:jc w:val="center"/>
              <w:rPr>
                <w:sz w:val="19"/>
              </w:rPr>
            </w:pPr>
            <w:r>
              <w:rPr>
                <w:spacing w:val="-2"/>
                <w:sz w:val="19"/>
              </w:rPr>
              <w:t>85.44</w:t>
            </w:r>
          </w:p>
        </w:tc>
        <w:tc>
          <w:tcPr>
            <w:tcW w:w="144" w:type="dxa"/>
          </w:tcPr>
          <w:p w14:paraId="10C748F4" w14:textId="77777777" w:rsidR="00DA75EB" w:rsidRDefault="00DA75EB" w:rsidP="00D10D09">
            <w:pPr>
              <w:pStyle w:val="TableParagraph"/>
              <w:rPr>
                <w:sz w:val="16"/>
              </w:rPr>
            </w:pPr>
          </w:p>
        </w:tc>
        <w:tc>
          <w:tcPr>
            <w:tcW w:w="1180" w:type="dxa"/>
          </w:tcPr>
          <w:p w14:paraId="48466B97" w14:textId="61047A7A" w:rsidR="00DA75EB" w:rsidRDefault="00DA75EB" w:rsidP="00D10D09">
            <w:pPr>
              <w:pStyle w:val="TableParagraph"/>
              <w:spacing w:line="207" w:lineRule="exact"/>
              <w:ind w:left="69"/>
              <w:rPr>
                <w:sz w:val="19"/>
              </w:rPr>
            </w:pPr>
            <w:r>
              <w:rPr>
                <w:sz w:val="19"/>
              </w:rPr>
              <w:t>1</w:t>
            </w:r>
            <w:r w:rsidR="00756506">
              <w:rPr>
                <w:sz w:val="19"/>
              </w:rPr>
              <w:t>3</w:t>
            </w:r>
            <w:r>
              <w:rPr>
                <w:sz w:val="19"/>
              </w:rPr>
              <w:t>.</w:t>
            </w:r>
            <w:r w:rsidR="00756506">
              <w:rPr>
                <w:sz w:val="19"/>
              </w:rPr>
              <w:t>12</w:t>
            </w:r>
            <w:r>
              <w:rPr>
                <w:sz w:val="19"/>
              </w:rPr>
              <w:t xml:space="preserve"> </w:t>
            </w:r>
            <w:r>
              <w:rPr>
                <w:spacing w:val="-2"/>
                <w:sz w:val="19"/>
              </w:rPr>
              <w:t>(18.0</w:t>
            </w:r>
            <w:r w:rsidR="00756506">
              <w:rPr>
                <w:spacing w:val="-2"/>
                <w:sz w:val="19"/>
              </w:rPr>
              <w:t>7</w:t>
            </w:r>
            <w:r>
              <w:rPr>
                <w:spacing w:val="-2"/>
                <w:sz w:val="19"/>
              </w:rPr>
              <w:t>)</w:t>
            </w:r>
          </w:p>
        </w:tc>
        <w:tc>
          <w:tcPr>
            <w:tcW w:w="144" w:type="dxa"/>
          </w:tcPr>
          <w:p w14:paraId="509A6D7A" w14:textId="77777777" w:rsidR="00DA75EB" w:rsidRDefault="00DA75EB" w:rsidP="00D10D09">
            <w:pPr>
              <w:pStyle w:val="TableParagraph"/>
              <w:rPr>
                <w:sz w:val="16"/>
              </w:rPr>
            </w:pPr>
          </w:p>
        </w:tc>
        <w:tc>
          <w:tcPr>
            <w:tcW w:w="1005" w:type="dxa"/>
          </w:tcPr>
          <w:p w14:paraId="4F66B131" w14:textId="3F752A19" w:rsidR="00DA75EB" w:rsidRDefault="00DA75EB" w:rsidP="00D10D09">
            <w:pPr>
              <w:pStyle w:val="TableParagraph"/>
              <w:spacing w:line="207" w:lineRule="exact"/>
              <w:ind w:right="4"/>
              <w:jc w:val="center"/>
              <w:rPr>
                <w:sz w:val="19"/>
              </w:rPr>
            </w:pPr>
            <w:r>
              <w:rPr>
                <w:spacing w:val="-2"/>
                <w:sz w:val="19"/>
              </w:rPr>
              <w:t>95.</w:t>
            </w:r>
            <w:r w:rsidR="00756506">
              <w:rPr>
                <w:spacing w:val="-2"/>
                <w:sz w:val="19"/>
              </w:rPr>
              <w:t>76</w:t>
            </w:r>
          </w:p>
        </w:tc>
        <w:tc>
          <w:tcPr>
            <w:tcW w:w="144" w:type="dxa"/>
          </w:tcPr>
          <w:p w14:paraId="31A896C5" w14:textId="77777777" w:rsidR="00DA75EB" w:rsidRDefault="00DA75EB" w:rsidP="00D10D09">
            <w:pPr>
              <w:pStyle w:val="TableParagraph"/>
              <w:rPr>
                <w:sz w:val="16"/>
              </w:rPr>
            </w:pPr>
          </w:p>
        </w:tc>
        <w:tc>
          <w:tcPr>
            <w:tcW w:w="962" w:type="dxa"/>
          </w:tcPr>
          <w:p w14:paraId="2BACC19C" w14:textId="11A1E7C6" w:rsidR="00DA75EB" w:rsidRDefault="00DA75EB" w:rsidP="00D10D09">
            <w:pPr>
              <w:pStyle w:val="TableParagraph"/>
              <w:spacing w:line="207" w:lineRule="exact"/>
              <w:ind w:right="6"/>
              <w:jc w:val="center"/>
              <w:rPr>
                <w:sz w:val="19"/>
              </w:rPr>
            </w:pPr>
            <w:r>
              <w:rPr>
                <w:spacing w:val="-2"/>
                <w:sz w:val="19"/>
              </w:rPr>
              <w:t>114.</w:t>
            </w:r>
            <w:r w:rsidR="00756506">
              <w:rPr>
                <w:spacing w:val="-2"/>
                <w:sz w:val="19"/>
              </w:rPr>
              <w:t>75</w:t>
            </w:r>
          </w:p>
        </w:tc>
        <w:tc>
          <w:tcPr>
            <w:tcW w:w="144" w:type="dxa"/>
          </w:tcPr>
          <w:p w14:paraId="1D8C406F" w14:textId="77777777" w:rsidR="00DA75EB" w:rsidRDefault="00DA75EB" w:rsidP="00D10D09">
            <w:pPr>
              <w:pStyle w:val="TableParagraph"/>
              <w:rPr>
                <w:sz w:val="16"/>
              </w:rPr>
            </w:pPr>
          </w:p>
        </w:tc>
        <w:tc>
          <w:tcPr>
            <w:tcW w:w="1244" w:type="dxa"/>
          </w:tcPr>
          <w:p w14:paraId="2890B619" w14:textId="31CB7EF0" w:rsidR="00DA75EB" w:rsidRDefault="00DA75EB" w:rsidP="00D10D09">
            <w:pPr>
              <w:pStyle w:val="TableParagraph"/>
              <w:spacing w:line="207" w:lineRule="exact"/>
              <w:ind w:right="9"/>
              <w:jc w:val="center"/>
              <w:rPr>
                <w:sz w:val="19"/>
              </w:rPr>
            </w:pPr>
            <w:r>
              <w:rPr>
                <w:sz w:val="19"/>
              </w:rPr>
              <w:t>-1</w:t>
            </w:r>
            <w:r w:rsidR="00756506">
              <w:rPr>
                <w:sz w:val="19"/>
              </w:rPr>
              <w:t>8</w:t>
            </w:r>
            <w:r>
              <w:rPr>
                <w:sz w:val="19"/>
              </w:rPr>
              <w:t>.</w:t>
            </w:r>
            <w:r w:rsidR="00756506">
              <w:rPr>
                <w:sz w:val="19"/>
              </w:rPr>
              <w:t>98</w:t>
            </w:r>
            <w:r>
              <w:rPr>
                <w:sz w:val="19"/>
              </w:rPr>
              <w:t xml:space="preserve"> </w:t>
            </w:r>
            <w:r>
              <w:rPr>
                <w:spacing w:val="-2"/>
                <w:sz w:val="19"/>
              </w:rPr>
              <w:t>(22.3</w:t>
            </w:r>
            <w:r w:rsidR="00756506">
              <w:rPr>
                <w:spacing w:val="-2"/>
                <w:sz w:val="19"/>
              </w:rPr>
              <w:t>9</w:t>
            </w:r>
            <w:r>
              <w:rPr>
                <w:spacing w:val="-2"/>
                <w:sz w:val="19"/>
              </w:rPr>
              <w:t>)</w:t>
            </w:r>
          </w:p>
        </w:tc>
        <w:tc>
          <w:tcPr>
            <w:tcW w:w="73" w:type="dxa"/>
          </w:tcPr>
          <w:p w14:paraId="52A69367" w14:textId="77777777" w:rsidR="00DA75EB" w:rsidRDefault="00DA75EB" w:rsidP="00D10D09">
            <w:pPr>
              <w:pStyle w:val="TableParagraph"/>
              <w:rPr>
                <w:sz w:val="16"/>
              </w:rPr>
            </w:pPr>
          </w:p>
        </w:tc>
      </w:tr>
      <w:tr w:rsidR="00DA75EB" w14:paraId="59E63956" w14:textId="77777777" w:rsidTr="00D10D09">
        <w:trPr>
          <w:trHeight w:val="315"/>
        </w:trPr>
        <w:tc>
          <w:tcPr>
            <w:tcW w:w="3573" w:type="dxa"/>
          </w:tcPr>
          <w:p w14:paraId="377A57FF" w14:textId="77777777" w:rsidR="00DA75EB" w:rsidRDefault="00DA75EB" w:rsidP="00D10D09">
            <w:pPr>
              <w:pStyle w:val="TableParagraph"/>
              <w:spacing w:line="216" w:lineRule="exact"/>
              <w:ind w:left="334"/>
              <w:rPr>
                <w:sz w:val="19"/>
              </w:rPr>
            </w:pPr>
            <w:r>
              <w:rPr>
                <w:sz w:val="19"/>
              </w:rPr>
              <w:t>Total</w:t>
            </w:r>
            <w:r>
              <w:rPr>
                <w:spacing w:val="-13"/>
                <w:sz w:val="19"/>
              </w:rPr>
              <w:t xml:space="preserve"> </w:t>
            </w:r>
            <w:r>
              <w:rPr>
                <w:sz w:val="19"/>
              </w:rPr>
              <w:t>civilian</w:t>
            </w:r>
            <w:r>
              <w:rPr>
                <w:spacing w:val="-10"/>
                <w:sz w:val="19"/>
              </w:rPr>
              <w:t xml:space="preserve"> </w:t>
            </w:r>
            <w:r>
              <w:rPr>
                <w:spacing w:val="-2"/>
                <w:sz w:val="19"/>
              </w:rPr>
              <w:t>employees</w:t>
            </w:r>
          </w:p>
        </w:tc>
        <w:tc>
          <w:tcPr>
            <w:tcW w:w="962" w:type="dxa"/>
          </w:tcPr>
          <w:p w14:paraId="6B8EAE19" w14:textId="1145FE75" w:rsidR="00DA75EB" w:rsidRDefault="00DA75EB" w:rsidP="00D10D09">
            <w:pPr>
              <w:pStyle w:val="TableParagraph"/>
              <w:spacing w:line="216" w:lineRule="exact"/>
              <w:ind w:left="6" w:right="6"/>
              <w:jc w:val="center"/>
              <w:rPr>
                <w:sz w:val="19"/>
              </w:rPr>
            </w:pPr>
            <w:r>
              <w:rPr>
                <w:spacing w:val="-2"/>
                <w:sz w:val="19"/>
              </w:rPr>
              <w:t>23.</w:t>
            </w:r>
            <w:r w:rsidR="00756506">
              <w:rPr>
                <w:spacing w:val="-2"/>
                <w:sz w:val="19"/>
              </w:rPr>
              <w:t>80</w:t>
            </w:r>
          </w:p>
        </w:tc>
        <w:tc>
          <w:tcPr>
            <w:tcW w:w="144" w:type="dxa"/>
          </w:tcPr>
          <w:p w14:paraId="5BB9D477" w14:textId="77777777" w:rsidR="00DA75EB" w:rsidRDefault="00DA75EB" w:rsidP="00D10D09">
            <w:pPr>
              <w:pStyle w:val="TableParagraph"/>
              <w:rPr>
                <w:sz w:val="18"/>
              </w:rPr>
            </w:pPr>
          </w:p>
        </w:tc>
        <w:tc>
          <w:tcPr>
            <w:tcW w:w="962" w:type="dxa"/>
          </w:tcPr>
          <w:p w14:paraId="0318BBEA" w14:textId="77777777" w:rsidR="00DA75EB" w:rsidRDefault="00DA75EB" w:rsidP="00D10D09">
            <w:pPr>
              <w:pStyle w:val="TableParagraph"/>
              <w:spacing w:line="216" w:lineRule="exact"/>
              <w:ind w:left="6" w:right="6"/>
              <w:jc w:val="center"/>
              <w:rPr>
                <w:sz w:val="19"/>
              </w:rPr>
            </w:pPr>
            <w:r>
              <w:rPr>
                <w:spacing w:val="-2"/>
                <w:sz w:val="19"/>
              </w:rPr>
              <w:t>25.69</w:t>
            </w:r>
          </w:p>
        </w:tc>
        <w:tc>
          <w:tcPr>
            <w:tcW w:w="144" w:type="dxa"/>
          </w:tcPr>
          <w:p w14:paraId="66EDBBF3" w14:textId="77777777" w:rsidR="00DA75EB" w:rsidRDefault="00DA75EB" w:rsidP="00D10D09">
            <w:pPr>
              <w:pStyle w:val="TableParagraph"/>
              <w:rPr>
                <w:sz w:val="18"/>
              </w:rPr>
            </w:pPr>
          </w:p>
        </w:tc>
        <w:tc>
          <w:tcPr>
            <w:tcW w:w="1180" w:type="dxa"/>
          </w:tcPr>
          <w:p w14:paraId="49503F1B" w14:textId="47B0F4E3" w:rsidR="00DA75EB" w:rsidRDefault="00DA75EB" w:rsidP="00D10D09">
            <w:pPr>
              <w:pStyle w:val="TableParagraph"/>
              <w:spacing w:line="216" w:lineRule="exact"/>
              <w:ind w:right="2"/>
              <w:jc w:val="center"/>
              <w:rPr>
                <w:sz w:val="19"/>
              </w:rPr>
            </w:pPr>
            <w:r>
              <w:rPr>
                <w:sz w:val="19"/>
              </w:rPr>
              <w:t>-0.</w:t>
            </w:r>
            <w:r w:rsidR="00756506">
              <w:rPr>
                <w:sz w:val="19"/>
              </w:rPr>
              <w:t>62</w:t>
            </w:r>
            <w:r>
              <w:rPr>
                <w:sz w:val="19"/>
              </w:rPr>
              <w:t xml:space="preserve"> </w:t>
            </w:r>
            <w:r>
              <w:rPr>
                <w:spacing w:val="-2"/>
                <w:sz w:val="19"/>
              </w:rPr>
              <w:t>(7.</w:t>
            </w:r>
            <w:r w:rsidR="00756506">
              <w:rPr>
                <w:spacing w:val="-2"/>
                <w:sz w:val="19"/>
              </w:rPr>
              <w:t>5</w:t>
            </w:r>
            <w:r>
              <w:rPr>
                <w:spacing w:val="-2"/>
                <w:sz w:val="19"/>
              </w:rPr>
              <w:t>)</w:t>
            </w:r>
          </w:p>
        </w:tc>
        <w:tc>
          <w:tcPr>
            <w:tcW w:w="144" w:type="dxa"/>
          </w:tcPr>
          <w:p w14:paraId="2691D9E2" w14:textId="77777777" w:rsidR="00DA75EB" w:rsidRDefault="00DA75EB" w:rsidP="00D10D09">
            <w:pPr>
              <w:pStyle w:val="TableParagraph"/>
              <w:rPr>
                <w:sz w:val="18"/>
              </w:rPr>
            </w:pPr>
          </w:p>
        </w:tc>
        <w:tc>
          <w:tcPr>
            <w:tcW w:w="1005" w:type="dxa"/>
          </w:tcPr>
          <w:p w14:paraId="44607C3B" w14:textId="104BE162" w:rsidR="00DA75EB" w:rsidRDefault="00DA75EB" w:rsidP="00D10D09">
            <w:pPr>
              <w:pStyle w:val="TableParagraph"/>
              <w:spacing w:line="216" w:lineRule="exact"/>
              <w:ind w:right="4"/>
              <w:jc w:val="center"/>
              <w:rPr>
                <w:sz w:val="19"/>
              </w:rPr>
            </w:pPr>
            <w:r>
              <w:rPr>
                <w:spacing w:val="-2"/>
                <w:sz w:val="19"/>
              </w:rPr>
              <w:t>23.</w:t>
            </w:r>
            <w:r w:rsidR="00756506">
              <w:rPr>
                <w:spacing w:val="-2"/>
                <w:sz w:val="19"/>
              </w:rPr>
              <w:t>90</w:t>
            </w:r>
          </w:p>
        </w:tc>
        <w:tc>
          <w:tcPr>
            <w:tcW w:w="144" w:type="dxa"/>
          </w:tcPr>
          <w:p w14:paraId="448AC810" w14:textId="77777777" w:rsidR="00DA75EB" w:rsidRDefault="00DA75EB" w:rsidP="00D10D09">
            <w:pPr>
              <w:pStyle w:val="TableParagraph"/>
              <w:rPr>
                <w:sz w:val="18"/>
              </w:rPr>
            </w:pPr>
          </w:p>
        </w:tc>
        <w:tc>
          <w:tcPr>
            <w:tcW w:w="962" w:type="dxa"/>
          </w:tcPr>
          <w:p w14:paraId="1B29E57B" w14:textId="7C07EC2A" w:rsidR="00DA75EB" w:rsidRDefault="00DA75EB" w:rsidP="00D10D09">
            <w:pPr>
              <w:pStyle w:val="TableParagraph"/>
              <w:spacing w:line="216" w:lineRule="exact"/>
              <w:ind w:right="6"/>
              <w:jc w:val="center"/>
              <w:rPr>
                <w:sz w:val="19"/>
              </w:rPr>
            </w:pPr>
            <w:r>
              <w:rPr>
                <w:spacing w:val="-2"/>
                <w:sz w:val="19"/>
              </w:rPr>
              <w:t>27.8</w:t>
            </w:r>
            <w:r w:rsidR="00756506">
              <w:rPr>
                <w:spacing w:val="-2"/>
                <w:sz w:val="19"/>
              </w:rPr>
              <w:t>9</w:t>
            </w:r>
          </w:p>
        </w:tc>
        <w:tc>
          <w:tcPr>
            <w:tcW w:w="144" w:type="dxa"/>
          </w:tcPr>
          <w:p w14:paraId="31556717" w14:textId="77777777" w:rsidR="00DA75EB" w:rsidRDefault="00DA75EB" w:rsidP="00D10D09">
            <w:pPr>
              <w:pStyle w:val="TableParagraph"/>
              <w:rPr>
                <w:sz w:val="18"/>
              </w:rPr>
            </w:pPr>
          </w:p>
        </w:tc>
        <w:tc>
          <w:tcPr>
            <w:tcW w:w="1244" w:type="dxa"/>
          </w:tcPr>
          <w:p w14:paraId="3460BB2B" w14:textId="0160092A" w:rsidR="00DA75EB" w:rsidRDefault="00DA75EB" w:rsidP="00D10D09">
            <w:pPr>
              <w:pStyle w:val="TableParagraph"/>
              <w:spacing w:line="216" w:lineRule="exact"/>
              <w:ind w:right="9"/>
              <w:jc w:val="center"/>
              <w:rPr>
                <w:sz w:val="19"/>
              </w:rPr>
            </w:pPr>
            <w:r>
              <w:rPr>
                <w:sz w:val="19"/>
              </w:rPr>
              <w:t xml:space="preserve">-4 </w:t>
            </w:r>
            <w:r>
              <w:rPr>
                <w:spacing w:val="-2"/>
                <w:sz w:val="19"/>
              </w:rPr>
              <w:t>(4.7</w:t>
            </w:r>
            <w:r w:rsidR="00756506">
              <w:rPr>
                <w:spacing w:val="-2"/>
                <w:sz w:val="19"/>
              </w:rPr>
              <w:t>6</w:t>
            </w:r>
            <w:r>
              <w:rPr>
                <w:spacing w:val="-2"/>
                <w:sz w:val="19"/>
              </w:rPr>
              <w:t>)</w:t>
            </w:r>
          </w:p>
        </w:tc>
        <w:tc>
          <w:tcPr>
            <w:tcW w:w="73" w:type="dxa"/>
          </w:tcPr>
          <w:p w14:paraId="7DF923FA" w14:textId="77777777" w:rsidR="00DA75EB" w:rsidRDefault="00DA75EB" w:rsidP="00D10D09">
            <w:pPr>
              <w:pStyle w:val="TableParagraph"/>
              <w:rPr>
                <w:sz w:val="18"/>
              </w:rPr>
            </w:pPr>
          </w:p>
        </w:tc>
      </w:tr>
      <w:tr w:rsidR="00DA75EB" w14:paraId="4D070AEE" w14:textId="77777777" w:rsidTr="00D10D09">
        <w:trPr>
          <w:trHeight w:val="371"/>
        </w:trPr>
        <w:tc>
          <w:tcPr>
            <w:tcW w:w="3573" w:type="dxa"/>
          </w:tcPr>
          <w:p w14:paraId="70327A78" w14:textId="77777777" w:rsidR="00DA75EB" w:rsidRDefault="00DA75EB" w:rsidP="00D10D09">
            <w:pPr>
              <w:pStyle w:val="TableParagraph"/>
              <w:rPr>
                <w:sz w:val="18"/>
              </w:rPr>
            </w:pPr>
          </w:p>
        </w:tc>
        <w:tc>
          <w:tcPr>
            <w:tcW w:w="962" w:type="dxa"/>
            <w:tcBorders>
              <w:bottom w:val="single" w:sz="4" w:space="0" w:color="000000"/>
            </w:tcBorders>
          </w:tcPr>
          <w:p w14:paraId="5B9152D1" w14:textId="77777777" w:rsidR="00DA75EB" w:rsidRDefault="00DA75EB" w:rsidP="00D10D09">
            <w:pPr>
              <w:pStyle w:val="TableParagraph"/>
              <w:spacing w:before="86"/>
              <w:ind w:left="6" w:right="6"/>
              <w:jc w:val="center"/>
              <w:rPr>
                <w:sz w:val="19"/>
              </w:rPr>
            </w:pPr>
            <w:r>
              <w:rPr>
                <w:spacing w:val="-2"/>
                <w:sz w:val="19"/>
              </w:rPr>
              <w:t>Proportion</w:t>
            </w:r>
          </w:p>
        </w:tc>
        <w:tc>
          <w:tcPr>
            <w:tcW w:w="144" w:type="dxa"/>
          </w:tcPr>
          <w:p w14:paraId="7122F443" w14:textId="77777777" w:rsidR="00DA75EB" w:rsidRDefault="00DA75EB" w:rsidP="00D10D09">
            <w:pPr>
              <w:pStyle w:val="TableParagraph"/>
              <w:rPr>
                <w:sz w:val="18"/>
              </w:rPr>
            </w:pPr>
          </w:p>
        </w:tc>
        <w:tc>
          <w:tcPr>
            <w:tcW w:w="962" w:type="dxa"/>
            <w:tcBorders>
              <w:bottom w:val="single" w:sz="4" w:space="0" w:color="000000"/>
            </w:tcBorders>
          </w:tcPr>
          <w:p w14:paraId="6501B476" w14:textId="77777777" w:rsidR="00DA75EB" w:rsidRDefault="00DA75EB" w:rsidP="00D10D09">
            <w:pPr>
              <w:pStyle w:val="TableParagraph"/>
              <w:spacing w:before="86"/>
              <w:ind w:left="6" w:right="6"/>
              <w:jc w:val="center"/>
              <w:rPr>
                <w:sz w:val="19"/>
              </w:rPr>
            </w:pPr>
            <w:r>
              <w:rPr>
                <w:spacing w:val="-2"/>
                <w:sz w:val="19"/>
              </w:rPr>
              <w:t>Proportion</w:t>
            </w:r>
          </w:p>
        </w:tc>
        <w:tc>
          <w:tcPr>
            <w:tcW w:w="144" w:type="dxa"/>
          </w:tcPr>
          <w:p w14:paraId="0D74F21B" w14:textId="77777777" w:rsidR="00DA75EB" w:rsidRDefault="00DA75EB" w:rsidP="00D10D09">
            <w:pPr>
              <w:pStyle w:val="TableParagraph"/>
              <w:rPr>
                <w:sz w:val="18"/>
              </w:rPr>
            </w:pPr>
          </w:p>
        </w:tc>
        <w:tc>
          <w:tcPr>
            <w:tcW w:w="1180" w:type="dxa"/>
            <w:tcBorders>
              <w:bottom w:val="single" w:sz="4" w:space="0" w:color="000000"/>
            </w:tcBorders>
          </w:tcPr>
          <w:p w14:paraId="5A78A41D" w14:textId="77777777" w:rsidR="00DA75EB" w:rsidRDefault="00DA75EB" w:rsidP="00D10D09">
            <w:pPr>
              <w:pStyle w:val="TableParagraph"/>
              <w:spacing w:before="86"/>
              <w:ind w:right="2"/>
              <w:jc w:val="center"/>
              <w:rPr>
                <w:sz w:val="19"/>
              </w:rPr>
            </w:pPr>
            <w:r>
              <w:rPr>
                <w:spacing w:val="-2"/>
                <w:sz w:val="19"/>
              </w:rPr>
              <w:t>Difference</w:t>
            </w:r>
          </w:p>
        </w:tc>
        <w:tc>
          <w:tcPr>
            <w:tcW w:w="144" w:type="dxa"/>
          </w:tcPr>
          <w:p w14:paraId="613CD01D" w14:textId="77777777" w:rsidR="00DA75EB" w:rsidRDefault="00DA75EB" w:rsidP="00D10D09">
            <w:pPr>
              <w:pStyle w:val="TableParagraph"/>
              <w:rPr>
                <w:sz w:val="18"/>
              </w:rPr>
            </w:pPr>
          </w:p>
        </w:tc>
        <w:tc>
          <w:tcPr>
            <w:tcW w:w="1005" w:type="dxa"/>
            <w:tcBorders>
              <w:bottom w:val="single" w:sz="4" w:space="0" w:color="000000"/>
            </w:tcBorders>
          </w:tcPr>
          <w:p w14:paraId="7508D1BB" w14:textId="77777777" w:rsidR="00DA75EB" w:rsidRDefault="00DA75EB" w:rsidP="00D10D09">
            <w:pPr>
              <w:pStyle w:val="TableParagraph"/>
              <w:spacing w:before="86"/>
              <w:ind w:right="4"/>
              <w:jc w:val="center"/>
              <w:rPr>
                <w:sz w:val="19"/>
              </w:rPr>
            </w:pPr>
            <w:r>
              <w:rPr>
                <w:spacing w:val="-2"/>
                <w:sz w:val="19"/>
              </w:rPr>
              <w:t>Proportion</w:t>
            </w:r>
          </w:p>
        </w:tc>
        <w:tc>
          <w:tcPr>
            <w:tcW w:w="144" w:type="dxa"/>
          </w:tcPr>
          <w:p w14:paraId="6E62F408" w14:textId="77777777" w:rsidR="00DA75EB" w:rsidRDefault="00DA75EB" w:rsidP="00D10D09">
            <w:pPr>
              <w:pStyle w:val="TableParagraph"/>
              <w:rPr>
                <w:sz w:val="18"/>
              </w:rPr>
            </w:pPr>
          </w:p>
        </w:tc>
        <w:tc>
          <w:tcPr>
            <w:tcW w:w="962" w:type="dxa"/>
            <w:tcBorders>
              <w:bottom w:val="single" w:sz="4" w:space="0" w:color="000000"/>
            </w:tcBorders>
          </w:tcPr>
          <w:p w14:paraId="6538D5E8" w14:textId="77777777" w:rsidR="00DA75EB" w:rsidRDefault="00DA75EB" w:rsidP="00D10D09">
            <w:pPr>
              <w:pStyle w:val="TableParagraph"/>
              <w:spacing w:before="86"/>
              <w:ind w:right="6"/>
              <w:jc w:val="center"/>
              <w:rPr>
                <w:sz w:val="19"/>
              </w:rPr>
            </w:pPr>
            <w:r>
              <w:rPr>
                <w:spacing w:val="-2"/>
                <w:sz w:val="19"/>
              </w:rPr>
              <w:t>Proportion</w:t>
            </w:r>
          </w:p>
        </w:tc>
        <w:tc>
          <w:tcPr>
            <w:tcW w:w="144" w:type="dxa"/>
          </w:tcPr>
          <w:p w14:paraId="507320FD" w14:textId="77777777" w:rsidR="00DA75EB" w:rsidRDefault="00DA75EB" w:rsidP="00D10D09">
            <w:pPr>
              <w:pStyle w:val="TableParagraph"/>
              <w:rPr>
                <w:sz w:val="18"/>
              </w:rPr>
            </w:pPr>
          </w:p>
        </w:tc>
        <w:tc>
          <w:tcPr>
            <w:tcW w:w="1244" w:type="dxa"/>
            <w:tcBorders>
              <w:bottom w:val="single" w:sz="4" w:space="0" w:color="000000"/>
            </w:tcBorders>
          </w:tcPr>
          <w:p w14:paraId="6BC55F7A" w14:textId="77777777" w:rsidR="00DA75EB" w:rsidRDefault="00DA75EB" w:rsidP="00D10D09">
            <w:pPr>
              <w:pStyle w:val="TableParagraph"/>
              <w:spacing w:before="86"/>
              <w:ind w:right="9"/>
              <w:jc w:val="center"/>
              <w:rPr>
                <w:sz w:val="19"/>
              </w:rPr>
            </w:pPr>
            <w:r>
              <w:rPr>
                <w:spacing w:val="-2"/>
                <w:sz w:val="19"/>
              </w:rPr>
              <w:t>Difference</w:t>
            </w:r>
          </w:p>
        </w:tc>
        <w:tc>
          <w:tcPr>
            <w:tcW w:w="73" w:type="dxa"/>
          </w:tcPr>
          <w:p w14:paraId="0DECB5CC" w14:textId="77777777" w:rsidR="00DA75EB" w:rsidRDefault="00DA75EB" w:rsidP="00D10D09">
            <w:pPr>
              <w:pStyle w:val="TableParagraph"/>
              <w:rPr>
                <w:sz w:val="18"/>
              </w:rPr>
            </w:pPr>
          </w:p>
        </w:tc>
      </w:tr>
      <w:tr w:rsidR="00DA75EB" w14:paraId="0D7816C5" w14:textId="77777777" w:rsidTr="00D10D09">
        <w:trPr>
          <w:trHeight w:val="503"/>
        </w:trPr>
        <w:tc>
          <w:tcPr>
            <w:tcW w:w="3573" w:type="dxa"/>
          </w:tcPr>
          <w:p w14:paraId="223B32AA" w14:textId="77777777" w:rsidR="00DA75EB" w:rsidRDefault="00DA75EB" w:rsidP="00D10D09">
            <w:pPr>
              <w:pStyle w:val="TableParagraph"/>
              <w:spacing w:before="47"/>
              <w:ind w:right="2277"/>
              <w:jc w:val="right"/>
              <w:rPr>
                <w:b/>
                <w:sz w:val="19"/>
              </w:rPr>
            </w:pPr>
            <w:r>
              <w:rPr>
                <w:b/>
                <w:sz w:val="19"/>
              </w:rPr>
              <w:t xml:space="preserve">Census </w:t>
            </w:r>
            <w:r>
              <w:rPr>
                <w:b/>
                <w:spacing w:val="-2"/>
                <w:sz w:val="19"/>
              </w:rPr>
              <w:t>region</w:t>
            </w:r>
          </w:p>
          <w:p w14:paraId="5413744E" w14:textId="77777777" w:rsidR="00DA75EB" w:rsidRDefault="00DA75EB" w:rsidP="00D10D09">
            <w:pPr>
              <w:pStyle w:val="TableParagraph"/>
              <w:spacing w:before="8" w:line="209" w:lineRule="exact"/>
              <w:ind w:right="2359"/>
              <w:jc w:val="right"/>
              <w:rPr>
                <w:sz w:val="19"/>
              </w:rPr>
            </w:pPr>
            <w:r>
              <w:rPr>
                <w:sz w:val="19"/>
              </w:rPr>
              <w:t xml:space="preserve">% </w:t>
            </w:r>
            <w:r>
              <w:rPr>
                <w:spacing w:val="-2"/>
                <w:sz w:val="19"/>
              </w:rPr>
              <w:t>Midwest</w:t>
            </w:r>
          </w:p>
        </w:tc>
        <w:tc>
          <w:tcPr>
            <w:tcW w:w="962" w:type="dxa"/>
            <w:tcBorders>
              <w:top w:val="single" w:sz="4" w:space="0" w:color="000000"/>
            </w:tcBorders>
          </w:tcPr>
          <w:p w14:paraId="0961B84B" w14:textId="77777777" w:rsidR="00DA75EB" w:rsidRDefault="00DA75EB" w:rsidP="00D10D09">
            <w:pPr>
              <w:pStyle w:val="TableParagraph"/>
              <w:spacing w:before="55"/>
              <w:rPr>
                <w:sz w:val="19"/>
              </w:rPr>
            </w:pPr>
          </w:p>
          <w:p w14:paraId="04E7D490" w14:textId="77777777" w:rsidR="00DA75EB" w:rsidRDefault="00DA75EB" w:rsidP="00D10D09">
            <w:pPr>
              <w:pStyle w:val="TableParagraph"/>
              <w:spacing w:line="209" w:lineRule="exact"/>
              <w:ind w:left="6" w:right="6"/>
              <w:jc w:val="center"/>
              <w:rPr>
                <w:sz w:val="19"/>
              </w:rPr>
            </w:pPr>
            <w:r>
              <w:rPr>
                <w:spacing w:val="-2"/>
                <w:sz w:val="19"/>
              </w:rPr>
              <w:t>29.85</w:t>
            </w:r>
          </w:p>
        </w:tc>
        <w:tc>
          <w:tcPr>
            <w:tcW w:w="144" w:type="dxa"/>
          </w:tcPr>
          <w:p w14:paraId="4CD25E72" w14:textId="77777777" w:rsidR="00DA75EB" w:rsidRDefault="00DA75EB" w:rsidP="00D10D09">
            <w:pPr>
              <w:pStyle w:val="TableParagraph"/>
              <w:rPr>
                <w:sz w:val="18"/>
              </w:rPr>
            </w:pPr>
          </w:p>
        </w:tc>
        <w:tc>
          <w:tcPr>
            <w:tcW w:w="962" w:type="dxa"/>
            <w:tcBorders>
              <w:top w:val="single" w:sz="4" w:space="0" w:color="000000"/>
            </w:tcBorders>
          </w:tcPr>
          <w:p w14:paraId="3D7E15DA" w14:textId="77777777" w:rsidR="00DA75EB" w:rsidRDefault="00DA75EB" w:rsidP="00D10D09">
            <w:pPr>
              <w:pStyle w:val="TableParagraph"/>
              <w:spacing w:before="55"/>
              <w:rPr>
                <w:sz w:val="19"/>
              </w:rPr>
            </w:pPr>
          </w:p>
          <w:p w14:paraId="29192F41" w14:textId="77777777" w:rsidR="00DA75EB" w:rsidRDefault="00DA75EB" w:rsidP="00D10D09">
            <w:pPr>
              <w:pStyle w:val="TableParagraph"/>
              <w:spacing w:line="209" w:lineRule="exact"/>
              <w:ind w:left="6" w:right="6"/>
              <w:jc w:val="center"/>
              <w:rPr>
                <w:sz w:val="19"/>
              </w:rPr>
            </w:pPr>
            <w:r>
              <w:rPr>
                <w:spacing w:val="-2"/>
                <w:sz w:val="19"/>
              </w:rPr>
              <w:t>27.53</w:t>
            </w:r>
          </w:p>
        </w:tc>
        <w:tc>
          <w:tcPr>
            <w:tcW w:w="144" w:type="dxa"/>
          </w:tcPr>
          <w:p w14:paraId="46368909" w14:textId="77777777" w:rsidR="00DA75EB" w:rsidRDefault="00DA75EB" w:rsidP="00D10D09">
            <w:pPr>
              <w:pStyle w:val="TableParagraph"/>
              <w:rPr>
                <w:sz w:val="18"/>
              </w:rPr>
            </w:pPr>
          </w:p>
        </w:tc>
        <w:tc>
          <w:tcPr>
            <w:tcW w:w="1180" w:type="dxa"/>
            <w:tcBorders>
              <w:top w:val="single" w:sz="4" w:space="0" w:color="000000"/>
            </w:tcBorders>
          </w:tcPr>
          <w:p w14:paraId="3533EF7E" w14:textId="77777777" w:rsidR="00DA75EB" w:rsidRDefault="00DA75EB" w:rsidP="00D10D09">
            <w:pPr>
              <w:pStyle w:val="TableParagraph"/>
              <w:spacing w:before="55"/>
              <w:rPr>
                <w:sz w:val="19"/>
              </w:rPr>
            </w:pPr>
          </w:p>
          <w:p w14:paraId="24778AB8" w14:textId="77777777" w:rsidR="00DA75EB" w:rsidRDefault="00DA75EB" w:rsidP="00D10D09">
            <w:pPr>
              <w:pStyle w:val="TableParagraph"/>
              <w:spacing w:line="209" w:lineRule="exact"/>
              <w:ind w:right="2"/>
              <w:jc w:val="center"/>
              <w:rPr>
                <w:sz w:val="19"/>
              </w:rPr>
            </w:pPr>
            <w:r>
              <w:rPr>
                <w:spacing w:val="-4"/>
                <w:sz w:val="19"/>
              </w:rPr>
              <w:t>2.32</w:t>
            </w:r>
          </w:p>
        </w:tc>
        <w:tc>
          <w:tcPr>
            <w:tcW w:w="144" w:type="dxa"/>
          </w:tcPr>
          <w:p w14:paraId="1911756F" w14:textId="77777777" w:rsidR="00DA75EB" w:rsidRDefault="00DA75EB" w:rsidP="00D10D09">
            <w:pPr>
              <w:pStyle w:val="TableParagraph"/>
              <w:rPr>
                <w:sz w:val="18"/>
              </w:rPr>
            </w:pPr>
          </w:p>
        </w:tc>
        <w:tc>
          <w:tcPr>
            <w:tcW w:w="1005" w:type="dxa"/>
            <w:tcBorders>
              <w:top w:val="single" w:sz="4" w:space="0" w:color="000000"/>
            </w:tcBorders>
          </w:tcPr>
          <w:p w14:paraId="4DD2ECD4" w14:textId="77777777" w:rsidR="00DA75EB" w:rsidRDefault="00DA75EB" w:rsidP="00D10D09">
            <w:pPr>
              <w:pStyle w:val="TableParagraph"/>
              <w:spacing w:before="55"/>
              <w:rPr>
                <w:sz w:val="19"/>
              </w:rPr>
            </w:pPr>
          </w:p>
          <w:p w14:paraId="2FD46220" w14:textId="77777777" w:rsidR="00DA75EB" w:rsidRDefault="00DA75EB" w:rsidP="00D10D09">
            <w:pPr>
              <w:pStyle w:val="TableParagraph"/>
              <w:spacing w:line="209" w:lineRule="exact"/>
              <w:ind w:right="4"/>
              <w:jc w:val="center"/>
              <w:rPr>
                <w:sz w:val="19"/>
              </w:rPr>
            </w:pPr>
            <w:r>
              <w:rPr>
                <w:spacing w:val="-2"/>
                <w:sz w:val="19"/>
              </w:rPr>
              <w:t>30.86</w:t>
            </w:r>
          </w:p>
        </w:tc>
        <w:tc>
          <w:tcPr>
            <w:tcW w:w="144" w:type="dxa"/>
          </w:tcPr>
          <w:p w14:paraId="01C528B1" w14:textId="77777777" w:rsidR="00DA75EB" w:rsidRDefault="00DA75EB" w:rsidP="00D10D09">
            <w:pPr>
              <w:pStyle w:val="TableParagraph"/>
              <w:rPr>
                <w:sz w:val="18"/>
              </w:rPr>
            </w:pPr>
          </w:p>
        </w:tc>
        <w:tc>
          <w:tcPr>
            <w:tcW w:w="962" w:type="dxa"/>
            <w:tcBorders>
              <w:top w:val="single" w:sz="4" w:space="0" w:color="000000"/>
            </w:tcBorders>
          </w:tcPr>
          <w:p w14:paraId="03B6B139" w14:textId="77777777" w:rsidR="00DA75EB" w:rsidRDefault="00DA75EB" w:rsidP="00D10D09">
            <w:pPr>
              <w:pStyle w:val="TableParagraph"/>
              <w:spacing w:before="55"/>
              <w:rPr>
                <w:sz w:val="19"/>
              </w:rPr>
            </w:pPr>
          </w:p>
          <w:p w14:paraId="12B97D8D" w14:textId="3B33BF2F" w:rsidR="00DA75EB" w:rsidRDefault="00DA75EB" w:rsidP="00D10D09">
            <w:pPr>
              <w:pStyle w:val="TableParagraph"/>
              <w:spacing w:line="209" w:lineRule="exact"/>
              <w:ind w:right="6"/>
              <w:jc w:val="center"/>
              <w:rPr>
                <w:sz w:val="19"/>
              </w:rPr>
            </w:pPr>
            <w:r>
              <w:rPr>
                <w:spacing w:val="-2"/>
                <w:sz w:val="19"/>
              </w:rPr>
              <w:t>27.</w:t>
            </w:r>
            <w:r w:rsidR="00756506">
              <w:rPr>
                <w:spacing w:val="-2"/>
                <w:sz w:val="19"/>
              </w:rPr>
              <w:t>49</w:t>
            </w:r>
          </w:p>
        </w:tc>
        <w:tc>
          <w:tcPr>
            <w:tcW w:w="144" w:type="dxa"/>
          </w:tcPr>
          <w:p w14:paraId="71124A46" w14:textId="77777777" w:rsidR="00DA75EB" w:rsidRDefault="00DA75EB" w:rsidP="00D10D09">
            <w:pPr>
              <w:pStyle w:val="TableParagraph"/>
              <w:rPr>
                <w:sz w:val="18"/>
              </w:rPr>
            </w:pPr>
          </w:p>
        </w:tc>
        <w:tc>
          <w:tcPr>
            <w:tcW w:w="1244" w:type="dxa"/>
            <w:tcBorders>
              <w:top w:val="single" w:sz="4" w:space="0" w:color="000000"/>
            </w:tcBorders>
          </w:tcPr>
          <w:p w14:paraId="65B85BFF" w14:textId="77777777" w:rsidR="00DA75EB" w:rsidRDefault="00DA75EB" w:rsidP="00D10D09">
            <w:pPr>
              <w:pStyle w:val="TableParagraph"/>
              <w:spacing w:before="55"/>
              <w:rPr>
                <w:sz w:val="19"/>
              </w:rPr>
            </w:pPr>
          </w:p>
          <w:p w14:paraId="6CAE31E8" w14:textId="43807F3E" w:rsidR="00DA75EB" w:rsidRDefault="00DA75EB" w:rsidP="00D10D09">
            <w:pPr>
              <w:pStyle w:val="TableParagraph"/>
              <w:spacing w:line="209" w:lineRule="exact"/>
              <w:ind w:right="9"/>
              <w:jc w:val="center"/>
              <w:rPr>
                <w:sz w:val="19"/>
              </w:rPr>
            </w:pPr>
            <w:r>
              <w:rPr>
                <w:spacing w:val="-4"/>
                <w:sz w:val="19"/>
              </w:rPr>
              <w:t>3.</w:t>
            </w:r>
            <w:r w:rsidR="00756506">
              <w:rPr>
                <w:spacing w:val="-4"/>
                <w:sz w:val="19"/>
              </w:rPr>
              <w:t>37</w:t>
            </w:r>
          </w:p>
        </w:tc>
        <w:tc>
          <w:tcPr>
            <w:tcW w:w="73" w:type="dxa"/>
          </w:tcPr>
          <w:p w14:paraId="71BD7D2D" w14:textId="77777777" w:rsidR="00DA75EB" w:rsidRDefault="00DA75EB" w:rsidP="00D10D09">
            <w:pPr>
              <w:pStyle w:val="TableParagraph"/>
              <w:rPr>
                <w:sz w:val="18"/>
              </w:rPr>
            </w:pPr>
          </w:p>
        </w:tc>
      </w:tr>
      <w:tr w:rsidR="00DA75EB" w14:paraId="659184BF" w14:textId="77777777" w:rsidTr="00D10D09">
        <w:trPr>
          <w:trHeight w:val="227"/>
        </w:trPr>
        <w:tc>
          <w:tcPr>
            <w:tcW w:w="3573" w:type="dxa"/>
          </w:tcPr>
          <w:p w14:paraId="530E3AF0" w14:textId="77777777" w:rsidR="00DA75EB" w:rsidRDefault="00DA75EB" w:rsidP="00D10D09">
            <w:pPr>
              <w:pStyle w:val="TableParagraph"/>
              <w:spacing w:line="207" w:lineRule="exact"/>
              <w:ind w:left="334"/>
              <w:rPr>
                <w:sz w:val="19"/>
              </w:rPr>
            </w:pPr>
            <w:r>
              <w:rPr>
                <w:sz w:val="19"/>
              </w:rPr>
              <w:t xml:space="preserve">% </w:t>
            </w:r>
            <w:r>
              <w:rPr>
                <w:spacing w:val="-2"/>
                <w:sz w:val="19"/>
              </w:rPr>
              <w:t>Northeast</w:t>
            </w:r>
          </w:p>
        </w:tc>
        <w:tc>
          <w:tcPr>
            <w:tcW w:w="962" w:type="dxa"/>
          </w:tcPr>
          <w:p w14:paraId="63F7EBF1" w14:textId="77777777" w:rsidR="00DA75EB" w:rsidRDefault="00DA75EB" w:rsidP="00D10D09">
            <w:pPr>
              <w:pStyle w:val="TableParagraph"/>
              <w:spacing w:line="207" w:lineRule="exact"/>
              <w:ind w:left="6" w:right="6"/>
              <w:jc w:val="center"/>
              <w:rPr>
                <w:sz w:val="19"/>
              </w:rPr>
            </w:pPr>
            <w:r>
              <w:rPr>
                <w:spacing w:val="-2"/>
                <w:sz w:val="19"/>
              </w:rPr>
              <w:t>26.38</w:t>
            </w:r>
          </w:p>
        </w:tc>
        <w:tc>
          <w:tcPr>
            <w:tcW w:w="144" w:type="dxa"/>
          </w:tcPr>
          <w:p w14:paraId="392365D3" w14:textId="77777777" w:rsidR="00DA75EB" w:rsidRDefault="00DA75EB" w:rsidP="00D10D09">
            <w:pPr>
              <w:pStyle w:val="TableParagraph"/>
              <w:rPr>
                <w:sz w:val="16"/>
              </w:rPr>
            </w:pPr>
          </w:p>
        </w:tc>
        <w:tc>
          <w:tcPr>
            <w:tcW w:w="962" w:type="dxa"/>
          </w:tcPr>
          <w:p w14:paraId="1E06315C" w14:textId="77777777" w:rsidR="00DA75EB" w:rsidRDefault="00DA75EB" w:rsidP="00D10D09">
            <w:pPr>
              <w:pStyle w:val="TableParagraph"/>
              <w:spacing w:line="207" w:lineRule="exact"/>
              <w:ind w:left="6" w:right="6"/>
              <w:jc w:val="center"/>
              <w:rPr>
                <w:sz w:val="19"/>
              </w:rPr>
            </w:pPr>
            <w:r>
              <w:rPr>
                <w:spacing w:val="-2"/>
                <w:sz w:val="19"/>
              </w:rPr>
              <w:t>27.85</w:t>
            </w:r>
          </w:p>
        </w:tc>
        <w:tc>
          <w:tcPr>
            <w:tcW w:w="144" w:type="dxa"/>
          </w:tcPr>
          <w:p w14:paraId="6EA06ADD" w14:textId="77777777" w:rsidR="00DA75EB" w:rsidRDefault="00DA75EB" w:rsidP="00D10D09">
            <w:pPr>
              <w:pStyle w:val="TableParagraph"/>
              <w:rPr>
                <w:sz w:val="16"/>
              </w:rPr>
            </w:pPr>
          </w:p>
        </w:tc>
        <w:tc>
          <w:tcPr>
            <w:tcW w:w="1180" w:type="dxa"/>
          </w:tcPr>
          <w:p w14:paraId="1B309553" w14:textId="77777777" w:rsidR="00DA75EB" w:rsidRDefault="00DA75EB" w:rsidP="00D10D09">
            <w:pPr>
              <w:pStyle w:val="TableParagraph"/>
              <w:spacing w:line="207" w:lineRule="exact"/>
              <w:ind w:right="2"/>
              <w:jc w:val="center"/>
              <w:rPr>
                <w:sz w:val="19"/>
              </w:rPr>
            </w:pPr>
            <w:r>
              <w:rPr>
                <w:sz w:val="19"/>
              </w:rPr>
              <w:t>-</w:t>
            </w:r>
            <w:r>
              <w:rPr>
                <w:spacing w:val="-4"/>
                <w:sz w:val="19"/>
              </w:rPr>
              <w:t>1.47</w:t>
            </w:r>
          </w:p>
        </w:tc>
        <w:tc>
          <w:tcPr>
            <w:tcW w:w="144" w:type="dxa"/>
          </w:tcPr>
          <w:p w14:paraId="31DD6081" w14:textId="77777777" w:rsidR="00DA75EB" w:rsidRDefault="00DA75EB" w:rsidP="00D10D09">
            <w:pPr>
              <w:pStyle w:val="TableParagraph"/>
              <w:rPr>
                <w:sz w:val="16"/>
              </w:rPr>
            </w:pPr>
          </w:p>
        </w:tc>
        <w:tc>
          <w:tcPr>
            <w:tcW w:w="1005" w:type="dxa"/>
          </w:tcPr>
          <w:p w14:paraId="14CBF60E" w14:textId="77777777" w:rsidR="00DA75EB" w:rsidRDefault="00DA75EB" w:rsidP="00D10D09">
            <w:pPr>
              <w:pStyle w:val="TableParagraph"/>
              <w:spacing w:line="207" w:lineRule="exact"/>
              <w:ind w:right="4"/>
              <w:jc w:val="center"/>
              <w:rPr>
                <w:sz w:val="19"/>
              </w:rPr>
            </w:pPr>
            <w:r>
              <w:rPr>
                <w:spacing w:val="-2"/>
                <w:sz w:val="19"/>
              </w:rPr>
              <w:t>25.90</w:t>
            </w:r>
          </w:p>
        </w:tc>
        <w:tc>
          <w:tcPr>
            <w:tcW w:w="144" w:type="dxa"/>
          </w:tcPr>
          <w:p w14:paraId="6FAB2B9C" w14:textId="77777777" w:rsidR="00DA75EB" w:rsidRDefault="00DA75EB" w:rsidP="00D10D09">
            <w:pPr>
              <w:pStyle w:val="TableParagraph"/>
              <w:rPr>
                <w:sz w:val="16"/>
              </w:rPr>
            </w:pPr>
          </w:p>
        </w:tc>
        <w:tc>
          <w:tcPr>
            <w:tcW w:w="962" w:type="dxa"/>
          </w:tcPr>
          <w:p w14:paraId="14B4E62D" w14:textId="4481CCE3" w:rsidR="00DA75EB" w:rsidRDefault="00DA75EB" w:rsidP="00D10D09">
            <w:pPr>
              <w:pStyle w:val="TableParagraph"/>
              <w:spacing w:line="207" w:lineRule="exact"/>
              <w:ind w:right="6"/>
              <w:jc w:val="center"/>
              <w:rPr>
                <w:sz w:val="19"/>
              </w:rPr>
            </w:pPr>
            <w:r>
              <w:rPr>
                <w:spacing w:val="-2"/>
                <w:sz w:val="19"/>
              </w:rPr>
              <w:t>2</w:t>
            </w:r>
            <w:r w:rsidR="00756506">
              <w:rPr>
                <w:spacing w:val="-2"/>
                <w:sz w:val="19"/>
              </w:rPr>
              <w:t>5.90</w:t>
            </w:r>
          </w:p>
        </w:tc>
        <w:tc>
          <w:tcPr>
            <w:tcW w:w="144" w:type="dxa"/>
          </w:tcPr>
          <w:p w14:paraId="7AEF1267" w14:textId="77777777" w:rsidR="00DA75EB" w:rsidRDefault="00DA75EB" w:rsidP="00D10D09">
            <w:pPr>
              <w:pStyle w:val="TableParagraph"/>
              <w:rPr>
                <w:sz w:val="16"/>
              </w:rPr>
            </w:pPr>
          </w:p>
        </w:tc>
        <w:tc>
          <w:tcPr>
            <w:tcW w:w="1244" w:type="dxa"/>
          </w:tcPr>
          <w:p w14:paraId="40A1F340" w14:textId="2705A5E0" w:rsidR="00DA75EB" w:rsidRDefault="00DA75EB" w:rsidP="00D10D09">
            <w:pPr>
              <w:pStyle w:val="TableParagraph"/>
              <w:spacing w:line="207" w:lineRule="exact"/>
              <w:ind w:right="9"/>
              <w:jc w:val="center"/>
              <w:rPr>
                <w:sz w:val="19"/>
              </w:rPr>
            </w:pPr>
            <w:r>
              <w:rPr>
                <w:sz w:val="19"/>
              </w:rPr>
              <w:t>-</w:t>
            </w:r>
            <w:r w:rsidR="00756506">
              <w:rPr>
                <w:spacing w:val="-4"/>
                <w:sz w:val="19"/>
              </w:rPr>
              <w:t>0</w:t>
            </w:r>
            <w:r>
              <w:rPr>
                <w:spacing w:val="-4"/>
                <w:sz w:val="19"/>
              </w:rPr>
              <w:t>.</w:t>
            </w:r>
            <w:r w:rsidR="00756506">
              <w:rPr>
                <w:spacing w:val="-4"/>
                <w:sz w:val="19"/>
              </w:rPr>
              <w:t>99</w:t>
            </w:r>
          </w:p>
        </w:tc>
        <w:tc>
          <w:tcPr>
            <w:tcW w:w="73" w:type="dxa"/>
          </w:tcPr>
          <w:p w14:paraId="1FFDC594" w14:textId="77777777" w:rsidR="00DA75EB" w:rsidRDefault="00DA75EB" w:rsidP="00D10D09">
            <w:pPr>
              <w:pStyle w:val="TableParagraph"/>
              <w:rPr>
                <w:sz w:val="16"/>
              </w:rPr>
            </w:pPr>
          </w:p>
        </w:tc>
      </w:tr>
      <w:tr w:rsidR="00DA75EB" w14:paraId="4640A410" w14:textId="77777777" w:rsidTr="00D10D09">
        <w:trPr>
          <w:trHeight w:val="227"/>
        </w:trPr>
        <w:tc>
          <w:tcPr>
            <w:tcW w:w="3573" w:type="dxa"/>
          </w:tcPr>
          <w:p w14:paraId="1A9E8641" w14:textId="77777777" w:rsidR="00DA75EB" w:rsidRDefault="00DA75EB" w:rsidP="00D10D09">
            <w:pPr>
              <w:pStyle w:val="TableParagraph"/>
              <w:spacing w:line="207" w:lineRule="exact"/>
              <w:ind w:left="334"/>
              <w:rPr>
                <w:sz w:val="19"/>
              </w:rPr>
            </w:pPr>
            <w:r>
              <w:rPr>
                <w:sz w:val="19"/>
              </w:rPr>
              <w:t xml:space="preserve">% </w:t>
            </w:r>
            <w:r>
              <w:rPr>
                <w:spacing w:val="-2"/>
                <w:sz w:val="19"/>
              </w:rPr>
              <w:t>South</w:t>
            </w:r>
          </w:p>
        </w:tc>
        <w:tc>
          <w:tcPr>
            <w:tcW w:w="962" w:type="dxa"/>
          </w:tcPr>
          <w:p w14:paraId="4E91308C" w14:textId="77777777" w:rsidR="00DA75EB" w:rsidRDefault="00DA75EB" w:rsidP="00D10D09">
            <w:pPr>
              <w:pStyle w:val="TableParagraph"/>
              <w:spacing w:line="207" w:lineRule="exact"/>
              <w:ind w:left="6" w:right="6"/>
              <w:jc w:val="center"/>
              <w:rPr>
                <w:sz w:val="19"/>
              </w:rPr>
            </w:pPr>
            <w:r>
              <w:rPr>
                <w:spacing w:val="-2"/>
                <w:sz w:val="19"/>
              </w:rPr>
              <w:t>27.27</w:t>
            </w:r>
          </w:p>
        </w:tc>
        <w:tc>
          <w:tcPr>
            <w:tcW w:w="144" w:type="dxa"/>
          </w:tcPr>
          <w:p w14:paraId="330048E5" w14:textId="77777777" w:rsidR="00DA75EB" w:rsidRDefault="00DA75EB" w:rsidP="00D10D09">
            <w:pPr>
              <w:pStyle w:val="TableParagraph"/>
              <w:rPr>
                <w:sz w:val="16"/>
              </w:rPr>
            </w:pPr>
          </w:p>
        </w:tc>
        <w:tc>
          <w:tcPr>
            <w:tcW w:w="962" w:type="dxa"/>
          </w:tcPr>
          <w:p w14:paraId="2CF95175" w14:textId="77777777" w:rsidR="00DA75EB" w:rsidRDefault="00DA75EB" w:rsidP="00D10D09">
            <w:pPr>
              <w:pStyle w:val="TableParagraph"/>
              <w:spacing w:line="207" w:lineRule="exact"/>
              <w:ind w:left="6" w:right="6"/>
              <w:jc w:val="center"/>
              <w:rPr>
                <w:sz w:val="19"/>
              </w:rPr>
            </w:pPr>
            <w:r>
              <w:rPr>
                <w:spacing w:val="-2"/>
                <w:sz w:val="19"/>
              </w:rPr>
              <w:t>26.67</w:t>
            </w:r>
          </w:p>
        </w:tc>
        <w:tc>
          <w:tcPr>
            <w:tcW w:w="144" w:type="dxa"/>
          </w:tcPr>
          <w:p w14:paraId="73B6CE4B" w14:textId="77777777" w:rsidR="00DA75EB" w:rsidRDefault="00DA75EB" w:rsidP="00D10D09">
            <w:pPr>
              <w:pStyle w:val="TableParagraph"/>
              <w:rPr>
                <w:sz w:val="16"/>
              </w:rPr>
            </w:pPr>
          </w:p>
        </w:tc>
        <w:tc>
          <w:tcPr>
            <w:tcW w:w="1180" w:type="dxa"/>
          </w:tcPr>
          <w:p w14:paraId="4714F673" w14:textId="77777777" w:rsidR="00DA75EB" w:rsidRDefault="00DA75EB" w:rsidP="00D10D09">
            <w:pPr>
              <w:pStyle w:val="TableParagraph"/>
              <w:spacing w:line="207" w:lineRule="exact"/>
              <w:ind w:right="2"/>
              <w:jc w:val="center"/>
              <w:rPr>
                <w:sz w:val="19"/>
              </w:rPr>
            </w:pPr>
            <w:r>
              <w:rPr>
                <w:spacing w:val="-5"/>
                <w:sz w:val="19"/>
              </w:rPr>
              <w:t>0.6</w:t>
            </w:r>
          </w:p>
        </w:tc>
        <w:tc>
          <w:tcPr>
            <w:tcW w:w="144" w:type="dxa"/>
          </w:tcPr>
          <w:p w14:paraId="0A3F8680" w14:textId="77777777" w:rsidR="00DA75EB" w:rsidRDefault="00DA75EB" w:rsidP="00D10D09">
            <w:pPr>
              <w:pStyle w:val="TableParagraph"/>
              <w:rPr>
                <w:sz w:val="16"/>
              </w:rPr>
            </w:pPr>
          </w:p>
        </w:tc>
        <w:tc>
          <w:tcPr>
            <w:tcW w:w="1005" w:type="dxa"/>
          </w:tcPr>
          <w:p w14:paraId="4217A57B" w14:textId="77777777" w:rsidR="00DA75EB" w:rsidRDefault="00DA75EB" w:rsidP="00D10D09">
            <w:pPr>
              <w:pStyle w:val="TableParagraph"/>
              <w:spacing w:line="207" w:lineRule="exact"/>
              <w:ind w:right="4"/>
              <w:jc w:val="center"/>
              <w:rPr>
                <w:sz w:val="19"/>
              </w:rPr>
            </w:pPr>
            <w:r>
              <w:rPr>
                <w:spacing w:val="-2"/>
                <w:sz w:val="19"/>
              </w:rPr>
              <w:t>26.11</w:t>
            </w:r>
          </w:p>
        </w:tc>
        <w:tc>
          <w:tcPr>
            <w:tcW w:w="144" w:type="dxa"/>
          </w:tcPr>
          <w:p w14:paraId="20343661" w14:textId="77777777" w:rsidR="00DA75EB" w:rsidRDefault="00DA75EB" w:rsidP="00D10D09">
            <w:pPr>
              <w:pStyle w:val="TableParagraph"/>
              <w:rPr>
                <w:sz w:val="16"/>
              </w:rPr>
            </w:pPr>
          </w:p>
        </w:tc>
        <w:tc>
          <w:tcPr>
            <w:tcW w:w="962" w:type="dxa"/>
          </w:tcPr>
          <w:p w14:paraId="0E16E0C9" w14:textId="01611B8D" w:rsidR="00DA75EB" w:rsidRDefault="00756506" w:rsidP="00D10D09">
            <w:pPr>
              <w:pStyle w:val="TableParagraph"/>
              <w:spacing w:line="207" w:lineRule="exact"/>
              <w:ind w:right="6"/>
              <w:jc w:val="center"/>
              <w:rPr>
                <w:sz w:val="19"/>
              </w:rPr>
            </w:pPr>
            <w:r>
              <w:rPr>
                <w:spacing w:val="-2"/>
                <w:sz w:val="19"/>
              </w:rPr>
              <w:t>26.11</w:t>
            </w:r>
          </w:p>
        </w:tc>
        <w:tc>
          <w:tcPr>
            <w:tcW w:w="144" w:type="dxa"/>
          </w:tcPr>
          <w:p w14:paraId="1EBA45AE" w14:textId="77777777" w:rsidR="00DA75EB" w:rsidRDefault="00DA75EB" w:rsidP="00D10D09">
            <w:pPr>
              <w:pStyle w:val="TableParagraph"/>
              <w:rPr>
                <w:sz w:val="16"/>
              </w:rPr>
            </w:pPr>
          </w:p>
        </w:tc>
        <w:tc>
          <w:tcPr>
            <w:tcW w:w="1244" w:type="dxa"/>
          </w:tcPr>
          <w:p w14:paraId="6B0FE2B3" w14:textId="54E2ED3A" w:rsidR="00DA75EB" w:rsidRDefault="00DA75EB" w:rsidP="00D10D09">
            <w:pPr>
              <w:pStyle w:val="TableParagraph"/>
              <w:spacing w:line="207" w:lineRule="exact"/>
              <w:ind w:right="9"/>
              <w:jc w:val="center"/>
              <w:rPr>
                <w:sz w:val="19"/>
              </w:rPr>
            </w:pPr>
            <w:r>
              <w:rPr>
                <w:sz w:val="19"/>
              </w:rPr>
              <w:t>-</w:t>
            </w:r>
            <w:r w:rsidR="00756506">
              <w:rPr>
                <w:spacing w:val="-4"/>
                <w:sz w:val="19"/>
              </w:rPr>
              <w:t>4.05</w:t>
            </w:r>
          </w:p>
        </w:tc>
        <w:tc>
          <w:tcPr>
            <w:tcW w:w="73" w:type="dxa"/>
          </w:tcPr>
          <w:p w14:paraId="5B78D999" w14:textId="77777777" w:rsidR="00DA75EB" w:rsidRDefault="00DA75EB" w:rsidP="00D10D09">
            <w:pPr>
              <w:pStyle w:val="TableParagraph"/>
              <w:rPr>
                <w:sz w:val="16"/>
              </w:rPr>
            </w:pPr>
          </w:p>
        </w:tc>
      </w:tr>
      <w:tr w:rsidR="00DA75EB" w14:paraId="299338AC" w14:textId="77777777" w:rsidTr="00D10D09">
        <w:trPr>
          <w:trHeight w:val="283"/>
        </w:trPr>
        <w:tc>
          <w:tcPr>
            <w:tcW w:w="3573" w:type="dxa"/>
            <w:tcBorders>
              <w:bottom w:val="single" w:sz="8" w:space="0" w:color="000000"/>
            </w:tcBorders>
          </w:tcPr>
          <w:p w14:paraId="38E2DFB7" w14:textId="77777777" w:rsidR="00DA75EB" w:rsidRDefault="00DA75EB" w:rsidP="00D10D09">
            <w:pPr>
              <w:pStyle w:val="TableParagraph"/>
              <w:spacing w:line="216" w:lineRule="exact"/>
              <w:ind w:left="334"/>
              <w:rPr>
                <w:sz w:val="19"/>
              </w:rPr>
            </w:pPr>
            <w:r>
              <w:rPr>
                <w:sz w:val="19"/>
              </w:rPr>
              <w:t xml:space="preserve">% </w:t>
            </w:r>
            <w:r>
              <w:rPr>
                <w:spacing w:val="-4"/>
                <w:sz w:val="19"/>
              </w:rPr>
              <w:t>West</w:t>
            </w:r>
          </w:p>
        </w:tc>
        <w:tc>
          <w:tcPr>
            <w:tcW w:w="962" w:type="dxa"/>
            <w:tcBorders>
              <w:bottom w:val="single" w:sz="8" w:space="0" w:color="000000"/>
            </w:tcBorders>
          </w:tcPr>
          <w:p w14:paraId="72AD4A84" w14:textId="77777777" w:rsidR="00DA75EB" w:rsidRDefault="00DA75EB" w:rsidP="00D10D09">
            <w:pPr>
              <w:pStyle w:val="TableParagraph"/>
              <w:spacing w:line="216" w:lineRule="exact"/>
              <w:ind w:left="6" w:right="6"/>
              <w:jc w:val="center"/>
              <w:rPr>
                <w:sz w:val="19"/>
              </w:rPr>
            </w:pPr>
            <w:r>
              <w:rPr>
                <w:spacing w:val="-2"/>
                <w:sz w:val="19"/>
              </w:rPr>
              <w:t>16.50</w:t>
            </w:r>
          </w:p>
        </w:tc>
        <w:tc>
          <w:tcPr>
            <w:tcW w:w="144" w:type="dxa"/>
            <w:tcBorders>
              <w:bottom w:val="single" w:sz="8" w:space="0" w:color="000000"/>
            </w:tcBorders>
          </w:tcPr>
          <w:p w14:paraId="7D109E63" w14:textId="77777777" w:rsidR="00DA75EB" w:rsidRDefault="00DA75EB" w:rsidP="00D10D09">
            <w:pPr>
              <w:pStyle w:val="TableParagraph"/>
              <w:rPr>
                <w:sz w:val="18"/>
              </w:rPr>
            </w:pPr>
          </w:p>
        </w:tc>
        <w:tc>
          <w:tcPr>
            <w:tcW w:w="962" w:type="dxa"/>
            <w:tcBorders>
              <w:bottom w:val="single" w:sz="8" w:space="0" w:color="000000"/>
            </w:tcBorders>
          </w:tcPr>
          <w:p w14:paraId="019946A9" w14:textId="77777777" w:rsidR="00DA75EB" w:rsidRDefault="00DA75EB" w:rsidP="00D10D09">
            <w:pPr>
              <w:pStyle w:val="TableParagraph"/>
              <w:spacing w:line="216" w:lineRule="exact"/>
              <w:ind w:left="6" w:right="6"/>
              <w:jc w:val="center"/>
              <w:rPr>
                <w:sz w:val="19"/>
              </w:rPr>
            </w:pPr>
            <w:r>
              <w:rPr>
                <w:spacing w:val="-2"/>
                <w:sz w:val="19"/>
              </w:rPr>
              <w:t>17.95</w:t>
            </w:r>
          </w:p>
        </w:tc>
        <w:tc>
          <w:tcPr>
            <w:tcW w:w="144" w:type="dxa"/>
            <w:tcBorders>
              <w:bottom w:val="single" w:sz="8" w:space="0" w:color="000000"/>
            </w:tcBorders>
          </w:tcPr>
          <w:p w14:paraId="70387D42" w14:textId="77777777" w:rsidR="00DA75EB" w:rsidRDefault="00DA75EB" w:rsidP="00D10D09">
            <w:pPr>
              <w:pStyle w:val="TableParagraph"/>
              <w:rPr>
                <w:sz w:val="18"/>
              </w:rPr>
            </w:pPr>
          </w:p>
        </w:tc>
        <w:tc>
          <w:tcPr>
            <w:tcW w:w="1180" w:type="dxa"/>
            <w:tcBorders>
              <w:bottom w:val="single" w:sz="8" w:space="0" w:color="000000"/>
            </w:tcBorders>
          </w:tcPr>
          <w:p w14:paraId="422A5233" w14:textId="77777777" w:rsidR="00DA75EB" w:rsidRDefault="00DA75EB" w:rsidP="00D10D09">
            <w:pPr>
              <w:pStyle w:val="TableParagraph"/>
              <w:spacing w:line="216" w:lineRule="exact"/>
              <w:ind w:right="2"/>
              <w:jc w:val="center"/>
              <w:rPr>
                <w:sz w:val="19"/>
              </w:rPr>
            </w:pPr>
            <w:r>
              <w:rPr>
                <w:sz w:val="19"/>
              </w:rPr>
              <w:t>-</w:t>
            </w:r>
            <w:r>
              <w:rPr>
                <w:spacing w:val="-4"/>
                <w:sz w:val="19"/>
              </w:rPr>
              <w:t>1.45</w:t>
            </w:r>
          </w:p>
        </w:tc>
        <w:tc>
          <w:tcPr>
            <w:tcW w:w="144" w:type="dxa"/>
            <w:tcBorders>
              <w:bottom w:val="single" w:sz="8" w:space="0" w:color="000000"/>
            </w:tcBorders>
          </w:tcPr>
          <w:p w14:paraId="6CA05241" w14:textId="77777777" w:rsidR="00DA75EB" w:rsidRDefault="00DA75EB" w:rsidP="00D10D09">
            <w:pPr>
              <w:pStyle w:val="TableParagraph"/>
              <w:rPr>
                <w:sz w:val="18"/>
              </w:rPr>
            </w:pPr>
          </w:p>
        </w:tc>
        <w:tc>
          <w:tcPr>
            <w:tcW w:w="1005" w:type="dxa"/>
            <w:tcBorders>
              <w:bottom w:val="single" w:sz="8" w:space="0" w:color="000000"/>
            </w:tcBorders>
          </w:tcPr>
          <w:p w14:paraId="5D807EBF" w14:textId="77777777" w:rsidR="00DA75EB" w:rsidRDefault="00DA75EB" w:rsidP="00D10D09">
            <w:pPr>
              <w:pStyle w:val="TableParagraph"/>
              <w:spacing w:line="216" w:lineRule="exact"/>
              <w:ind w:right="4"/>
              <w:jc w:val="center"/>
              <w:rPr>
                <w:sz w:val="19"/>
              </w:rPr>
            </w:pPr>
            <w:r>
              <w:rPr>
                <w:spacing w:val="-2"/>
                <w:sz w:val="19"/>
              </w:rPr>
              <w:t>17.13</w:t>
            </w:r>
          </w:p>
        </w:tc>
        <w:tc>
          <w:tcPr>
            <w:tcW w:w="144" w:type="dxa"/>
            <w:tcBorders>
              <w:bottom w:val="single" w:sz="8" w:space="0" w:color="000000"/>
            </w:tcBorders>
          </w:tcPr>
          <w:p w14:paraId="258B5E66" w14:textId="77777777" w:rsidR="00DA75EB" w:rsidRDefault="00DA75EB" w:rsidP="00D10D09">
            <w:pPr>
              <w:pStyle w:val="TableParagraph"/>
              <w:rPr>
                <w:sz w:val="18"/>
              </w:rPr>
            </w:pPr>
          </w:p>
        </w:tc>
        <w:tc>
          <w:tcPr>
            <w:tcW w:w="962" w:type="dxa"/>
            <w:tcBorders>
              <w:bottom w:val="single" w:sz="8" w:space="0" w:color="000000"/>
            </w:tcBorders>
          </w:tcPr>
          <w:p w14:paraId="6EB12FF1" w14:textId="2D2CDEAF" w:rsidR="00DA75EB" w:rsidRDefault="00756506" w:rsidP="00D10D09">
            <w:pPr>
              <w:pStyle w:val="TableParagraph"/>
              <w:spacing w:line="216" w:lineRule="exact"/>
              <w:ind w:right="6"/>
              <w:jc w:val="center"/>
              <w:rPr>
                <w:sz w:val="19"/>
              </w:rPr>
            </w:pPr>
            <w:r>
              <w:rPr>
                <w:spacing w:val="-2"/>
                <w:sz w:val="19"/>
              </w:rPr>
              <w:t>17.13</w:t>
            </w:r>
          </w:p>
        </w:tc>
        <w:tc>
          <w:tcPr>
            <w:tcW w:w="144" w:type="dxa"/>
            <w:tcBorders>
              <w:bottom w:val="single" w:sz="8" w:space="0" w:color="000000"/>
            </w:tcBorders>
          </w:tcPr>
          <w:p w14:paraId="1E8915EE" w14:textId="77777777" w:rsidR="00DA75EB" w:rsidRDefault="00DA75EB" w:rsidP="00D10D09">
            <w:pPr>
              <w:pStyle w:val="TableParagraph"/>
              <w:rPr>
                <w:sz w:val="18"/>
              </w:rPr>
            </w:pPr>
          </w:p>
        </w:tc>
        <w:tc>
          <w:tcPr>
            <w:tcW w:w="1244" w:type="dxa"/>
            <w:tcBorders>
              <w:bottom w:val="single" w:sz="8" w:space="0" w:color="000000"/>
            </w:tcBorders>
          </w:tcPr>
          <w:p w14:paraId="0C1B1C2A" w14:textId="52293E0A" w:rsidR="00DA75EB" w:rsidRDefault="00DA75EB" w:rsidP="00D10D09">
            <w:pPr>
              <w:pStyle w:val="TableParagraph"/>
              <w:spacing w:line="216" w:lineRule="exact"/>
              <w:ind w:right="9"/>
              <w:jc w:val="center"/>
              <w:rPr>
                <w:sz w:val="19"/>
              </w:rPr>
            </w:pPr>
            <w:r>
              <w:rPr>
                <w:spacing w:val="-4"/>
                <w:sz w:val="19"/>
              </w:rPr>
              <w:t>1.</w:t>
            </w:r>
            <w:r w:rsidR="00756506">
              <w:rPr>
                <w:spacing w:val="-4"/>
                <w:sz w:val="19"/>
              </w:rPr>
              <w:t>68</w:t>
            </w:r>
          </w:p>
        </w:tc>
        <w:tc>
          <w:tcPr>
            <w:tcW w:w="73" w:type="dxa"/>
            <w:tcBorders>
              <w:bottom w:val="single" w:sz="8" w:space="0" w:color="000000"/>
            </w:tcBorders>
          </w:tcPr>
          <w:p w14:paraId="07141C6D" w14:textId="77777777" w:rsidR="00DA75EB" w:rsidRDefault="00DA75EB" w:rsidP="00D10D09">
            <w:pPr>
              <w:pStyle w:val="TableParagraph"/>
              <w:rPr>
                <w:sz w:val="18"/>
              </w:rPr>
            </w:pPr>
          </w:p>
        </w:tc>
      </w:tr>
    </w:tbl>
    <w:p w14:paraId="4DF91A8B" w14:textId="31EB5B60" w:rsidR="00DA75EB" w:rsidRDefault="00DA75EB" w:rsidP="00756506">
      <w:pPr>
        <w:spacing w:before="75" w:line="204" w:lineRule="auto"/>
        <w:ind w:left="798" w:right="105"/>
        <w:jc w:val="both"/>
        <w:rPr>
          <w:i/>
          <w:sz w:val="19"/>
        </w:rPr>
      </w:pPr>
      <w:r>
        <w:rPr>
          <w:i/>
          <w:sz w:val="19"/>
        </w:rPr>
        <w:t>This</w:t>
      </w:r>
      <w:r>
        <w:rPr>
          <w:i/>
          <w:spacing w:val="-8"/>
          <w:sz w:val="19"/>
        </w:rPr>
        <w:t xml:space="preserve"> </w:t>
      </w:r>
      <w:r>
        <w:rPr>
          <w:i/>
          <w:sz w:val="19"/>
        </w:rPr>
        <w:t>table</w:t>
      </w:r>
      <w:r>
        <w:rPr>
          <w:i/>
          <w:spacing w:val="-8"/>
          <w:sz w:val="19"/>
        </w:rPr>
        <w:t xml:space="preserve"> </w:t>
      </w:r>
      <w:r>
        <w:rPr>
          <w:i/>
          <w:sz w:val="19"/>
        </w:rPr>
        <w:t>compares</w:t>
      </w:r>
      <w:r>
        <w:rPr>
          <w:i/>
          <w:spacing w:val="-8"/>
          <w:sz w:val="19"/>
        </w:rPr>
        <w:t xml:space="preserve"> </w:t>
      </w:r>
      <w:r>
        <w:rPr>
          <w:i/>
          <w:sz w:val="19"/>
        </w:rPr>
        <w:t>mean</w:t>
      </w:r>
      <w:r>
        <w:rPr>
          <w:i/>
          <w:spacing w:val="-8"/>
          <w:sz w:val="19"/>
        </w:rPr>
        <w:t xml:space="preserve"> </w:t>
      </w:r>
      <w:r>
        <w:rPr>
          <w:i/>
          <w:sz w:val="19"/>
        </w:rPr>
        <w:t>values</w:t>
      </w:r>
      <w:r>
        <w:rPr>
          <w:i/>
          <w:spacing w:val="-8"/>
          <w:sz w:val="19"/>
        </w:rPr>
        <w:t xml:space="preserve"> </w:t>
      </w:r>
      <w:r>
        <w:rPr>
          <w:i/>
          <w:sz w:val="19"/>
        </w:rPr>
        <w:t>of</w:t>
      </w:r>
      <w:r>
        <w:rPr>
          <w:i/>
          <w:spacing w:val="-8"/>
          <w:sz w:val="19"/>
        </w:rPr>
        <w:t xml:space="preserve"> </w:t>
      </w:r>
      <w:r>
        <w:rPr>
          <w:i/>
          <w:sz w:val="19"/>
        </w:rPr>
        <w:t>geographic</w:t>
      </w:r>
      <w:r>
        <w:rPr>
          <w:i/>
          <w:spacing w:val="-8"/>
          <w:sz w:val="19"/>
        </w:rPr>
        <w:t xml:space="preserve"> </w:t>
      </w:r>
      <w:r>
        <w:rPr>
          <w:i/>
          <w:sz w:val="19"/>
        </w:rPr>
        <w:t>and</w:t>
      </w:r>
      <w:r>
        <w:rPr>
          <w:i/>
          <w:spacing w:val="-8"/>
          <w:sz w:val="19"/>
        </w:rPr>
        <w:t xml:space="preserve"> </w:t>
      </w:r>
      <w:r>
        <w:rPr>
          <w:i/>
          <w:sz w:val="19"/>
        </w:rPr>
        <w:t>departmental</w:t>
      </w:r>
      <w:r>
        <w:rPr>
          <w:i/>
          <w:spacing w:val="-8"/>
          <w:sz w:val="19"/>
        </w:rPr>
        <w:t xml:space="preserve"> </w:t>
      </w:r>
      <w:r>
        <w:rPr>
          <w:i/>
          <w:sz w:val="19"/>
        </w:rPr>
        <w:t>characteristics.</w:t>
      </w:r>
      <w:r>
        <w:rPr>
          <w:i/>
          <w:spacing w:val="8"/>
          <w:sz w:val="19"/>
        </w:rPr>
        <w:t xml:space="preserve"> </w:t>
      </w:r>
      <w:r>
        <w:rPr>
          <w:i/>
          <w:sz w:val="19"/>
        </w:rPr>
        <w:t>Panel</w:t>
      </w:r>
      <w:r>
        <w:rPr>
          <w:i/>
          <w:spacing w:val="-8"/>
          <w:sz w:val="19"/>
        </w:rPr>
        <w:t xml:space="preserve"> </w:t>
      </w:r>
      <w:r>
        <w:rPr>
          <w:i/>
          <w:sz w:val="19"/>
        </w:rPr>
        <w:t>A</w:t>
      </w:r>
      <w:r>
        <w:rPr>
          <w:i/>
          <w:spacing w:val="-8"/>
          <w:sz w:val="19"/>
        </w:rPr>
        <w:t xml:space="preserve"> </w:t>
      </w:r>
      <w:r>
        <w:rPr>
          <w:i/>
          <w:sz w:val="19"/>
        </w:rPr>
        <w:t>compares</w:t>
      </w:r>
      <w:r>
        <w:rPr>
          <w:i/>
          <w:spacing w:val="-8"/>
          <w:sz w:val="19"/>
        </w:rPr>
        <w:t xml:space="preserve"> </w:t>
      </w:r>
      <w:r>
        <w:rPr>
          <w:i/>
          <w:sz w:val="19"/>
        </w:rPr>
        <w:t>the</w:t>
      </w:r>
      <w:r>
        <w:rPr>
          <w:i/>
          <w:spacing w:val="-8"/>
          <w:sz w:val="19"/>
        </w:rPr>
        <w:t xml:space="preserve"> </w:t>
      </w:r>
      <w:r>
        <w:rPr>
          <w:i/>
          <w:sz w:val="19"/>
        </w:rPr>
        <w:t>police</w:t>
      </w:r>
      <w:r>
        <w:rPr>
          <w:i/>
          <w:spacing w:val="-8"/>
          <w:sz w:val="19"/>
        </w:rPr>
        <w:t xml:space="preserve"> </w:t>
      </w:r>
      <w:r>
        <w:rPr>
          <w:i/>
          <w:sz w:val="19"/>
        </w:rPr>
        <w:t>departments</w:t>
      </w:r>
      <w:r>
        <w:rPr>
          <w:i/>
          <w:spacing w:val="-8"/>
          <w:sz w:val="19"/>
        </w:rPr>
        <w:t xml:space="preserve"> </w:t>
      </w:r>
      <w:r>
        <w:rPr>
          <w:i/>
          <w:sz w:val="19"/>
        </w:rPr>
        <w:t>I</w:t>
      </w:r>
      <w:r>
        <w:rPr>
          <w:i/>
          <w:spacing w:val="-8"/>
          <w:sz w:val="19"/>
        </w:rPr>
        <w:t xml:space="preserve"> </w:t>
      </w:r>
      <w:r>
        <w:rPr>
          <w:i/>
          <w:sz w:val="19"/>
        </w:rPr>
        <w:t>contacted</w:t>
      </w:r>
      <w:r>
        <w:rPr>
          <w:i/>
          <w:spacing w:val="-8"/>
          <w:sz w:val="19"/>
        </w:rPr>
        <w:t xml:space="preserve"> </w:t>
      </w:r>
      <w:r>
        <w:rPr>
          <w:i/>
          <w:sz w:val="19"/>
        </w:rPr>
        <w:t>with all</w:t>
      </w:r>
      <w:r>
        <w:rPr>
          <w:i/>
          <w:spacing w:val="-12"/>
          <w:sz w:val="19"/>
        </w:rPr>
        <w:t xml:space="preserve"> </w:t>
      </w:r>
      <w:r>
        <w:rPr>
          <w:i/>
          <w:sz w:val="19"/>
        </w:rPr>
        <w:t>police</w:t>
      </w:r>
      <w:r>
        <w:rPr>
          <w:i/>
          <w:spacing w:val="-6"/>
          <w:sz w:val="19"/>
        </w:rPr>
        <w:t xml:space="preserve"> </w:t>
      </w:r>
      <w:r>
        <w:rPr>
          <w:i/>
          <w:sz w:val="19"/>
        </w:rPr>
        <w:t>departments</w:t>
      </w:r>
      <w:r>
        <w:rPr>
          <w:i/>
          <w:spacing w:val="-6"/>
          <w:sz w:val="19"/>
        </w:rPr>
        <w:t xml:space="preserve"> </w:t>
      </w:r>
      <w:r>
        <w:rPr>
          <w:i/>
          <w:sz w:val="19"/>
        </w:rPr>
        <w:t>eligible</w:t>
      </w:r>
      <w:r>
        <w:rPr>
          <w:i/>
          <w:spacing w:val="-6"/>
          <w:sz w:val="19"/>
        </w:rPr>
        <w:t xml:space="preserve"> </w:t>
      </w:r>
      <w:r>
        <w:rPr>
          <w:i/>
          <w:sz w:val="19"/>
        </w:rPr>
        <w:t>for</w:t>
      </w:r>
      <w:r>
        <w:rPr>
          <w:i/>
          <w:spacing w:val="-6"/>
          <w:sz w:val="19"/>
        </w:rPr>
        <w:t xml:space="preserve"> </w:t>
      </w:r>
      <w:r>
        <w:rPr>
          <w:i/>
          <w:sz w:val="19"/>
        </w:rPr>
        <w:t>inclusion</w:t>
      </w:r>
      <w:r>
        <w:rPr>
          <w:i/>
          <w:spacing w:val="-6"/>
          <w:sz w:val="19"/>
        </w:rPr>
        <w:t xml:space="preserve"> </w:t>
      </w:r>
      <w:r>
        <w:rPr>
          <w:i/>
          <w:sz w:val="19"/>
        </w:rPr>
        <w:t>in</w:t>
      </w:r>
      <w:r>
        <w:rPr>
          <w:i/>
          <w:spacing w:val="-6"/>
          <w:sz w:val="19"/>
        </w:rPr>
        <w:t xml:space="preserve"> </w:t>
      </w:r>
      <w:r>
        <w:rPr>
          <w:i/>
          <w:sz w:val="19"/>
        </w:rPr>
        <w:t>the</w:t>
      </w:r>
      <w:r>
        <w:rPr>
          <w:i/>
          <w:spacing w:val="-6"/>
          <w:sz w:val="19"/>
        </w:rPr>
        <w:t xml:space="preserve"> </w:t>
      </w:r>
      <w:r>
        <w:rPr>
          <w:i/>
          <w:sz w:val="19"/>
        </w:rPr>
        <w:t>study</w:t>
      </w:r>
      <w:r>
        <w:rPr>
          <w:i/>
          <w:spacing w:val="-6"/>
          <w:sz w:val="19"/>
        </w:rPr>
        <w:t xml:space="preserve"> </w:t>
      </w:r>
      <w:r>
        <w:rPr>
          <w:i/>
          <w:sz w:val="19"/>
        </w:rPr>
        <w:t>(i.e.,</w:t>
      </w:r>
      <w:r>
        <w:rPr>
          <w:i/>
          <w:spacing w:val="-5"/>
          <w:sz w:val="19"/>
        </w:rPr>
        <w:t xml:space="preserve"> </w:t>
      </w:r>
      <w:r>
        <w:rPr>
          <w:i/>
          <w:sz w:val="19"/>
        </w:rPr>
        <w:t>municipal</w:t>
      </w:r>
      <w:r>
        <w:rPr>
          <w:i/>
          <w:spacing w:val="-6"/>
          <w:sz w:val="19"/>
        </w:rPr>
        <w:t xml:space="preserve"> </w:t>
      </w:r>
      <w:r>
        <w:rPr>
          <w:i/>
          <w:sz w:val="19"/>
        </w:rPr>
        <w:t>police</w:t>
      </w:r>
      <w:r>
        <w:rPr>
          <w:i/>
          <w:spacing w:val="-6"/>
          <w:sz w:val="19"/>
        </w:rPr>
        <w:t xml:space="preserve"> </w:t>
      </w:r>
      <w:r>
        <w:rPr>
          <w:i/>
          <w:sz w:val="19"/>
        </w:rPr>
        <w:t>departments</w:t>
      </w:r>
      <w:r>
        <w:rPr>
          <w:i/>
          <w:spacing w:val="-6"/>
          <w:sz w:val="19"/>
        </w:rPr>
        <w:t xml:space="preserve"> </w:t>
      </w:r>
      <w:r>
        <w:rPr>
          <w:i/>
          <w:sz w:val="19"/>
        </w:rPr>
        <w:t>serving</w:t>
      </w:r>
      <w:r>
        <w:rPr>
          <w:i/>
          <w:spacing w:val="-6"/>
          <w:sz w:val="19"/>
        </w:rPr>
        <w:t xml:space="preserve"> </w:t>
      </w:r>
      <w:r>
        <w:rPr>
          <w:i/>
          <w:sz w:val="19"/>
        </w:rPr>
        <w:t>populations</w:t>
      </w:r>
      <w:r>
        <w:rPr>
          <w:i/>
          <w:spacing w:val="-6"/>
          <w:sz w:val="19"/>
        </w:rPr>
        <w:t xml:space="preserve"> </w:t>
      </w:r>
      <w:r>
        <w:rPr>
          <w:rFonts w:ascii="Meiryo UI" w:hAnsi="Meiryo UI"/>
          <w:i/>
          <w:sz w:val="19"/>
        </w:rPr>
        <w:t>≥</w:t>
      </w:r>
      <w:r>
        <w:rPr>
          <w:rFonts w:ascii="Meiryo UI" w:hAnsi="Meiryo UI"/>
          <w:i/>
          <w:spacing w:val="-17"/>
          <w:sz w:val="19"/>
        </w:rPr>
        <w:t xml:space="preserve"> </w:t>
      </w:r>
      <w:r>
        <w:rPr>
          <w:i/>
          <w:sz w:val="19"/>
        </w:rPr>
        <w:t>7,500).</w:t>
      </w:r>
      <w:r>
        <w:rPr>
          <w:i/>
          <w:spacing w:val="10"/>
          <w:sz w:val="19"/>
        </w:rPr>
        <w:t xml:space="preserve"> </w:t>
      </w:r>
      <w:r>
        <w:rPr>
          <w:i/>
          <w:sz w:val="19"/>
        </w:rPr>
        <w:t>Panel</w:t>
      </w:r>
      <w:r>
        <w:rPr>
          <w:i/>
          <w:spacing w:val="-6"/>
          <w:sz w:val="19"/>
        </w:rPr>
        <w:t xml:space="preserve"> </w:t>
      </w:r>
      <w:r>
        <w:rPr>
          <w:i/>
          <w:sz w:val="19"/>
        </w:rPr>
        <w:t>B</w:t>
      </w:r>
      <w:r>
        <w:rPr>
          <w:i/>
          <w:spacing w:val="-6"/>
          <w:sz w:val="19"/>
        </w:rPr>
        <w:t xml:space="preserve"> </w:t>
      </w:r>
      <w:r>
        <w:rPr>
          <w:i/>
          <w:sz w:val="19"/>
        </w:rPr>
        <w:t>compares the</w:t>
      </w:r>
      <w:r>
        <w:rPr>
          <w:i/>
          <w:spacing w:val="-1"/>
          <w:sz w:val="19"/>
        </w:rPr>
        <w:t xml:space="preserve"> </w:t>
      </w:r>
      <w:r>
        <w:rPr>
          <w:i/>
          <w:sz w:val="19"/>
        </w:rPr>
        <w:t>departments that responded with</w:t>
      </w:r>
      <w:r>
        <w:rPr>
          <w:i/>
          <w:spacing w:val="-1"/>
          <w:sz w:val="19"/>
        </w:rPr>
        <w:t xml:space="preserve"> </w:t>
      </w:r>
      <w:r>
        <w:rPr>
          <w:i/>
          <w:sz w:val="19"/>
        </w:rPr>
        <w:t>the departments that did</w:t>
      </w:r>
      <w:r>
        <w:rPr>
          <w:i/>
          <w:spacing w:val="-1"/>
          <w:sz w:val="19"/>
        </w:rPr>
        <w:t xml:space="preserve"> </w:t>
      </w:r>
      <w:r>
        <w:rPr>
          <w:i/>
          <w:sz w:val="19"/>
        </w:rPr>
        <w:t>not respond.</w:t>
      </w:r>
      <w:r>
        <w:rPr>
          <w:i/>
          <w:spacing w:val="14"/>
          <w:sz w:val="19"/>
        </w:rPr>
        <w:t xml:space="preserve"> </w:t>
      </w:r>
      <w:r>
        <w:rPr>
          <w:i/>
          <w:sz w:val="19"/>
        </w:rPr>
        <w:t>Column</w:t>
      </w:r>
      <w:r>
        <w:rPr>
          <w:i/>
          <w:spacing w:val="-1"/>
          <w:sz w:val="19"/>
        </w:rPr>
        <w:t xml:space="preserve"> </w:t>
      </w:r>
      <w:r>
        <w:rPr>
          <w:i/>
          <w:sz w:val="19"/>
        </w:rPr>
        <w:t>2 reports the mean</w:t>
      </w:r>
      <w:r>
        <w:rPr>
          <w:i/>
          <w:spacing w:val="-1"/>
          <w:sz w:val="19"/>
        </w:rPr>
        <w:t xml:space="preserve"> </w:t>
      </w:r>
      <w:r>
        <w:rPr>
          <w:i/>
          <w:sz w:val="19"/>
        </w:rPr>
        <w:t xml:space="preserve">values for </w:t>
      </w:r>
      <w:r w:rsidR="00756506">
        <w:rPr>
          <w:i/>
          <w:sz w:val="19"/>
        </w:rPr>
        <w:t xml:space="preserve">unique </w:t>
      </w:r>
      <w:r>
        <w:rPr>
          <w:i/>
          <w:sz w:val="19"/>
        </w:rPr>
        <w:t xml:space="preserve">contacted departments </w:t>
      </w:r>
      <w:r>
        <w:rPr>
          <w:i/>
          <w:spacing w:val="-5"/>
          <w:sz w:val="19"/>
        </w:rPr>
        <w:t>(n</w:t>
      </w:r>
      <w:r>
        <w:rPr>
          <w:i/>
          <w:sz w:val="19"/>
        </w:rPr>
        <w:t>= 2,1</w:t>
      </w:r>
      <w:r w:rsidR="00756506">
        <w:rPr>
          <w:i/>
          <w:sz w:val="19"/>
        </w:rPr>
        <w:t>27</w:t>
      </w:r>
      <w:r>
        <w:rPr>
          <w:i/>
          <w:sz w:val="19"/>
        </w:rPr>
        <w:t>). Columns 3 and 4 report the mean for all eligible departments (n = 4,624) and the difference between the two populations (</w:t>
      </w:r>
      <w:proofErr w:type="spellStart"/>
      <w:r>
        <w:rPr>
          <w:i/>
          <w:sz w:val="19"/>
        </w:rPr>
        <w:t>s.e.</w:t>
      </w:r>
      <w:proofErr w:type="spellEnd"/>
      <w:r>
        <w:rPr>
          <w:i/>
          <w:sz w:val="19"/>
        </w:rPr>
        <w:t xml:space="preserve"> in parentheses).</w:t>
      </w:r>
      <w:r>
        <w:rPr>
          <w:i/>
          <w:spacing w:val="28"/>
          <w:sz w:val="19"/>
        </w:rPr>
        <w:t xml:space="preserve"> </w:t>
      </w:r>
      <w:r>
        <w:rPr>
          <w:i/>
          <w:sz w:val="19"/>
        </w:rPr>
        <w:t>Similarly, Column 5 reports the mean values for responding departments (n = 1,41</w:t>
      </w:r>
      <w:r w:rsidR="00756506">
        <w:rPr>
          <w:i/>
          <w:sz w:val="19"/>
        </w:rPr>
        <w:t>3</w:t>
      </w:r>
      <w:r>
        <w:rPr>
          <w:i/>
          <w:sz w:val="19"/>
        </w:rPr>
        <w:t>).</w:t>
      </w:r>
      <w:r>
        <w:rPr>
          <w:i/>
          <w:spacing w:val="28"/>
          <w:sz w:val="19"/>
        </w:rPr>
        <w:t xml:space="preserve"> </w:t>
      </w:r>
      <w:r>
        <w:rPr>
          <w:i/>
          <w:sz w:val="19"/>
        </w:rPr>
        <w:t>Columns 6 and 7 report the mean for all contacted departments (n = 2,086) and the difference between responding and non-responding departments.</w:t>
      </w:r>
    </w:p>
    <w:p w14:paraId="687C26B4" w14:textId="77777777" w:rsidR="00DA75EB" w:rsidRDefault="00DA75EB" w:rsidP="00DA75EB">
      <w:pPr>
        <w:spacing w:line="249" w:lineRule="auto"/>
        <w:jc w:val="both"/>
        <w:rPr>
          <w:sz w:val="19"/>
        </w:rPr>
        <w:sectPr w:rsidR="00DA75EB" w:rsidSect="00DA75EB">
          <w:pgSz w:w="15840" w:h="12240" w:orient="landscape"/>
          <w:pgMar w:top="1380" w:right="2000" w:bottom="280" w:left="2260" w:header="720" w:footer="720" w:gutter="0"/>
          <w:cols w:space="720"/>
        </w:sectPr>
      </w:pPr>
    </w:p>
    <w:p w14:paraId="7DE5A9EB" w14:textId="77777777" w:rsidR="00DA75EB" w:rsidRDefault="00DA75EB" w:rsidP="00DA75EB">
      <w:pPr>
        <w:pStyle w:val="Heading1"/>
        <w:spacing w:before="72"/>
        <w:ind w:left="1" w:right="898"/>
      </w:pPr>
      <w:r>
        <w:lastRenderedPageBreak/>
        <w:t>Table</w:t>
      </w:r>
      <w:r>
        <w:rPr>
          <w:spacing w:val="-10"/>
        </w:rPr>
        <w:t xml:space="preserve"> </w:t>
      </w:r>
      <w:r>
        <w:t>3:</w:t>
      </w:r>
      <w:r>
        <w:rPr>
          <w:spacing w:val="4"/>
        </w:rPr>
        <w:t xml:space="preserve"> </w:t>
      </w:r>
      <w:r>
        <w:t>Response</w:t>
      </w:r>
      <w:r>
        <w:rPr>
          <w:spacing w:val="-10"/>
        </w:rPr>
        <w:t xml:space="preserve"> </w:t>
      </w:r>
      <w:r>
        <w:t>Rate</w:t>
      </w:r>
      <w:r>
        <w:rPr>
          <w:spacing w:val="-9"/>
        </w:rPr>
        <w:t xml:space="preserve"> </w:t>
      </w:r>
      <w:r>
        <w:t>Differences</w:t>
      </w:r>
      <w:r>
        <w:rPr>
          <w:spacing w:val="-9"/>
        </w:rPr>
        <w:t xml:space="preserve"> </w:t>
      </w:r>
      <w:r>
        <w:t>by</w:t>
      </w:r>
      <w:r>
        <w:rPr>
          <w:spacing w:val="-10"/>
        </w:rPr>
        <w:t xml:space="preserve"> </w:t>
      </w:r>
      <w:r>
        <w:t>Race</w:t>
      </w:r>
      <w:r>
        <w:rPr>
          <w:spacing w:val="-9"/>
        </w:rPr>
        <w:t xml:space="preserve"> </w:t>
      </w:r>
      <w:r>
        <w:t>and</w:t>
      </w:r>
      <w:r>
        <w:rPr>
          <w:spacing w:val="-9"/>
        </w:rPr>
        <w:t xml:space="preserve"> </w:t>
      </w:r>
      <w:r>
        <w:rPr>
          <w:spacing w:val="-2"/>
        </w:rPr>
        <w:t>Gender</w:t>
      </w:r>
    </w:p>
    <w:p w14:paraId="6EB4971A" w14:textId="77777777" w:rsidR="00DA75EB" w:rsidRDefault="00DA75EB" w:rsidP="00DA75EB">
      <w:pPr>
        <w:pStyle w:val="BodyText"/>
        <w:spacing w:before="11"/>
        <w:rPr>
          <w:sz w:val="6"/>
        </w:rPr>
      </w:pPr>
    </w:p>
    <w:tbl>
      <w:tblPr>
        <w:tblW w:w="0" w:type="auto"/>
        <w:tblInd w:w="909" w:type="dxa"/>
        <w:tblLayout w:type="fixed"/>
        <w:tblCellMar>
          <w:left w:w="0" w:type="dxa"/>
          <w:right w:w="0" w:type="dxa"/>
        </w:tblCellMar>
        <w:tblLook w:val="01E0" w:firstRow="1" w:lastRow="1" w:firstColumn="1" w:lastColumn="1" w:noHBand="0" w:noVBand="0"/>
      </w:tblPr>
      <w:tblGrid>
        <w:gridCol w:w="1770"/>
        <w:gridCol w:w="1632"/>
        <w:gridCol w:w="756"/>
        <w:gridCol w:w="219"/>
        <w:gridCol w:w="1632"/>
        <w:gridCol w:w="879"/>
        <w:gridCol w:w="109"/>
      </w:tblGrid>
      <w:tr w:rsidR="00DA75EB" w14:paraId="4FDB27D6" w14:textId="77777777" w:rsidTr="00D10D09">
        <w:trPr>
          <w:trHeight w:val="359"/>
        </w:trPr>
        <w:tc>
          <w:tcPr>
            <w:tcW w:w="1770" w:type="dxa"/>
            <w:vMerge w:val="restart"/>
            <w:tcBorders>
              <w:top w:val="single" w:sz="8" w:space="0" w:color="000000"/>
            </w:tcBorders>
          </w:tcPr>
          <w:p w14:paraId="2115AEAB" w14:textId="77777777" w:rsidR="00DA75EB" w:rsidRDefault="00DA75EB" w:rsidP="00D10D09">
            <w:pPr>
              <w:pStyle w:val="TableParagraph"/>
            </w:pPr>
          </w:p>
        </w:tc>
        <w:tc>
          <w:tcPr>
            <w:tcW w:w="1632" w:type="dxa"/>
            <w:tcBorders>
              <w:top w:val="single" w:sz="8" w:space="0" w:color="000000"/>
              <w:bottom w:val="single" w:sz="4" w:space="0" w:color="000000"/>
            </w:tcBorders>
          </w:tcPr>
          <w:p w14:paraId="57DA9117" w14:textId="77777777" w:rsidR="00DA75EB" w:rsidRDefault="00DA75EB" w:rsidP="00D10D09">
            <w:pPr>
              <w:pStyle w:val="TableParagraph"/>
              <w:spacing w:before="39"/>
              <w:ind w:left="1066"/>
            </w:pPr>
            <w:r>
              <w:rPr>
                <w:spacing w:val="-5"/>
                <w:sz w:val="22"/>
              </w:rPr>
              <w:t>(1)</w:t>
            </w:r>
          </w:p>
        </w:tc>
        <w:tc>
          <w:tcPr>
            <w:tcW w:w="756" w:type="dxa"/>
            <w:tcBorders>
              <w:top w:val="single" w:sz="8" w:space="0" w:color="000000"/>
              <w:bottom w:val="single" w:sz="4" w:space="0" w:color="000000"/>
            </w:tcBorders>
          </w:tcPr>
          <w:p w14:paraId="76FCF751" w14:textId="77777777" w:rsidR="00DA75EB" w:rsidRDefault="00DA75EB" w:rsidP="00D10D09">
            <w:pPr>
              <w:pStyle w:val="TableParagraph"/>
            </w:pPr>
          </w:p>
        </w:tc>
        <w:tc>
          <w:tcPr>
            <w:tcW w:w="219" w:type="dxa"/>
            <w:tcBorders>
              <w:top w:val="single" w:sz="8" w:space="0" w:color="000000"/>
            </w:tcBorders>
          </w:tcPr>
          <w:p w14:paraId="61A8E811" w14:textId="77777777" w:rsidR="00DA75EB" w:rsidRDefault="00DA75EB" w:rsidP="00D10D09">
            <w:pPr>
              <w:pStyle w:val="TableParagraph"/>
            </w:pPr>
          </w:p>
        </w:tc>
        <w:tc>
          <w:tcPr>
            <w:tcW w:w="1632" w:type="dxa"/>
            <w:tcBorders>
              <w:top w:val="single" w:sz="8" w:space="0" w:color="000000"/>
              <w:bottom w:val="single" w:sz="4" w:space="0" w:color="000000"/>
            </w:tcBorders>
          </w:tcPr>
          <w:p w14:paraId="27DBC7F1" w14:textId="77777777" w:rsidR="00DA75EB" w:rsidRDefault="00DA75EB" w:rsidP="00D10D09">
            <w:pPr>
              <w:pStyle w:val="TableParagraph"/>
              <w:spacing w:before="39"/>
              <w:ind w:right="244"/>
              <w:jc w:val="right"/>
            </w:pPr>
            <w:r>
              <w:rPr>
                <w:spacing w:val="-5"/>
                <w:sz w:val="22"/>
              </w:rPr>
              <w:t>(2)</w:t>
            </w:r>
          </w:p>
        </w:tc>
        <w:tc>
          <w:tcPr>
            <w:tcW w:w="879" w:type="dxa"/>
            <w:tcBorders>
              <w:top w:val="single" w:sz="8" w:space="0" w:color="000000"/>
              <w:bottom w:val="single" w:sz="4" w:space="0" w:color="000000"/>
            </w:tcBorders>
          </w:tcPr>
          <w:p w14:paraId="35923461" w14:textId="77777777" w:rsidR="00DA75EB" w:rsidRDefault="00DA75EB" w:rsidP="00D10D09">
            <w:pPr>
              <w:pStyle w:val="TableParagraph"/>
            </w:pPr>
          </w:p>
        </w:tc>
        <w:tc>
          <w:tcPr>
            <w:tcW w:w="109" w:type="dxa"/>
            <w:vMerge w:val="restart"/>
            <w:tcBorders>
              <w:top w:val="single" w:sz="8" w:space="0" w:color="000000"/>
              <w:bottom w:val="single" w:sz="4" w:space="0" w:color="000000"/>
            </w:tcBorders>
          </w:tcPr>
          <w:p w14:paraId="44F0402F" w14:textId="77777777" w:rsidR="00DA75EB" w:rsidRDefault="00DA75EB" w:rsidP="00D10D09">
            <w:pPr>
              <w:pStyle w:val="TableParagraph"/>
            </w:pPr>
          </w:p>
        </w:tc>
      </w:tr>
      <w:tr w:rsidR="00DA75EB" w14:paraId="798E8667" w14:textId="77777777" w:rsidTr="00D10D09">
        <w:trPr>
          <w:trHeight w:val="464"/>
        </w:trPr>
        <w:tc>
          <w:tcPr>
            <w:tcW w:w="1770" w:type="dxa"/>
            <w:vMerge/>
            <w:tcBorders>
              <w:top w:val="nil"/>
            </w:tcBorders>
          </w:tcPr>
          <w:p w14:paraId="259411A3" w14:textId="77777777" w:rsidR="00DA75EB" w:rsidRDefault="00DA75EB" w:rsidP="00D10D09">
            <w:pPr>
              <w:rPr>
                <w:sz w:val="2"/>
                <w:szCs w:val="2"/>
              </w:rPr>
            </w:pPr>
          </w:p>
        </w:tc>
        <w:tc>
          <w:tcPr>
            <w:tcW w:w="1632" w:type="dxa"/>
            <w:tcBorders>
              <w:top w:val="single" w:sz="4" w:space="0" w:color="000000"/>
            </w:tcBorders>
          </w:tcPr>
          <w:p w14:paraId="3C756C56" w14:textId="77777777" w:rsidR="00DA75EB" w:rsidRDefault="00DA75EB" w:rsidP="00D10D09">
            <w:pPr>
              <w:pStyle w:val="TableParagraph"/>
              <w:spacing w:before="148"/>
              <w:ind w:right="106"/>
              <w:jc w:val="center"/>
            </w:pPr>
            <w:r>
              <w:rPr>
                <w:spacing w:val="-4"/>
                <w:sz w:val="22"/>
              </w:rPr>
              <w:t>Est.</w:t>
            </w:r>
          </w:p>
        </w:tc>
        <w:tc>
          <w:tcPr>
            <w:tcW w:w="756" w:type="dxa"/>
            <w:tcBorders>
              <w:top w:val="single" w:sz="4" w:space="0" w:color="000000"/>
            </w:tcBorders>
          </w:tcPr>
          <w:p w14:paraId="7FC9FC13" w14:textId="77777777" w:rsidR="00DA75EB" w:rsidRDefault="00DA75EB" w:rsidP="00D10D09">
            <w:pPr>
              <w:pStyle w:val="TableParagraph"/>
              <w:spacing w:before="148"/>
              <w:ind w:left="111"/>
              <w:jc w:val="center"/>
            </w:pPr>
            <w:r>
              <w:rPr>
                <w:spacing w:val="-10"/>
                <w:sz w:val="22"/>
              </w:rPr>
              <w:t>p</w:t>
            </w:r>
          </w:p>
        </w:tc>
        <w:tc>
          <w:tcPr>
            <w:tcW w:w="219" w:type="dxa"/>
          </w:tcPr>
          <w:p w14:paraId="02D86722" w14:textId="77777777" w:rsidR="00DA75EB" w:rsidRDefault="00DA75EB" w:rsidP="00D10D09">
            <w:pPr>
              <w:pStyle w:val="TableParagraph"/>
            </w:pPr>
          </w:p>
        </w:tc>
        <w:tc>
          <w:tcPr>
            <w:tcW w:w="1632" w:type="dxa"/>
            <w:tcBorders>
              <w:top w:val="single" w:sz="4" w:space="0" w:color="000000"/>
            </w:tcBorders>
          </w:tcPr>
          <w:p w14:paraId="42F92B23" w14:textId="77777777" w:rsidR="00DA75EB" w:rsidRDefault="00DA75EB" w:rsidP="00D10D09">
            <w:pPr>
              <w:pStyle w:val="TableParagraph"/>
              <w:spacing w:before="148"/>
              <w:ind w:left="2" w:right="106"/>
              <w:jc w:val="center"/>
            </w:pPr>
            <w:r>
              <w:rPr>
                <w:spacing w:val="-4"/>
                <w:sz w:val="22"/>
              </w:rPr>
              <w:t>Est.</w:t>
            </w:r>
          </w:p>
        </w:tc>
        <w:tc>
          <w:tcPr>
            <w:tcW w:w="879" w:type="dxa"/>
            <w:tcBorders>
              <w:top w:val="single" w:sz="4" w:space="0" w:color="000000"/>
            </w:tcBorders>
          </w:tcPr>
          <w:p w14:paraId="6BF8C8DD" w14:textId="77777777" w:rsidR="00DA75EB" w:rsidRDefault="00DA75EB" w:rsidP="00D10D09">
            <w:pPr>
              <w:pStyle w:val="TableParagraph"/>
              <w:spacing w:before="148"/>
              <w:ind w:left="114"/>
              <w:jc w:val="center"/>
            </w:pPr>
            <w:r>
              <w:rPr>
                <w:spacing w:val="-10"/>
                <w:sz w:val="22"/>
              </w:rPr>
              <w:t>p</w:t>
            </w:r>
          </w:p>
        </w:tc>
        <w:tc>
          <w:tcPr>
            <w:tcW w:w="109" w:type="dxa"/>
            <w:vMerge/>
            <w:tcBorders>
              <w:top w:val="nil"/>
              <w:bottom w:val="single" w:sz="4" w:space="0" w:color="000000"/>
            </w:tcBorders>
          </w:tcPr>
          <w:p w14:paraId="423EAD63" w14:textId="77777777" w:rsidR="00DA75EB" w:rsidRDefault="00DA75EB" w:rsidP="00D10D09">
            <w:pPr>
              <w:rPr>
                <w:sz w:val="2"/>
                <w:szCs w:val="2"/>
              </w:rPr>
            </w:pPr>
          </w:p>
        </w:tc>
      </w:tr>
      <w:tr w:rsidR="00DA75EB" w14:paraId="58ADA7AA" w14:textId="77777777" w:rsidTr="00D10D09">
        <w:trPr>
          <w:trHeight w:val="362"/>
        </w:trPr>
        <w:tc>
          <w:tcPr>
            <w:tcW w:w="1770" w:type="dxa"/>
          </w:tcPr>
          <w:p w14:paraId="6BC71CA5" w14:textId="77777777" w:rsidR="00DA75EB" w:rsidRDefault="00DA75EB" w:rsidP="00D10D09">
            <w:pPr>
              <w:pStyle w:val="TableParagraph"/>
              <w:spacing w:before="46"/>
              <w:ind w:left="131"/>
            </w:pPr>
            <w:r>
              <w:rPr>
                <w:spacing w:val="-2"/>
                <w:sz w:val="22"/>
              </w:rPr>
              <w:t>Black</w:t>
            </w:r>
          </w:p>
        </w:tc>
        <w:tc>
          <w:tcPr>
            <w:tcW w:w="1632" w:type="dxa"/>
          </w:tcPr>
          <w:p w14:paraId="50A2D044" w14:textId="77777777" w:rsidR="00DA75EB" w:rsidRDefault="00DA75EB" w:rsidP="00D10D09">
            <w:pPr>
              <w:pStyle w:val="TableParagraph"/>
              <w:spacing w:before="46"/>
              <w:ind w:left="22"/>
            </w:pPr>
            <w:r>
              <w:rPr>
                <w:sz w:val="22"/>
              </w:rPr>
              <w:t>-0.1108</w:t>
            </w:r>
            <w:r>
              <w:rPr>
                <w:spacing w:val="-8"/>
                <w:sz w:val="22"/>
              </w:rPr>
              <w:t xml:space="preserve"> </w:t>
            </w:r>
            <w:r>
              <w:rPr>
                <w:spacing w:val="-2"/>
                <w:sz w:val="22"/>
              </w:rPr>
              <w:t>(0.0301)</w:t>
            </w:r>
          </w:p>
        </w:tc>
        <w:tc>
          <w:tcPr>
            <w:tcW w:w="756" w:type="dxa"/>
          </w:tcPr>
          <w:p w14:paraId="111C90F4" w14:textId="77777777" w:rsidR="00DA75EB" w:rsidRDefault="00DA75EB" w:rsidP="00D10D09">
            <w:pPr>
              <w:pStyle w:val="TableParagraph"/>
              <w:spacing w:before="46"/>
              <w:ind w:left="111"/>
              <w:jc w:val="center"/>
            </w:pPr>
            <w:r>
              <w:rPr>
                <w:spacing w:val="-2"/>
                <w:sz w:val="22"/>
              </w:rPr>
              <w:t>0.0050</w:t>
            </w:r>
          </w:p>
        </w:tc>
        <w:tc>
          <w:tcPr>
            <w:tcW w:w="219" w:type="dxa"/>
          </w:tcPr>
          <w:p w14:paraId="0FF1A8BA" w14:textId="77777777" w:rsidR="00DA75EB" w:rsidRDefault="00DA75EB" w:rsidP="00D10D09">
            <w:pPr>
              <w:pStyle w:val="TableParagraph"/>
            </w:pPr>
          </w:p>
        </w:tc>
        <w:tc>
          <w:tcPr>
            <w:tcW w:w="1632" w:type="dxa"/>
          </w:tcPr>
          <w:p w14:paraId="44E29101" w14:textId="77777777" w:rsidR="00DA75EB" w:rsidRDefault="00DA75EB" w:rsidP="00D10D09">
            <w:pPr>
              <w:pStyle w:val="TableParagraph"/>
              <w:spacing w:before="46"/>
              <w:ind w:left="23"/>
            </w:pPr>
            <w:r>
              <w:rPr>
                <w:sz w:val="22"/>
              </w:rPr>
              <w:t>-0.1131</w:t>
            </w:r>
            <w:r>
              <w:rPr>
                <w:spacing w:val="-8"/>
                <w:sz w:val="22"/>
              </w:rPr>
              <w:t xml:space="preserve"> </w:t>
            </w:r>
            <w:r>
              <w:rPr>
                <w:spacing w:val="-2"/>
                <w:sz w:val="22"/>
              </w:rPr>
              <w:t>(0.0288)</w:t>
            </w:r>
          </w:p>
        </w:tc>
        <w:tc>
          <w:tcPr>
            <w:tcW w:w="879" w:type="dxa"/>
          </w:tcPr>
          <w:p w14:paraId="42E1BE5C" w14:textId="77777777" w:rsidR="00DA75EB" w:rsidRDefault="00DA75EB" w:rsidP="00D10D09">
            <w:pPr>
              <w:pStyle w:val="TableParagraph"/>
              <w:spacing w:before="46"/>
              <w:ind w:left="195"/>
            </w:pPr>
            <w:r>
              <w:rPr>
                <w:spacing w:val="-2"/>
                <w:sz w:val="22"/>
              </w:rPr>
              <w:t>0.0035</w:t>
            </w:r>
          </w:p>
        </w:tc>
        <w:tc>
          <w:tcPr>
            <w:tcW w:w="109" w:type="dxa"/>
            <w:vMerge/>
            <w:tcBorders>
              <w:top w:val="nil"/>
              <w:bottom w:val="single" w:sz="4" w:space="0" w:color="000000"/>
            </w:tcBorders>
          </w:tcPr>
          <w:p w14:paraId="6950B7F2" w14:textId="77777777" w:rsidR="00DA75EB" w:rsidRDefault="00DA75EB" w:rsidP="00D10D09">
            <w:pPr>
              <w:rPr>
                <w:sz w:val="2"/>
                <w:szCs w:val="2"/>
              </w:rPr>
            </w:pPr>
          </w:p>
        </w:tc>
      </w:tr>
      <w:tr w:rsidR="00DA75EB" w14:paraId="166A4F93" w14:textId="77777777" w:rsidTr="00D10D09">
        <w:trPr>
          <w:trHeight w:val="362"/>
        </w:trPr>
        <w:tc>
          <w:tcPr>
            <w:tcW w:w="1770" w:type="dxa"/>
          </w:tcPr>
          <w:p w14:paraId="1905FC0D" w14:textId="77777777" w:rsidR="00DA75EB" w:rsidRDefault="00DA75EB" w:rsidP="00D10D09">
            <w:pPr>
              <w:pStyle w:val="TableParagraph"/>
              <w:spacing w:before="46"/>
              <w:ind w:left="131"/>
            </w:pPr>
            <w:r>
              <w:rPr>
                <w:spacing w:val="-2"/>
                <w:sz w:val="22"/>
              </w:rPr>
              <w:t>Hispanic</w:t>
            </w:r>
          </w:p>
        </w:tc>
        <w:tc>
          <w:tcPr>
            <w:tcW w:w="1632" w:type="dxa"/>
          </w:tcPr>
          <w:p w14:paraId="15A349A7" w14:textId="77777777" w:rsidR="00DA75EB" w:rsidRDefault="00DA75EB" w:rsidP="00D10D09">
            <w:pPr>
              <w:pStyle w:val="TableParagraph"/>
              <w:spacing w:before="46"/>
              <w:ind w:left="22"/>
            </w:pPr>
            <w:r>
              <w:rPr>
                <w:sz w:val="22"/>
              </w:rPr>
              <w:t>-0.1135</w:t>
            </w:r>
            <w:r>
              <w:rPr>
                <w:spacing w:val="-8"/>
                <w:sz w:val="22"/>
              </w:rPr>
              <w:t xml:space="preserve"> </w:t>
            </w:r>
            <w:r>
              <w:rPr>
                <w:spacing w:val="-2"/>
                <w:sz w:val="22"/>
              </w:rPr>
              <w:t>(0.0264)</w:t>
            </w:r>
          </w:p>
        </w:tc>
        <w:tc>
          <w:tcPr>
            <w:tcW w:w="756" w:type="dxa"/>
          </w:tcPr>
          <w:p w14:paraId="344D57B9" w14:textId="77777777" w:rsidR="00DA75EB" w:rsidRDefault="00DA75EB" w:rsidP="00D10D09">
            <w:pPr>
              <w:pStyle w:val="TableParagraph"/>
              <w:spacing w:before="46"/>
              <w:ind w:left="111"/>
              <w:jc w:val="center"/>
            </w:pPr>
            <w:r>
              <w:rPr>
                <w:spacing w:val="-2"/>
                <w:sz w:val="22"/>
              </w:rPr>
              <w:t>0.0020</w:t>
            </w:r>
          </w:p>
        </w:tc>
        <w:tc>
          <w:tcPr>
            <w:tcW w:w="219" w:type="dxa"/>
          </w:tcPr>
          <w:p w14:paraId="162B15B2" w14:textId="77777777" w:rsidR="00DA75EB" w:rsidRDefault="00DA75EB" w:rsidP="00D10D09">
            <w:pPr>
              <w:pStyle w:val="TableParagraph"/>
            </w:pPr>
          </w:p>
        </w:tc>
        <w:tc>
          <w:tcPr>
            <w:tcW w:w="1632" w:type="dxa"/>
          </w:tcPr>
          <w:p w14:paraId="0DEC1E11" w14:textId="77777777" w:rsidR="00DA75EB" w:rsidRDefault="00DA75EB" w:rsidP="00D10D09">
            <w:pPr>
              <w:pStyle w:val="TableParagraph"/>
              <w:spacing w:before="46"/>
              <w:ind w:left="23"/>
            </w:pPr>
            <w:r>
              <w:rPr>
                <w:sz w:val="22"/>
              </w:rPr>
              <w:t>-0.1205</w:t>
            </w:r>
            <w:r>
              <w:rPr>
                <w:spacing w:val="-8"/>
                <w:sz w:val="22"/>
              </w:rPr>
              <w:t xml:space="preserve"> </w:t>
            </w:r>
            <w:r>
              <w:rPr>
                <w:spacing w:val="-2"/>
                <w:sz w:val="22"/>
              </w:rPr>
              <w:t>(0.0177)</w:t>
            </w:r>
          </w:p>
        </w:tc>
        <w:tc>
          <w:tcPr>
            <w:tcW w:w="879" w:type="dxa"/>
          </w:tcPr>
          <w:p w14:paraId="364A21D5" w14:textId="77777777" w:rsidR="00DA75EB" w:rsidRDefault="00DA75EB" w:rsidP="00D10D09">
            <w:pPr>
              <w:pStyle w:val="TableParagraph"/>
              <w:spacing w:before="46"/>
              <w:ind w:left="133"/>
            </w:pPr>
            <w:r>
              <w:rPr>
                <w:spacing w:val="-2"/>
                <w:sz w:val="22"/>
              </w:rPr>
              <w:t>&lt;0.0001</w:t>
            </w:r>
          </w:p>
        </w:tc>
        <w:tc>
          <w:tcPr>
            <w:tcW w:w="109" w:type="dxa"/>
            <w:vMerge/>
            <w:tcBorders>
              <w:top w:val="nil"/>
              <w:bottom w:val="single" w:sz="4" w:space="0" w:color="000000"/>
            </w:tcBorders>
          </w:tcPr>
          <w:p w14:paraId="5500AFEF" w14:textId="77777777" w:rsidR="00DA75EB" w:rsidRDefault="00DA75EB" w:rsidP="00D10D09">
            <w:pPr>
              <w:rPr>
                <w:sz w:val="2"/>
                <w:szCs w:val="2"/>
              </w:rPr>
            </w:pPr>
          </w:p>
        </w:tc>
      </w:tr>
      <w:tr w:rsidR="00DA75EB" w14:paraId="6FB78604" w14:textId="77777777" w:rsidTr="00D10D09">
        <w:trPr>
          <w:trHeight w:val="439"/>
        </w:trPr>
        <w:tc>
          <w:tcPr>
            <w:tcW w:w="1770" w:type="dxa"/>
            <w:tcBorders>
              <w:bottom w:val="single" w:sz="4" w:space="0" w:color="000000"/>
            </w:tcBorders>
          </w:tcPr>
          <w:p w14:paraId="077B7586" w14:textId="77777777" w:rsidR="00DA75EB" w:rsidRDefault="00DA75EB" w:rsidP="00D10D09">
            <w:pPr>
              <w:pStyle w:val="TableParagraph"/>
              <w:spacing w:before="46"/>
              <w:ind w:left="131"/>
            </w:pPr>
            <w:r>
              <w:rPr>
                <w:spacing w:val="-2"/>
                <w:sz w:val="22"/>
              </w:rPr>
              <w:t>Women</w:t>
            </w:r>
          </w:p>
        </w:tc>
        <w:tc>
          <w:tcPr>
            <w:tcW w:w="1632" w:type="dxa"/>
            <w:tcBorders>
              <w:bottom w:val="single" w:sz="4" w:space="0" w:color="000000"/>
            </w:tcBorders>
          </w:tcPr>
          <w:p w14:paraId="26585539" w14:textId="77777777" w:rsidR="00DA75EB" w:rsidRDefault="00DA75EB" w:rsidP="00D10D09">
            <w:pPr>
              <w:pStyle w:val="TableParagraph"/>
              <w:spacing w:before="46"/>
              <w:ind w:left="58"/>
            </w:pPr>
            <w:r>
              <w:rPr>
                <w:sz w:val="22"/>
              </w:rPr>
              <w:t>0.0222</w:t>
            </w:r>
            <w:r>
              <w:rPr>
                <w:spacing w:val="-8"/>
                <w:sz w:val="22"/>
              </w:rPr>
              <w:t xml:space="preserve"> </w:t>
            </w:r>
            <w:r>
              <w:rPr>
                <w:spacing w:val="-2"/>
                <w:sz w:val="22"/>
              </w:rPr>
              <w:t>(0.0301)</w:t>
            </w:r>
          </w:p>
        </w:tc>
        <w:tc>
          <w:tcPr>
            <w:tcW w:w="756" w:type="dxa"/>
            <w:tcBorders>
              <w:bottom w:val="single" w:sz="4" w:space="0" w:color="000000"/>
            </w:tcBorders>
          </w:tcPr>
          <w:p w14:paraId="25CA2062" w14:textId="77777777" w:rsidR="00DA75EB" w:rsidRDefault="00DA75EB" w:rsidP="00D10D09">
            <w:pPr>
              <w:pStyle w:val="TableParagraph"/>
              <w:spacing w:before="46"/>
              <w:ind w:left="111"/>
              <w:jc w:val="center"/>
            </w:pPr>
            <w:r>
              <w:rPr>
                <w:spacing w:val="-2"/>
                <w:sz w:val="22"/>
              </w:rPr>
              <w:t>0.4793</w:t>
            </w:r>
          </w:p>
        </w:tc>
        <w:tc>
          <w:tcPr>
            <w:tcW w:w="219" w:type="dxa"/>
            <w:tcBorders>
              <w:bottom w:val="single" w:sz="4" w:space="0" w:color="000000"/>
            </w:tcBorders>
          </w:tcPr>
          <w:p w14:paraId="56491DAD" w14:textId="77777777" w:rsidR="00DA75EB" w:rsidRDefault="00DA75EB" w:rsidP="00D10D09">
            <w:pPr>
              <w:pStyle w:val="TableParagraph"/>
            </w:pPr>
          </w:p>
        </w:tc>
        <w:tc>
          <w:tcPr>
            <w:tcW w:w="1632" w:type="dxa"/>
            <w:tcBorders>
              <w:bottom w:val="single" w:sz="4" w:space="0" w:color="000000"/>
            </w:tcBorders>
          </w:tcPr>
          <w:p w14:paraId="4E045A07" w14:textId="77777777" w:rsidR="00DA75EB" w:rsidRDefault="00DA75EB" w:rsidP="00D10D09">
            <w:pPr>
              <w:pStyle w:val="TableParagraph"/>
              <w:spacing w:before="46"/>
              <w:ind w:left="59"/>
            </w:pPr>
            <w:r>
              <w:rPr>
                <w:sz w:val="22"/>
              </w:rPr>
              <w:t>0.0029</w:t>
            </w:r>
            <w:r>
              <w:rPr>
                <w:spacing w:val="-8"/>
                <w:sz w:val="22"/>
              </w:rPr>
              <w:t xml:space="preserve"> </w:t>
            </w:r>
            <w:r>
              <w:rPr>
                <w:spacing w:val="-2"/>
                <w:sz w:val="22"/>
              </w:rPr>
              <w:t>(0.0302)</w:t>
            </w:r>
          </w:p>
        </w:tc>
        <w:tc>
          <w:tcPr>
            <w:tcW w:w="879" w:type="dxa"/>
            <w:tcBorders>
              <w:bottom w:val="single" w:sz="4" w:space="0" w:color="000000"/>
            </w:tcBorders>
          </w:tcPr>
          <w:p w14:paraId="17FE92C4" w14:textId="77777777" w:rsidR="00DA75EB" w:rsidRDefault="00DA75EB" w:rsidP="00D10D09">
            <w:pPr>
              <w:pStyle w:val="TableParagraph"/>
              <w:spacing w:before="46"/>
              <w:ind w:left="195"/>
            </w:pPr>
            <w:r>
              <w:rPr>
                <w:spacing w:val="-2"/>
                <w:sz w:val="22"/>
              </w:rPr>
              <w:t>0.9250</w:t>
            </w:r>
          </w:p>
        </w:tc>
        <w:tc>
          <w:tcPr>
            <w:tcW w:w="109" w:type="dxa"/>
            <w:vMerge/>
            <w:tcBorders>
              <w:top w:val="nil"/>
              <w:bottom w:val="single" w:sz="4" w:space="0" w:color="000000"/>
            </w:tcBorders>
          </w:tcPr>
          <w:p w14:paraId="1C5122FA" w14:textId="77777777" w:rsidR="00DA75EB" w:rsidRDefault="00DA75EB" w:rsidP="00D10D09">
            <w:pPr>
              <w:rPr>
                <w:sz w:val="2"/>
                <w:szCs w:val="2"/>
              </w:rPr>
            </w:pPr>
          </w:p>
        </w:tc>
      </w:tr>
      <w:tr w:rsidR="00DA75EB" w14:paraId="300C8CD9" w14:textId="77777777" w:rsidTr="00D10D09">
        <w:trPr>
          <w:trHeight w:val="408"/>
        </w:trPr>
        <w:tc>
          <w:tcPr>
            <w:tcW w:w="1770" w:type="dxa"/>
            <w:tcBorders>
              <w:top w:val="single" w:sz="4" w:space="0" w:color="000000"/>
            </w:tcBorders>
          </w:tcPr>
          <w:p w14:paraId="6E9D464E" w14:textId="77777777" w:rsidR="00DA75EB" w:rsidRDefault="00DA75EB" w:rsidP="00D10D09">
            <w:pPr>
              <w:pStyle w:val="TableParagraph"/>
              <w:spacing w:before="87"/>
              <w:ind w:left="131"/>
              <w:rPr>
                <w:i/>
              </w:rPr>
            </w:pPr>
            <w:r>
              <w:rPr>
                <w:i/>
                <w:spacing w:val="-2"/>
                <w:sz w:val="22"/>
              </w:rPr>
              <w:t>Weights</w:t>
            </w:r>
          </w:p>
        </w:tc>
        <w:tc>
          <w:tcPr>
            <w:tcW w:w="1632" w:type="dxa"/>
            <w:tcBorders>
              <w:top w:val="single" w:sz="4" w:space="0" w:color="000000"/>
            </w:tcBorders>
          </w:tcPr>
          <w:p w14:paraId="229F0C1C" w14:textId="77777777" w:rsidR="00DA75EB" w:rsidRDefault="00DA75EB" w:rsidP="00D10D09">
            <w:pPr>
              <w:pStyle w:val="TableParagraph"/>
              <w:spacing w:before="87"/>
              <w:ind w:left="137"/>
            </w:pPr>
            <w:r>
              <w:rPr>
                <w:sz w:val="22"/>
              </w:rPr>
              <w:t>Standard</w:t>
            </w:r>
            <w:r>
              <w:rPr>
                <w:spacing w:val="-9"/>
                <w:sz w:val="22"/>
              </w:rPr>
              <w:t xml:space="preserve"> </w:t>
            </w:r>
            <w:r>
              <w:rPr>
                <w:spacing w:val="-5"/>
                <w:sz w:val="22"/>
              </w:rPr>
              <w:t>OLS</w:t>
            </w:r>
          </w:p>
        </w:tc>
        <w:tc>
          <w:tcPr>
            <w:tcW w:w="756" w:type="dxa"/>
            <w:tcBorders>
              <w:top w:val="single" w:sz="4" w:space="0" w:color="000000"/>
            </w:tcBorders>
          </w:tcPr>
          <w:p w14:paraId="4AA045B2" w14:textId="77777777" w:rsidR="00DA75EB" w:rsidRDefault="00DA75EB" w:rsidP="00D10D09">
            <w:pPr>
              <w:pStyle w:val="TableParagraph"/>
            </w:pPr>
          </w:p>
        </w:tc>
        <w:tc>
          <w:tcPr>
            <w:tcW w:w="219" w:type="dxa"/>
            <w:tcBorders>
              <w:top w:val="single" w:sz="4" w:space="0" w:color="000000"/>
            </w:tcBorders>
          </w:tcPr>
          <w:p w14:paraId="019E87FF" w14:textId="77777777" w:rsidR="00DA75EB" w:rsidRDefault="00DA75EB" w:rsidP="00D10D09">
            <w:pPr>
              <w:pStyle w:val="TableParagraph"/>
            </w:pPr>
          </w:p>
        </w:tc>
        <w:tc>
          <w:tcPr>
            <w:tcW w:w="1632" w:type="dxa"/>
            <w:tcBorders>
              <w:top w:val="single" w:sz="4" w:space="0" w:color="000000"/>
            </w:tcBorders>
          </w:tcPr>
          <w:p w14:paraId="39D3FC4E" w14:textId="77777777" w:rsidR="00DA75EB" w:rsidRDefault="00DA75EB" w:rsidP="00D10D09">
            <w:pPr>
              <w:pStyle w:val="TableParagraph"/>
              <w:spacing w:before="87"/>
              <w:ind w:left="114"/>
            </w:pPr>
            <w:r>
              <w:rPr>
                <w:sz w:val="22"/>
              </w:rPr>
              <w:t>Sqrt.</w:t>
            </w:r>
            <w:r>
              <w:rPr>
                <w:spacing w:val="7"/>
                <w:sz w:val="22"/>
              </w:rPr>
              <w:t xml:space="preserve"> </w:t>
            </w:r>
            <w:r>
              <w:rPr>
                <w:sz w:val="22"/>
              </w:rPr>
              <w:t>local</w:t>
            </w:r>
            <w:r>
              <w:rPr>
                <w:spacing w:val="-5"/>
                <w:sz w:val="22"/>
              </w:rPr>
              <w:t xml:space="preserve"> pop</w:t>
            </w:r>
          </w:p>
        </w:tc>
        <w:tc>
          <w:tcPr>
            <w:tcW w:w="879" w:type="dxa"/>
            <w:tcBorders>
              <w:top w:val="single" w:sz="4" w:space="0" w:color="000000"/>
            </w:tcBorders>
          </w:tcPr>
          <w:p w14:paraId="14831ECC" w14:textId="77777777" w:rsidR="00DA75EB" w:rsidRDefault="00DA75EB" w:rsidP="00D10D09">
            <w:pPr>
              <w:pStyle w:val="TableParagraph"/>
            </w:pPr>
          </w:p>
        </w:tc>
        <w:tc>
          <w:tcPr>
            <w:tcW w:w="109" w:type="dxa"/>
            <w:tcBorders>
              <w:top w:val="single" w:sz="4" w:space="0" w:color="000000"/>
            </w:tcBorders>
          </w:tcPr>
          <w:p w14:paraId="05412A9D" w14:textId="77777777" w:rsidR="00DA75EB" w:rsidRDefault="00DA75EB" w:rsidP="00D10D09">
            <w:pPr>
              <w:pStyle w:val="TableParagraph"/>
            </w:pPr>
          </w:p>
        </w:tc>
      </w:tr>
      <w:tr w:rsidR="00DA75EB" w14:paraId="5D008DA5" w14:textId="77777777" w:rsidTr="00D10D09">
        <w:trPr>
          <w:trHeight w:val="372"/>
        </w:trPr>
        <w:tc>
          <w:tcPr>
            <w:tcW w:w="1770" w:type="dxa"/>
          </w:tcPr>
          <w:p w14:paraId="6C842311" w14:textId="77777777" w:rsidR="00DA75EB" w:rsidRDefault="00DA75EB" w:rsidP="00D10D09">
            <w:pPr>
              <w:pStyle w:val="TableParagraph"/>
              <w:spacing w:before="51"/>
              <w:ind w:left="131"/>
              <w:rPr>
                <w:i/>
              </w:rPr>
            </w:pPr>
            <w:r>
              <w:rPr>
                <w:i/>
                <w:spacing w:val="-2"/>
                <w:sz w:val="22"/>
              </w:rPr>
              <w:t>Reference</w:t>
            </w:r>
            <w:r>
              <w:rPr>
                <w:i/>
                <w:spacing w:val="-1"/>
                <w:sz w:val="22"/>
              </w:rPr>
              <w:t xml:space="preserve"> </w:t>
            </w:r>
            <w:r>
              <w:rPr>
                <w:i/>
                <w:spacing w:val="-4"/>
                <w:sz w:val="22"/>
              </w:rPr>
              <w:t>mean</w:t>
            </w:r>
          </w:p>
        </w:tc>
        <w:tc>
          <w:tcPr>
            <w:tcW w:w="1632" w:type="dxa"/>
          </w:tcPr>
          <w:p w14:paraId="244232E5" w14:textId="77777777" w:rsidR="00DA75EB" w:rsidRDefault="00DA75EB" w:rsidP="00D10D09">
            <w:pPr>
              <w:pStyle w:val="TableParagraph"/>
              <w:spacing w:before="51"/>
              <w:ind w:left="182"/>
            </w:pPr>
            <w:r>
              <w:rPr>
                <w:sz w:val="22"/>
              </w:rPr>
              <w:t>White:</w:t>
            </w:r>
            <w:r>
              <w:rPr>
                <w:spacing w:val="6"/>
                <w:sz w:val="22"/>
              </w:rPr>
              <w:t xml:space="preserve"> </w:t>
            </w:r>
            <w:r>
              <w:rPr>
                <w:spacing w:val="-2"/>
                <w:sz w:val="22"/>
              </w:rPr>
              <w:t>0.756</w:t>
            </w:r>
          </w:p>
        </w:tc>
        <w:tc>
          <w:tcPr>
            <w:tcW w:w="756" w:type="dxa"/>
          </w:tcPr>
          <w:p w14:paraId="1AA74E70" w14:textId="77777777" w:rsidR="00DA75EB" w:rsidRDefault="00DA75EB" w:rsidP="00D10D09">
            <w:pPr>
              <w:pStyle w:val="TableParagraph"/>
            </w:pPr>
          </w:p>
        </w:tc>
        <w:tc>
          <w:tcPr>
            <w:tcW w:w="219" w:type="dxa"/>
          </w:tcPr>
          <w:p w14:paraId="1F78F0F6" w14:textId="77777777" w:rsidR="00DA75EB" w:rsidRDefault="00DA75EB" w:rsidP="00D10D09">
            <w:pPr>
              <w:pStyle w:val="TableParagraph"/>
            </w:pPr>
          </w:p>
        </w:tc>
        <w:tc>
          <w:tcPr>
            <w:tcW w:w="1632" w:type="dxa"/>
          </w:tcPr>
          <w:p w14:paraId="7DC0D1C6" w14:textId="77777777" w:rsidR="00DA75EB" w:rsidRDefault="00DA75EB" w:rsidP="00D10D09">
            <w:pPr>
              <w:pStyle w:val="TableParagraph"/>
            </w:pPr>
          </w:p>
        </w:tc>
        <w:tc>
          <w:tcPr>
            <w:tcW w:w="879" w:type="dxa"/>
          </w:tcPr>
          <w:p w14:paraId="693C92E9" w14:textId="77777777" w:rsidR="00DA75EB" w:rsidRDefault="00DA75EB" w:rsidP="00D10D09">
            <w:pPr>
              <w:pStyle w:val="TableParagraph"/>
            </w:pPr>
          </w:p>
        </w:tc>
        <w:tc>
          <w:tcPr>
            <w:tcW w:w="109" w:type="dxa"/>
          </w:tcPr>
          <w:p w14:paraId="53DCE9C2" w14:textId="77777777" w:rsidR="00DA75EB" w:rsidRDefault="00DA75EB" w:rsidP="00D10D09">
            <w:pPr>
              <w:pStyle w:val="TableParagraph"/>
            </w:pPr>
          </w:p>
        </w:tc>
      </w:tr>
      <w:tr w:rsidR="00DA75EB" w14:paraId="7EA9EE29" w14:textId="77777777" w:rsidTr="00D10D09">
        <w:trPr>
          <w:trHeight w:val="372"/>
        </w:trPr>
        <w:tc>
          <w:tcPr>
            <w:tcW w:w="1770" w:type="dxa"/>
          </w:tcPr>
          <w:p w14:paraId="7946C86E" w14:textId="77777777" w:rsidR="00DA75EB" w:rsidRDefault="00DA75EB" w:rsidP="00D10D09">
            <w:pPr>
              <w:pStyle w:val="TableParagraph"/>
            </w:pPr>
          </w:p>
        </w:tc>
        <w:tc>
          <w:tcPr>
            <w:tcW w:w="1632" w:type="dxa"/>
          </w:tcPr>
          <w:p w14:paraId="2B842DD5" w14:textId="77777777" w:rsidR="00DA75EB" w:rsidRDefault="00DA75EB" w:rsidP="00D10D09">
            <w:pPr>
              <w:pStyle w:val="TableParagraph"/>
              <w:spacing w:before="51"/>
              <w:ind w:left="249"/>
            </w:pPr>
            <w:r>
              <w:rPr>
                <w:sz w:val="22"/>
              </w:rPr>
              <w:t>Men:</w:t>
            </w:r>
            <w:r>
              <w:rPr>
                <w:spacing w:val="7"/>
                <w:sz w:val="22"/>
              </w:rPr>
              <w:t xml:space="preserve"> </w:t>
            </w:r>
            <w:r>
              <w:rPr>
                <w:spacing w:val="-2"/>
                <w:sz w:val="22"/>
              </w:rPr>
              <w:t>0.664</w:t>
            </w:r>
          </w:p>
        </w:tc>
        <w:tc>
          <w:tcPr>
            <w:tcW w:w="756" w:type="dxa"/>
          </w:tcPr>
          <w:p w14:paraId="08DF0040" w14:textId="77777777" w:rsidR="00DA75EB" w:rsidRDefault="00DA75EB" w:rsidP="00D10D09">
            <w:pPr>
              <w:pStyle w:val="TableParagraph"/>
            </w:pPr>
          </w:p>
        </w:tc>
        <w:tc>
          <w:tcPr>
            <w:tcW w:w="219" w:type="dxa"/>
          </w:tcPr>
          <w:p w14:paraId="6E194FBE" w14:textId="77777777" w:rsidR="00DA75EB" w:rsidRDefault="00DA75EB" w:rsidP="00D10D09">
            <w:pPr>
              <w:pStyle w:val="TableParagraph"/>
            </w:pPr>
          </w:p>
        </w:tc>
        <w:tc>
          <w:tcPr>
            <w:tcW w:w="1632" w:type="dxa"/>
          </w:tcPr>
          <w:p w14:paraId="5C152A93" w14:textId="77777777" w:rsidR="00DA75EB" w:rsidRDefault="00DA75EB" w:rsidP="00D10D09">
            <w:pPr>
              <w:pStyle w:val="TableParagraph"/>
            </w:pPr>
          </w:p>
        </w:tc>
        <w:tc>
          <w:tcPr>
            <w:tcW w:w="879" w:type="dxa"/>
          </w:tcPr>
          <w:p w14:paraId="330F41AA" w14:textId="77777777" w:rsidR="00DA75EB" w:rsidRDefault="00DA75EB" w:rsidP="00D10D09">
            <w:pPr>
              <w:pStyle w:val="TableParagraph"/>
            </w:pPr>
          </w:p>
        </w:tc>
        <w:tc>
          <w:tcPr>
            <w:tcW w:w="109" w:type="dxa"/>
          </w:tcPr>
          <w:p w14:paraId="6B56DEB0" w14:textId="77777777" w:rsidR="00DA75EB" w:rsidRDefault="00DA75EB" w:rsidP="00D10D09">
            <w:pPr>
              <w:pStyle w:val="TableParagraph"/>
            </w:pPr>
          </w:p>
        </w:tc>
      </w:tr>
      <w:tr w:rsidR="00DA75EB" w14:paraId="5CB02ED6" w14:textId="77777777" w:rsidTr="00D10D09">
        <w:trPr>
          <w:trHeight w:val="372"/>
        </w:trPr>
        <w:tc>
          <w:tcPr>
            <w:tcW w:w="1770" w:type="dxa"/>
            <w:tcBorders>
              <w:bottom w:val="single" w:sz="8" w:space="0" w:color="000000"/>
            </w:tcBorders>
          </w:tcPr>
          <w:p w14:paraId="58228E35" w14:textId="77777777" w:rsidR="00DA75EB" w:rsidRDefault="00DA75EB" w:rsidP="00D10D09">
            <w:pPr>
              <w:pStyle w:val="TableParagraph"/>
              <w:spacing w:before="51"/>
              <w:ind w:left="131"/>
              <w:rPr>
                <w:i/>
              </w:rPr>
            </w:pPr>
            <w:proofErr w:type="spellStart"/>
            <w:r>
              <w:rPr>
                <w:i/>
                <w:spacing w:val="-2"/>
                <w:sz w:val="22"/>
              </w:rPr>
              <w:t>Num.Obs</w:t>
            </w:r>
            <w:proofErr w:type="spellEnd"/>
            <w:r>
              <w:rPr>
                <w:i/>
                <w:spacing w:val="-2"/>
                <w:sz w:val="22"/>
              </w:rPr>
              <w:t>.</w:t>
            </w:r>
          </w:p>
        </w:tc>
        <w:tc>
          <w:tcPr>
            <w:tcW w:w="1632" w:type="dxa"/>
            <w:tcBorders>
              <w:bottom w:val="single" w:sz="8" w:space="0" w:color="000000"/>
            </w:tcBorders>
          </w:tcPr>
          <w:p w14:paraId="40B67613" w14:textId="77777777" w:rsidR="00DA75EB" w:rsidRDefault="00DA75EB" w:rsidP="00D10D09">
            <w:pPr>
              <w:pStyle w:val="TableParagraph"/>
              <w:spacing w:before="51"/>
              <w:ind w:left="542"/>
            </w:pPr>
            <w:r>
              <w:rPr>
                <w:spacing w:val="-4"/>
                <w:sz w:val="22"/>
              </w:rPr>
              <w:t>2086</w:t>
            </w:r>
          </w:p>
        </w:tc>
        <w:tc>
          <w:tcPr>
            <w:tcW w:w="756" w:type="dxa"/>
            <w:tcBorders>
              <w:bottom w:val="single" w:sz="8" w:space="0" w:color="000000"/>
            </w:tcBorders>
          </w:tcPr>
          <w:p w14:paraId="32DC832E" w14:textId="77777777" w:rsidR="00DA75EB" w:rsidRDefault="00DA75EB" w:rsidP="00D10D09">
            <w:pPr>
              <w:pStyle w:val="TableParagraph"/>
            </w:pPr>
          </w:p>
        </w:tc>
        <w:tc>
          <w:tcPr>
            <w:tcW w:w="219" w:type="dxa"/>
            <w:tcBorders>
              <w:bottom w:val="single" w:sz="8" w:space="0" w:color="000000"/>
            </w:tcBorders>
          </w:tcPr>
          <w:p w14:paraId="50A1521A" w14:textId="77777777" w:rsidR="00DA75EB" w:rsidRDefault="00DA75EB" w:rsidP="00D10D09">
            <w:pPr>
              <w:pStyle w:val="TableParagraph"/>
            </w:pPr>
          </w:p>
        </w:tc>
        <w:tc>
          <w:tcPr>
            <w:tcW w:w="1632" w:type="dxa"/>
            <w:tcBorders>
              <w:bottom w:val="single" w:sz="8" w:space="0" w:color="000000"/>
            </w:tcBorders>
          </w:tcPr>
          <w:p w14:paraId="57D799D8" w14:textId="77777777" w:rsidR="00DA75EB" w:rsidRDefault="00DA75EB" w:rsidP="00D10D09">
            <w:pPr>
              <w:pStyle w:val="TableParagraph"/>
              <w:spacing w:before="51"/>
              <w:ind w:left="543"/>
            </w:pPr>
            <w:r>
              <w:rPr>
                <w:spacing w:val="-4"/>
                <w:sz w:val="22"/>
              </w:rPr>
              <w:t>2086</w:t>
            </w:r>
          </w:p>
        </w:tc>
        <w:tc>
          <w:tcPr>
            <w:tcW w:w="879" w:type="dxa"/>
            <w:tcBorders>
              <w:bottom w:val="single" w:sz="8" w:space="0" w:color="000000"/>
            </w:tcBorders>
          </w:tcPr>
          <w:p w14:paraId="0535CA9D" w14:textId="77777777" w:rsidR="00DA75EB" w:rsidRDefault="00DA75EB" w:rsidP="00D10D09">
            <w:pPr>
              <w:pStyle w:val="TableParagraph"/>
            </w:pPr>
          </w:p>
        </w:tc>
        <w:tc>
          <w:tcPr>
            <w:tcW w:w="109" w:type="dxa"/>
            <w:tcBorders>
              <w:bottom w:val="single" w:sz="8" w:space="0" w:color="000000"/>
            </w:tcBorders>
          </w:tcPr>
          <w:p w14:paraId="7BAAA606" w14:textId="77777777" w:rsidR="00DA75EB" w:rsidRDefault="00DA75EB" w:rsidP="00D10D09">
            <w:pPr>
              <w:pStyle w:val="TableParagraph"/>
            </w:pPr>
          </w:p>
        </w:tc>
      </w:tr>
    </w:tbl>
    <w:p w14:paraId="6E01AEEA" w14:textId="1E7FEA74" w:rsidR="00DA75EB" w:rsidRDefault="00DA75EB" w:rsidP="00DA75EB">
      <w:pPr>
        <w:pStyle w:val="BodyText"/>
        <w:spacing w:before="51" w:line="249" w:lineRule="auto"/>
        <w:ind w:left="902" w:right="1795"/>
        <w:jc w:val="both"/>
      </w:pPr>
      <w:r>
        <w:t>I compare differences in response rates for races and genders, unweighted and weighted by local population.</w:t>
      </w:r>
      <w:r>
        <w:rPr>
          <w:spacing w:val="40"/>
        </w:rPr>
        <w:t xml:space="preserve"> </w:t>
      </w:r>
      <w:r>
        <w:t>I report the estimates (standard errors) and p-values for each coefficient.</w:t>
      </w:r>
      <w:r>
        <w:rPr>
          <w:spacing w:val="40"/>
        </w:rPr>
        <w:t xml:space="preserve"> </w:t>
      </w:r>
      <w:r>
        <w:t>Standard errors are clustered by state and week. Fixed effects are included for state and week.</w:t>
      </w:r>
      <w:r>
        <w:rPr>
          <w:spacing w:val="40"/>
        </w:rPr>
        <w:t xml:space="preserve"> </w:t>
      </w:r>
      <w:r>
        <w:t>Black and Hispanic identities were less likely to receive responses from police departments than White identities. Black</w:t>
      </w:r>
      <w:r>
        <w:rPr>
          <w:spacing w:val="-6"/>
        </w:rPr>
        <w:t xml:space="preserve"> </w:t>
      </w:r>
      <w:r>
        <w:t>and</w:t>
      </w:r>
      <w:r>
        <w:rPr>
          <w:spacing w:val="-6"/>
        </w:rPr>
        <w:t xml:space="preserve"> </w:t>
      </w:r>
      <w:r>
        <w:t>Hispanic</w:t>
      </w:r>
      <w:r>
        <w:rPr>
          <w:spacing w:val="-6"/>
        </w:rPr>
        <w:t xml:space="preserve"> </w:t>
      </w:r>
      <w:r>
        <w:t>response</w:t>
      </w:r>
      <w:r>
        <w:rPr>
          <w:spacing w:val="-6"/>
        </w:rPr>
        <w:t xml:space="preserve"> </w:t>
      </w:r>
      <w:r>
        <w:t>rates</w:t>
      </w:r>
      <w:r>
        <w:rPr>
          <w:spacing w:val="-6"/>
        </w:rPr>
        <w:t xml:space="preserve"> </w:t>
      </w:r>
      <w:r>
        <w:t>were,</w:t>
      </w:r>
      <w:r>
        <w:rPr>
          <w:spacing w:val="-6"/>
        </w:rPr>
        <w:t xml:space="preserve"> </w:t>
      </w:r>
      <w:r>
        <w:t>respectively,</w:t>
      </w:r>
      <w:r>
        <w:rPr>
          <w:spacing w:val="-6"/>
        </w:rPr>
        <w:t xml:space="preserve"> </w:t>
      </w:r>
      <w:r>
        <w:t>11.08</w:t>
      </w:r>
      <w:r>
        <w:rPr>
          <w:spacing w:val="-6"/>
        </w:rPr>
        <w:t xml:space="preserve"> </w:t>
      </w:r>
      <w:r>
        <w:t>pp</w:t>
      </w:r>
      <w:r>
        <w:rPr>
          <w:spacing w:val="-6"/>
        </w:rPr>
        <w:t xml:space="preserve"> </w:t>
      </w:r>
      <w:r>
        <w:t>and</w:t>
      </w:r>
      <w:r>
        <w:rPr>
          <w:spacing w:val="-6"/>
        </w:rPr>
        <w:t xml:space="preserve"> </w:t>
      </w:r>
      <w:r>
        <w:t xml:space="preserve">11.35 pp lower than the White response rate (75.6)—both significant at the 1% level. Women were marginally more likely, 2.22 pp, to receive responses than men </w:t>
      </w:r>
      <w:r>
        <w:rPr>
          <w:spacing w:val="-2"/>
        </w:rPr>
        <w:t>(66.4).</w:t>
      </w:r>
    </w:p>
    <w:p w14:paraId="51A04BC8" w14:textId="77777777" w:rsidR="00DA75EB" w:rsidRDefault="00DA75EB" w:rsidP="00DA75EB">
      <w:pPr>
        <w:pStyle w:val="BodyText"/>
      </w:pPr>
    </w:p>
    <w:p w14:paraId="0D880C67" w14:textId="77777777" w:rsidR="00DA75EB" w:rsidRDefault="00DA75EB" w:rsidP="00DA75EB">
      <w:pPr>
        <w:pStyle w:val="BodyText"/>
      </w:pPr>
    </w:p>
    <w:p w14:paraId="37508F9B" w14:textId="77777777" w:rsidR="00DA75EB" w:rsidRDefault="00DA75EB" w:rsidP="00DA75EB">
      <w:pPr>
        <w:pStyle w:val="BodyText"/>
      </w:pPr>
    </w:p>
    <w:p w14:paraId="28A1EC06" w14:textId="77777777" w:rsidR="00DA75EB" w:rsidRDefault="00DA75EB" w:rsidP="00DA75EB">
      <w:pPr>
        <w:pStyle w:val="BodyText"/>
      </w:pPr>
    </w:p>
    <w:p w14:paraId="66E87D4A" w14:textId="77777777" w:rsidR="00DA75EB" w:rsidRDefault="00DA75EB" w:rsidP="00DA75EB">
      <w:pPr>
        <w:pStyle w:val="BodyText"/>
      </w:pPr>
    </w:p>
    <w:p w14:paraId="001B7B4B" w14:textId="77777777" w:rsidR="00DA75EB" w:rsidRDefault="00DA75EB" w:rsidP="00DA75EB">
      <w:pPr>
        <w:pStyle w:val="BodyText"/>
      </w:pPr>
    </w:p>
    <w:p w14:paraId="3955A5F1" w14:textId="77777777" w:rsidR="00DA75EB" w:rsidRDefault="00DA75EB" w:rsidP="00DA75EB">
      <w:pPr>
        <w:pStyle w:val="BodyText"/>
      </w:pPr>
    </w:p>
    <w:p w14:paraId="25CBE326" w14:textId="77777777" w:rsidR="00DA75EB" w:rsidRDefault="00DA75EB" w:rsidP="00DA75EB">
      <w:pPr>
        <w:pStyle w:val="BodyText"/>
      </w:pPr>
    </w:p>
    <w:p w14:paraId="19D5ED71" w14:textId="77777777" w:rsidR="00DA75EB" w:rsidRDefault="00DA75EB" w:rsidP="00DA75EB">
      <w:pPr>
        <w:pStyle w:val="BodyText"/>
      </w:pPr>
    </w:p>
    <w:p w14:paraId="3F02CA36" w14:textId="77777777" w:rsidR="00DA75EB" w:rsidRDefault="00DA75EB" w:rsidP="00DA75EB">
      <w:pPr>
        <w:pStyle w:val="BodyText"/>
      </w:pPr>
    </w:p>
    <w:p w14:paraId="6914625D" w14:textId="77777777" w:rsidR="00DA75EB" w:rsidRDefault="00DA75EB" w:rsidP="00DA75EB">
      <w:pPr>
        <w:pStyle w:val="BodyText"/>
      </w:pPr>
    </w:p>
    <w:p w14:paraId="4E0E8770" w14:textId="77777777" w:rsidR="00DA75EB" w:rsidRDefault="00DA75EB" w:rsidP="00DA75EB">
      <w:pPr>
        <w:pStyle w:val="BodyText"/>
      </w:pPr>
    </w:p>
    <w:p w14:paraId="1E6EC4FB" w14:textId="77777777" w:rsidR="00DA75EB" w:rsidRDefault="00DA75EB" w:rsidP="00DA75EB">
      <w:pPr>
        <w:pStyle w:val="BodyText"/>
      </w:pPr>
    </w:p>
    <w:p w14:paraId="1A879D3D" w14:textId="77777777" w:rsidR="00DA75EB" w:rsidRDefault="00DA75EB" w:rsidP="00DA75EB">
      <w:pPr>
        <w:pStyle w:val="BodyText"/>
      </w:pPr>
    </w:p>
    <w:p w14:paraId="5FA7EEA5" w14:textId="77777777" w:rsidR="00DA75EB" w:rsidRDefault="00DA75EB" w:rsidP="00DA75EB">
      <w:pPr>
        <w:pStyle w:val="BodyText"/>
      </w:pPr>
    </w:p>
    <w:p w14:paraId="487B26B4" w14:textId="77777777" w:rsidR="00DA75EB" w:rsidRDefault="00DA75EB" w:rsidP="00DA75EB">
      <w:pPr>
        <w:pStyle w:val="BodyText"/>
      </w:pPr>
    </w:p>
    <w:p w14:paraId="37889D69" w14:textId="77777777" w:rsidR="00DA75EB" w:rsidRDefault="00DA75EB" w:rsidP="00DA75EB">
      <w:pPr>
        <w:pStyle w:val="BodyText"/>
      </w:pPr>
    </w:p>
    <w:p w14:paraId="0F0B8CB4" w14:textId="77777777" w:rsidR="00DA75EB" w:rsidRDefault="00DA75EB" w:rsidP="00DA75EB">
      <w:pPr>
        <w:pStyle w:val="BodyText"/>
      </w:pPr>
    </w:p>
    <w:p w14:paraId="49219AC6" w14:textId="77777777" w:rsidR="00DA75EB" w:rsidRDefault="00DA75EB" w:rsidP="00DA75EB">
      <w:pPr>
        <w:pStyle w:val="BodyText"/>
      </w:pPr>
    </w:p>
    <w:p w14:paraId="293B7F6A" w14:textId="77777777" w:rsidR="00DA75EB" w:rsidRDefault="00DA75EB" w:rsidP="00DA75EB">
      <w:pPr>
        <w:pStyle w:val="BodyText"/>
        <w:spacing w:before="93"/>
      </w:pPr>
    </w:p>
    <w:p w14:paraId="41FB3866" w14:textId="77777777" w:rsidR="00DA75EB" w:rsidRDefault="00DA75EB" w:rsidP="00DA75EB">
      <w:pPr>
        <w:jc w:val="center"/>
        <w:rPr>
          <w:sz w:val="20"/>
        </w:rPr>
        <w:sectPr w:rsidR="00DA75EB" w:rsidSect="00DA75EB">
          <w:pgSz w:w="12240" w:h="15840"/>
          <w:pgMar w:top="1800" w:right="820" w:bottom="280" w:left="1720" w:header="720" w:footer="720" w:gutter="0"/>
          <w:cols w:space="720"/>
        </w:sectPr>
      </w:pPr>
    </w:p>
    <w:p w14:paraId="5DAF6F21" w14:textId="77777777" w:rsidR="00DA75EB" w:rsidRDefault="00DA75EB" w:rsidP="00DA75EB">
      <w:pPr>
        <w:pStyle w:val="BodyText"/>
        <w:rPr>
          <w:sz w:val="24"/>
        </w:rPr>
      </w:pPr>
    </w:p>
    <w:p w14:paraId="2E47292B" w14:textId="77777777" w:rsidR="00DA75EB" w:rsidRDefault="00DA75EB" w:rsidP="00DA75EB">
      <w:pPr>
        <w:pStyle w:val="BodyText"/>
        <w:rPr>
          <w:sz w:val="24"/>
        </w:rPr>
      </w:pPr>
    </w:p>
    <w:p w14:paraId="7B032AD6" w14:textId="77777777" w:rsidR="00DA75EB" w:rsidRDefault="00DA75EB" w:rsidP="00DA75EB">
      <w:pPr>
        <w:pStyle w:val="BodyText"/>
        <w:rPr>
          <w:sz w:val="24"/>
        </w:rPr>
      </w:pPr>
    </w:p>
    <w:p w14:paraId="438F5A3D" w14:textId="77777777" w:rsidR="00DA75EB" w:rsidRDefault="00DA75EB" w:rsidP="00DA75EB">
      <w:pPr>
        <w:pStyle w:val="BodyText"/>
        <w:rPr>
          <w:sz w:val="24"/>
        </w:rPr>
      </w:pPr>
    </w:p>
    <w:p w14:paraId="6D85B1CC" w14:textId="77777777" w:rsidR="00DA75EB" w:rsidRDefault="00DA75EB" w:rsidP="00DA75EB">
      <w:pPr>
        <w:pStyle w:val="BodyText"/>
        <w:rPr>
          <w:sz w:val="24"/>
        </w:rPr>
      </w:pPr>
    </w:p>
    <w:p w14:paraId="3D02BE92" w14:textId="77777777" w:rsidR="00DA75EB" w:rsidRDefault="00DA75EB" w:rsidP="00DA75EB">
      <w:pPr>
        <w:pStyle w:val="BodyText"/>
        <w:rPr>
          <w:sz w:val="24"/>
        </w:rPr>
      </w:pPr>
    </w:p>
    <w:p w14:paraId="2D55AA67" w14:textId="77777777" w:rsidR="00DA75EB" w:rsidRDefault="00DA75EB" w:rsidP="00DA75EB">
      <w:pPr>
        <w:pStyle w:val="BodyText"/>
        <w:rPr>
          <w:sz w:val="24"/>
        </w:rPr>
      </w:pPr>
    </w:p>
    <w:p w14:paraId="4A76F035" w14:textId="77777777" w:rsidR="00DA75EB" w:rsidRDefault="00DA75EB" w:rsidP="00DA75EB">
      <w:pPr>
        <w:pStyle w:val="BodyText"/>
        <w:spacing w:before="190"/>
        <w:rPr>
          <w:sz w:val="24"/>
        </w:rPr>
      </w:pPr>
    </w:p>
    <w:p w14:paraId="4FEA0356" w14:textId="77777777" w:rsidR="00DA75EB" w:rsidRDefault="00DA75EB" w:rsidP="00DA75EB">
      <w:pPr>
        <w:pStyle w:val="Heading1"/>
        <w:ind w:left="1" w:right="898"/>
      </w:pPr>
      <w:r>
        <w:t>Table</w:t>
      </w:r>
      <w:r>
        <w:rPr>
          <w:spacing w:val="-10"/>
        </w:rPr>
        <w:t xml:space="preserve"> </w:t>
      </w:r>
      <w:r>
        <w:t>4:</w:t>
      </w:r>
      <w:r>
        <w:rPr>
          <w:spacing w:val="4"/>
        </w:rPr>
        <w:t xml:space="preserve"> </w:t>
      </w:r>
      <w:r>
        <w:t>Response</w:t>
      </w:r>
      <w:r>
        <w:rPr>
          <w:spacing w:val="-9"/>
        </w:rPr>
        <w:t xml:space="preserve"> </w:t>
      </w:r>
      <w:r>
        <w:t>Rate</w:t>
      </w:r>
      <w:r>
        <w:rPr>
          <w:spacing w:val="-10"/>
        </w:rPr>
        <w:t xml:space="preserve"> </w:t>
      </w:r>
      <w:r>
        <w:t>Differences</w:t>
      </w:r>
      <w:r>
        <w:rPr>
          <w:spacing w:val="-9"/>
        </w:rPr>
        <w:t xml:space="preserve"> </w:t>
      </w:r>
      <w:r>
        <w:t>for</w:t>
      </w:r>
      <w:r>
        <w:rPr>
          <w:spacing w:val="-9"/>
        </w:rPr>
        <w:t xml:space="preserve"> </w:t>
      </w:r>
      <w:r>
        <w:t>Race</w:t>
      </w:r>
      <w:r>
        <w:rPr>
          <w:spacing w:val="-9"/>
        </w:rPr>
        <w:t xml:space="preserve"> </w:t>
      </w:r>
      <w:r>
        <w:t>and</w:t>
      </w:r>
      <w:r>
        <w:rPr>
          <w:spacing w:val="-9"/>
        </w:rPr>
        <w:t xml:space="preserve"> </w:t>
      </w:r>
      <w:r>
        <w:t>Gender</w:t>
      </w:r>
      <w:r>
        <w:rPr>
          <w:spacing w:val="-10"/>
        </w:rPr>
        <w:t xml:space="preserve"> </w:t>
      </w:r>
      <w:r>
        <w:rPr>
          <w:spacing w:val="-2"/>
        </w:rPr>
        <w:t>Interactions</w:t>
      </w:r>
    </w:p>
    <w:p w14:paraId="5F8ECB2A" w14:textId="77777777" w:rsidR="00DA75EB" w:rsidRDefault="00DA75EB" w:rsidP="00DA75EB">
      <w:pPr>
        <w:pStyle w:val="BodyText"/>
        <w:rPr>
          <w:sz w:val="7"/>
        </w:rPr>
      </w:pPr>
    </w:p>
    <w:tbl>
      <w:tblPr>
        <w:tblW w:w="0" w:type="auto"/>
        <w:tblInd w:w="178" w:type="dxa"/>
        <w:tblLayout w:type="fixed"/>
        <w:tblCellMar>
          <w:left w:w="0" w:type="dxa"/>
          <w:right w:w="0" w:type="dxa"/>
        </w:tblCellMar>
        <w:tblLook w:val="01E0" w:firstRow="1" w:lastRow="1" w:firstColumn="1" w:lastColumn="1" w:noHBand="0" w:noVBand="0"/>
      </w:tblPr>
      <w:tblGrid>
        <w:gridCol w:w="2359"/>
        <w:gridCol w:w="2051"/>
        <w:gridCol w:w="1015"/>
        <w:gridCol w:w="860"/>
        <w:gridCol w:w="1953"/>
        <w:gridCol w:w="1076"/>
        <w:gridCol w:w="109"/>
      </w:tblGrid>
      <w:tr w:rsidR="00DA75EB" w14:paraId="0A7D7FE2" w14:textId="77777777" w:rsidTr="00D10D09">
        <w:trPr>
          <w:trHeight w:val="362"/>
        </w:trPr>
        <w:tc>
          <w:tcPr>
            <w:tcW w:w="4410" w:type="dxa"/>
            <w:gridSpan w:val="2"/>
            <w:tcBorders>
              <w:top w:val="single" w:sz="8" w:space="0" w:color="000000"/>
            </w:tcBorders>
          </w:tcPr>
          <w:p w14:paraId="0414EAB2" w14:textId="77777777" w:rsidR="00DA75EB" w:rsidRDefault="00DA75EB" w:rsidP="00D10D09">
            <w:pPr>
              <w:pStyle w:val="TableParagraph"/>
              <w:spacing w:before="39"/>
              <w:ind w:right="388"/>
              <w:jc w:val="right"/>
            </w:pPr>
            <w:r>
              <w:rPr>
                <w:spacing w:val="-5"/>
                <w:sz w:val="22"/>
              </w:rPr>
              <w:t>(1)</w:t>
            </w:r>
          </w:p>
        </w:tc>
        <w:tc>
          <w:tcPr>
            <w:tcW w:w="5013" w:type="dxa"/>
            <w:gridSpan w:val="5"/>
            <w:tcBorders>
              <w:top w:val="single" w:sz="8" w:space="0" w:color="000000"/>
            </w:tcBorders>
          </w:tcPr>
          <w:p w14:paraId="317C5960" w14:textId="77777777" w:rsidR="00DA75EB" w:rsidRDefault="00DA75EB" w:rsidP="00D10D09">
            <w:pPr>
              <w:pStyle w:val="TableParagraph"/>
              <w:spacing w:before="39"/>
              <w:ind w:left="3262"/>
            </w:pPr>
            <w:r>
              <w:rPr>
                <w:spacing w:val="-5"/>
                <w:sz w:val="22"/>
              </w:rPr>
              <w:t>(2)</w:t>
            </w:r>
          </w:p>
        </w:tc>
      </w:tr>
      <w:tr w:rsidR="00DA75EB" w14:paraId="253A0C81" w14:textId="77777777" w:rsidTr="00D10D09">
        <w:trPr>
          <w:trHeight w:val="465"/>
        </w:trPr>
        <w:tc>
          <w:tcPr>
            <w:tcW w:w="2359" w:type="dxa"/>
          </w:tcPr>
          <w:p w14:paraId="0B9FC9EF" w14:textId="77777777" w:rsidR="00DA75EB" w:rsidRDefault="00DA75EB" w:rsidP="00D10D09">
            <w:pPr>
              <w:pStyle w:val="TableParagraph"/>
            </w:pPr>
          </w:p>
        </w:tc>
        <w:tc>
          <w:tcPr>
            <w:tcW w:w="2051" w:type="dxa"/>
            <w:tcBorders>
              <w:top w:val="single" w:sz="4" w:space="0" w:color="000000"/>
            </w:tcBorders>
          </w:tcPr>
          <w:p w14:paraId="0C129E95" w14:textId="77777777" w:rsidR="00DA75EB" w:rsidRDefault="00DA75EB" w:rsidP="00D10D09">
            <w:pPr>
              <w:pStyle w:val="TableParagraph"/>
              <w:spacing w:before="148"/>
              <w:ind w:right="489"/>
              <w:jc w:val="center"/>
            </w:pPr>
            <w:r>
              <w:rPr>
                <w:spacing w:val="-4"/>
                <w:sz w:val="22"/>
              </w:rPr>
              <w:t>Est.</w:t>
            </w:r>
          </w:p>
        </w:tc>
        <w:tc>
          <w:tcPr>
            <w:tcW w:w="1015" w:type="dxa"/>
            <w:tcBorders>
              <w:top w:val="single" w:sz="4" w:space="0" w:color="000000"/>
            </w:tcBorders>
          </w:tcPr>
          <w:p w14:paraId="415A7BEB" w14:textId="77777777" w:rsidR="00DA75EB" w:rsidRDefault="00DA75EB" w:rsidP="00D10D09">
            <w:pPr>
              <w:pStyle w:val="TableParagraph"/>
              <w:spacing w:before="148"/>
              <w:ind w:left="369"/>
              <w:jc w:val="center"/>
            </w:pPr>
            <w:r>
              <w:rPr>
                <w:spacing w:val="-10"/>
                <w:sz w:val="22"/>
              </w:rPr>
              <w:t>p</w:t>
            </w:r>
          </w:p>
        </w:tc>
        <w:tc>
          <w:tcPr>
            <w:tcW w:w="860" w:type="dxa"/>
          </w:tcPr>
          <w:p w14:paraId="4750AC47" w14:textId="77777777" w:rsidR="00DA75EB" w:rsidRDefault="00DA75EB" w:rsidP="00D10D09">
            <w:pPr>
              <w:pStyle w:val="TableParagraph"/>
            </w:pPr>
          </w:p>
        </w:tc>
        <w:tc>
          <w:tcPr>
            <w:tcW w:w="1953" w:type="dxa"/>
            <w:tcBorders>
              <w:top w:val="single" w:sz="4" w:space="0" w:color="000000"/>
            </w:tcBorders>
          </w:tcPr>
          <w:p w14:paraId="7CEE0BB0" w14:textId="77777777" w:rsidR="00DA75EB" w:rsidRDefault="00DA75EB" w:rsidP="00D10D09">
            <w:pPr>
              <w:pStyle w:val="TableParagraph"/>
              <w:spacing w:before="148"/>
              <w:ind w:left="1" w:right="427"/>
              <w:jc w:val="center"/>
            </w:pPr>
            <w:r>
              <w:rPr>
                <w:spacing w:val="-4"/>
                <w:sz w:val="22"/>
              </w:rPr>
              <w:t>Est.</w:t>
            </w:r>
          </w:p>
        </w:tc>
        <w:tc>
          <w:tcPr>
            <w:tcW w:w="1076" w:type="dxa"/>
            <w:tcBorders>
              <w:top w:val="single" w:sz="4" w:space="0" w:color="000000"/>
            </w:tcBorders>
          </w:tcPr>
          <w:p w14:paraId="53434E5B" w14:textId="77777777" w:rsidR="00DA75EB" w:rsidRDefault="00DA75EB" w:rsidP="00D10D09">
            <w:pPr>
              <w:pStyle w:val="TableParagraph"/>
              <w:spacing w:before="148"/>
              <w:ind w:left="431"/>
              <w:jc w:val="center"/>
            </w:pPr>
            <w:r>
              <w:rPr>
                <w:spacing w:val="-10"/>
                <w:sz w:val="22"/>
              </w:rPr>
              <w:t>p</w:t>
            </w:r>
          </w:p>
        </w:tc>
        <w:tc>
          <w:tcPr>
            <w:tcW w:w="109" w:type="dxa"/>
          </w:tcPr>
          <w:p w14:paraId="5821D6CB" w14:textId="77777777" w:rsidR="00DA75EB" w:rsidRDefault="00DA75EB" w:rsidP="00D10D09">
            <w:pPr>
              <w:pStyle w:val="TableParagraph"/>
            </w:pPr>
          </w:p>
        </w:tc>
      </w:tr>
      <w:tr w:rsidR="00DA75EB" w14:paraId="06E267B5" w14:textId="77777777" w:rsidTr="00D10D09">
        <w:trPr>
          <w:trHeight w:val="372"/>
        </w:trPr>
        <w:tc>
          <w:tcPr>
            <w:tcW w:w="2359" w:type="dxa"/>
          </w:tcPr>
          <w:p w14:paraId="3EFE73C6" w14:textId="77777777" w:rsidR="00DA75EB" w:rsidRDefault="00DA75EB" w:rsidP="00D10D09">
            <w:pPr>
              <w:pStyle w:val="TableParagraph"/>
              <w:spacing w:before="51"/>
            </w:pPr>
            <w:r>
              <w:rPr>
                <w:spacing w:val="-2"/>
                <w:sz w:val="22"/>
              </w:rPr>
              <w:t>Black</w:t>
            </w:r>
          </w:p>
        </w:tc>
        <w:tc>
          <w:tcPr>
            <w:tcW w:w="2051" w:type="dxa"/>
          </w:tcPr>
          <w:p w14:paraId="42AC54A3" w14:textId="77777777" w:rsidR="00DA75EB" w:rsidRDefault="00DA75EB" w:rsidP="00D10D09">
            <w:pPr>
              <w:pStyle w:val="TableParagraph"/>
              <w:spacing w:before="51"/>
              <w:ind w:right="489"/>
              <w:jc w:val="center"/>
            </w:pPr>
            <w:r>
              <w:rPr>
                <w:sz w:val="22"/>
              </w:rPr>
              <w:t>-0.1443</w:t>
            </w:r>
            <w:r>
              <w:rPr>
                <w:spacing w:val="-8"/>
                <w:sz w:val="22"/>
              </w:rPr>
              <w:t xml:space="preserve"> </w:t>
            </w:r>
            <w:r>
              <w:rPr>
                <w:spacing w:val="-2"/>
                <w:sz w:val="22"/>
              </w:rPr>
              <w:t>(0.0366)</w:t>
            </w:r>
          </w:p>
        </w:tc>
        <w:tc>
          <w:tcPr>
            <w:tcW w:w="1015" w:type="dxa"/>
          </w:tcPr>
          <w:p w14:paraId="6837C5A8" w14:textId="77777777" w:rsidR="00DA75EB" w:rsidRDefault="00DA75EB" w:rsidP="00D10D09">
            <w:pPr>
              <w:pStyle w:val="TableParagraph"/>
              <w:spacing w:before="51"/>
              <w:ind w:left="369"/>
              <w:jc w:val="center"/>
            </w:pPr>
            <w:r>
              <w:rPr>
                <w:spacing w:val="-2"/>
                <w:sz w:val="22"/>
              </w:rPr>
              <w:t>0.0034</w:t>
            </w:r>
          </w:p>
        </w:tc>
        <w:tc>
          <w:tcPr>
            <w:tcW w:w="860" w:type="dxa"/>
          </w:tcPr>
          <w:p w14:paraId="3EA6B312" w14:textId="77777777" w:rsidR="00DA75EB" w:rsidRDefault="00DA75EB" w:rsidP="00D10D09">
            <w:pPr>
              <w:pStyle w:val="TableParagraph"/>
            </w:pPr>
          </w:p>
        </w:tc>
        <w:tc>
          <w:tcPr>
            <w:tcW w:w="1953" w:type="dxa"/>
          </w:tcPr>
          <w:p w14:paraId="1C3088BE" w14:textId="77777777" w:rsidR="00DA75EB" w:rsidRDefault="00DA75EB" w:rsidP="00D10D09">
            <w:pPr>
              <w:pStyle w:val="TableParagraph"/>
              <w:spacing w:before="51"/>
              <w:ind w:right="427"/>
              <w:jc w:val="center"/>
            </w:pPr>
            <w:r>
              <w:rPr>
                <w:sz w:val="22"/>
              </w:rPr>
              <w:t>-0.1769</w:t>
            </w:r>
            <w:r>
              <w:rPr>
                <w:spacing w:val="-8"/>
                <w:sz w:val="22"/>
              </w:rPr>
              <w:t xml:space="preserve"> </w:t>
            </w:r>
            <w:r>
              <w:rPr>
                <w:spacing w:val="-2"/>
                <w:sz w:val="22"/>
              </w:rPr>
              <w:t>(0.0456)</w:t>
            </w:r>
          </w:p>
        </w:tc>
        <w:tc>
          <w:tcPr>
            <w:tcW w:w="1076" w:type="dxa"/>
          </w:tcPr>
          <w:p w14:paraId="0CFA9447" w14:textId="77777777" w:rsidR="00DA75EB" w:rsidRDefault="00DA75EB" w:rsidP="00D10D09">
            <w:pPr>
              <w:pStyle w:val="TableParagraph"/>
              <w:spacing w:before="51"/>
              <w:ind w:left="431"/>
              <w:jc w:val="center"/>
            </w:pPr>
            <w:r>
              <w:rPr>
                <w:spacing w:val="-2"/>
                <w:sz w:val="22"/>
              </w:rPr>
              <w:t>0.0037</w:t>
            </w:r>
          </w:p>
        </w:tc>
        <w:tc>
          <w:tcPr>
            <w:tcW w:w="109" w:type="dxa"/>
          </w:tcPr>
          <w:p w14:paraId="04172490" w14:textId="77777777" w:rsidR="00DA75EB" w:rsidRDefault="00DA75EB" w:rsidP="00D10D09">
            <w:pPr>
              <w:pStyle w:val="TableParagraph"/>
            </w:pPr>
          </w:p>
        </w:tc>
      </w:tr>
      <w:tr w:rsidR="00DA75EB" w14:paraId="475E48B9" w14:textId="77777777" w:rsidTr="00D10D09">
        <w:trPr>
          <w:trHeight w:val="372"/>
        </w:trPr>
        <w:tc>
          <w:tcPr>
            <w:tcW w:w="2359" w:type="dxa"/>
          </w:tcPr>
          <w:p w14:paraId="36B1317E" w14:textId="77777777" w:rsidR="00DA75EB" w:rsidRDefault="00DA75EB" w:rsidP="00D10D09">
            <w:pPr>
              <w:pStyle w:val="TableParagraph"/>
              <w:spacing w:before="51"/>
            </w:pPr>
            <w:r>
              <w:rPr>
                <w:spacing w:val="-2"/>
                <w:sz w:val="22"/>
              </w:rPr>
              <w:t>Hispanic</w:t>
            </w:r>
          </w:p>
        </w:tc>
        <w:tc>
          <w:tcPr>
            <w:tcW w:w="2051" w:type="dxa"/>
          </w:tcPr>
          <w:p w14:paraId="46C48517" w14:textId="77777777" w:rsidR="00DA75EB" w:rsidRDefault="00DA75EB" w:rsidP="00D10D09">
            <w:pPr>
              <w:pStyle w:val="TableParagraph"/>
              <w:spacing w:before="51"/>
              <w:ind w:right="489"/>
              <w:jc w:val="center"/>
            </w:pPr>
            <w:r>
              <w:rPr>
                <w:sz w:val="22"/>
              </w:rPr>
              <w:t>-0.1585</w:t>
            </w:r>
            <w:r>
              <w:rPr>
                <w:spacing w:val="-8"/>
                <w:sz w:val="22"/>
              </w:rPr>
              <w:t xml:space="preserve"> </w:t>
            </w:r>
            <w:r>
              <w:rPr>
                <w:spacing w:val="-2"/>
                <w:sz w:val="22"/>
              </w:rPr>
              <w:t>(0.0358)</w:t>
            </w:r>
          </w:p>
        </w:tc>
        <w:tc>
          <w:tcPr>
            <w:tcW w:w="1015" w:type="dxa"/>
          </w:tcPr>
          <w:p w14:paraId="7C32A6C8" w14:textId="77777777" w:rsidR="00DA75EB" w:rsidRDefault="00DA75EB" w:rsidP="00D10D09">
            <w:pPr>
              <w:pStyle w:val="TableParagraph"/>
              <w:spacing w:before="51"/>
              <w:ind w:left="369"/>
              <w:jc w:val="center"/>
            </w:pPr>
            <w:r>
              <w:rPr>
                <w:spacing w:val="-2"/>
                <w:sz w:val="22"/>
              </w:rPr>
              <w:t>0.0017</w:t>
            </w:r>
          </w:p>
        </w:tc>
        <w:tc>
          <w:tcPr>
            <w:tcW w:w="860" w:type="dxa"/>
          </w:tcPr>
          <w:p w14:paraId="3E354848" w14:textId="77777777" w:rsidR="00DA75EB" w:rsidRDefault="00DA75EB" w:rsidP="00D10D09">
            <w:pPr>
              <w:pStyle w:val="TableParagraph"/>
            </w:pPr>
          </w:p>
        </w:tc>
        <w:tc>
          <w:tcPr>
            <w:tcW w:w="1953" w:type="dxa"/>
          </w:tcPr>
          <w:p w14:paraId="1D22D54A" w14:textId="77777777" w:rsidR="00DA75EB" w:rsidRDefault="00DA75EB" w:rsidP="00D10D09">
            <w:pPr>
              <w:pStyle w:val="TableParagraph"/>
              <w:spacing w:before="51"/>
              <w:ind w:right="427"/>
              <w:jc w:val="center"/>
            </w:pPr>
            <w:r>
              <w:rPr>
                <w:sz w:val="22"/>
              </w:rPr>
              <w:t>-0.1543</w:t>
            </w:r>
            <w:r>
              <w:rPr>
                <w:spacing w:val="-8"/>
                <w:sz w:val="22"/>
              </w:rPr>
              <w:t xml:space="preserve"> </w:t>
            </w:r>
            <w:r>
              <w:rPr>
                <w:spacing w:val="-2"/>
                <w:sz w:val="22"/>
              </w:rPr>
              <w:t>(0.0431)</w:t>
            </w:r>
          </w:p>
        </w:tc>
        <w:tc>
          <w:tcPr>
            <w:tcW w:w="1076" w:type="dxa"/>
          </w:tcPr>
          <w:p w14:paraId="5C5D3745" w14:textId="77777777" w:rsidR="00DA75EB" w:rsidRDefault="00DA75EB" w:rsidP="00D10D09">
            <w:pPr>
              <w:pStyle w:val="TableParagraph"/>
              <w:spacing w:before="51"/>
              <w:ind w:left="431"/>
              <w:jc w:val="center"/>
            </w:pPr>
            <w:r>
              <w:rPr>
                <w:spacing w:val="-2"/>
                <w:sz w:val="22"/>
              </w:rPr>
              <w:t>0.0060</w:t>
            </w:r>
          </w:p>
        </w:tc>
        <w:tc>
          <w:tcPr>
            <w:tcW w:w="109" w:type="dxa"/>
          </w:tcPr>
          <w:p w14:paraId="7F1E4587" w14:textId="77777777" w:rsidR="00DA75EB" w:rsidRDefault="00DA75EB" w:rsidP="00D10D09">
            <w:pPr>
              <w:pStyle w:val="TableParagraph"/>
            </w:pPr>
          </w:p>
        </w:tc>
      </w:tr>
      <w:tr w:rsidR="00DA75EB" w14:paraId="0A86AFA0" w14:textId="77777777" w:rsidTr="00D10D09">
        <w:trPr>
          <w:trHeight w:val="372"/>
        </w:trPr>
        <w:tc>
          <w:tcPr>
            <w:tcW w:w="2359" w:type="dxa"/>
          </w:tcPr>
          <w:p w14:paraId="0718C4A4" w14:textId="77777777" w:rsidR="00DA75EB" w:rsidRDefault="00DA75EB" w:rsidP="00D10D09">
            <w:pPr>
              <w:pStyle w:val="TableParagraph"/>
              <w:spacing w:before="51"/>
            </w:pPr>
            <w:r>
              <w:rPr>
                <w:spacing w:val="-2"/>
                <w:sz w:val="22"/>
              </w:rPr>
              <w:t>Women</w:t>
            </w:r>
          </w:p>
        </w:tc>
        <w:tc>
          <w:tcPr>
            <w:tcW w:w="2051" w:type="dxa"/>
          </w:tcPr>
          <w:p w14:paraId="5C3C7C7A" w14:textId="77777777" w:rsidR="00DA75EB" w:rsidRDefault="00DA75EB" w:rsidP="00D10D09">
            <w:pPr>
              <w:pStyle w:val="TableParagraph"/>
              <w:spacing w:before="51"/>
              <w:ind w:right="489"/>
              <w:jc w:val="center"/>
            </w:pPr>
            <w:r>
              <w:rPr>
                <w:sz w:val="22"/>
              </w:rPr>
              <w:t>-0.0305</w:t>
            </w:r>
            <w:r>
              <w:rPr>
                <w:spacing w:val="-8"/>
                <w:sz w:val="22"/>
              </w:rPr>
              <w:t xml:space="preserve"> </w:t>
            </w:r>
            <w:r>
              <w:rPr>
                <w:spacing w:val="-2"/>
                <w:sz w:val="22"/>
              </w:rPr>
              <w:t>(0.0463)</w:t>
            </w:r>
          </w:p>
        </w:tc>
        <w:tc>
          <w:tcPr>
            <w:tcW w:w="1015" w:type="dxa"/>
          </w:tcPr>
          <w:p w14:paraId="1780374E" w14:textId="77777777" w:rsidR="00DA75EB" w:rsidRDefault="00DA75EB" w:rsidP="00D10D09">
            <w:pPr>
              <w:pStyle w:val="TableParagraph"/>
              <w:spacing w:before="51"/>
              <w:ind w:left="369"/>
              <w:jc w:val="center"/>
            </w:pPr>
            <w:r>
              <w:rPr>
                <w:spacing w:val="-2"/>
                <w:sz w:val="22"/>
              </w:rPr>
              <w:t>0.5275</w:t>
            </w:r>
          </w:p>
        </w:tc>
        <w:tc>
          <w:tcPr>
            <w:tcW w:w="860" w:type="dxa"/>
          </w:tcPr>
          <w:p w14:paraId="2CD65CCA" w14:textId="77777777" w:rsidR="00DA75EB" w:rsidRDefault="00DA75EB" w:rsidP="00D10D09">
            <w:pPr>
              <w:pStyle w:val="TableParagraph"/>
            </w:pPr>
          </w:p>
        </w:tc>
        <w:tc>
          <w:tcPr>
            <w:tcW w:w="1953" w:type="dxa"/>
          </w:tcPr>
          <w:p w14:paraId="36B286BA" w14:textId="77777777" w:rsidR="00DA75EB" w:rsidRDefault="00DA75EB" w:rsidP="00D10D09">
            <w:pPr>
              <w:pStyle w:val="TableParagraph"/>
              <w:spacing w:before="51"/>
              <w:ind w:right="427"/>
              <w:jc w:val="center"/>
            </w:pPr>
            <w:r>
              <w:rPr>
                <w:sz w:val="22"/>
              </w:rPr>
              <w:t>-0.0607</w:t>
            </w:r>
            <w:r>
              <w:rPr>
                <w:spacing w:val="-8"/>
                <w:sz w:val="22"/>
              </w:rPr>
              <w:t xml:space="preserve"> </w:t>
            </w:r>
            <w:r>
              <w:rPr>
                <w:spacing w:val="-2"/>
                <w:sz w:val="22"/>
              </w:rPr>
              <w:t>(0.0529)</w:t>
            </w:r>
          </w:p>
        </w:tc>
        <w:tc>
          <w:tcPr>
            <w:tcW w:w="1076" w:type="dxa"/>
          </w:tcPr>
          <w:p w14:paraId="79E76323" w14:textId="77777777" w:rsidR="00DA75EB" w:rsidRDefault="00DA75EB" w:rsidP="00D10D09">
            <w:pPr>
              <w:pStyle w:val="TableParagraph"/>
              <w:spacing w:before="51"/>
              <w:ind w:left="431"/>
              <w:jc w:val="center"/>
            </w:pPr>
            <w:r>
              <w:rPr>
                <w:spacing w:val="-2"/>
                <w:sz w:val="22"/>
              </w:rPr>
              <w:t>0.2805</w:t>
            </w:r>
          </w:p>
        </w:tc>
        <w:tc>
          <w:tcPr>
            <w:tcW w:w="109" w:type="dxa"/>
          </w:tcPr>
          <w:p w14:paraId="3CD32030" w14:textId="77777777" w:rsidR="00DA75EB" w:rsidRDefault="00DA75EB" w:rsidP="00D10D09">
            <w:pPr>
              <w:pStyle w:val="TableParagraph"/>
            </w:pPr>
          </w:p>
        </w:tc>
      </w:tr>
      <w:tr w:rsidR="00DA75EB" w14:paraId="25FA57AA" w14:textId="77777777" w:rsidTr="00D10D09">
        <w:trPr>
          <w:trHeight w:val="372"/>
        </w:trPr>
        <w:tc>
          <w:tcPr>
            <w:tcW w:w="2359" w:type="dxa"/>
          </w:tcPr>
          <w:p w14:paraId="6C0C4CF6" w14:textId="77777777" w:rsidR="00DA75EB" w:rsidRDefault="00DA75EB" w:rsidP="00D10D09">
            <w:pPr>
              <w:pStyle w:val="TableParagraph"/>
              <w:spacing w:before="51"/>
            </w:pPr>
            <w:r>
              <w:rPr>
                <w:sz w:val="22"/>
              </w:rPr>
              <w:t>Black</w:t>
            </w:r>
            <w:r>
              <w:rPr>
                <w:spacing w:val="-7"/>
                <w:sz w:val="22"/>
              </w:rPr>
              <w:t xml:space="preserve"> </w:t>
            </w:r>
            <w:r>
              <w:rPr>
                <w:spacing w:val="-2"/>
                <w:sz w:val="22"/>
              </w:rPr>
              <w:t>women</w:t>
            </w:r>
          </w:p>
        </w:tc>
        <w:tc>
          <w:tcPr>
            <w:tcW w:w="2051" w:type="dxa"/>
          </w:tcPr>
          <w:p w14:paraId="2EF17048" w14:textId="77777777" w:rsidR="00DA75EB" w:rsidRDefault="00DA75EB" w:rsidP="00D10D09">
            <w:pPr>
              <w:pStyle w:val="TableParagraph"/>
              <w:spacing w:before="51"/>
              <w:ind w:right="489"/>
              <w:jc w:val="center"/>
            </w:pPr>
            <w:r>
              <w:rPr>
                <w:sz w:val="22"/>
              </w:rPr>
              <w:t>0.0675</w:t>
            </w:r>
            <w:r>
              <w:rPr>
                <w:spacing w:val="-8"/>
                <w:sz w:val="22"/>
              </w:rPr>
              <w:t xml:space="preserve"> </w:t>
            </w:r>
            <w:r>
              <w:rPr>
                <w:spacing w:val="-2"/>
                <w:sz w:val="22"/>
              </w:rPr>
              <w:t>(0.0474)</w:t>
            </w:r>
          </w:p>
        </w:tc>
        <w:tc>
          <w:tcPr>
            <w:tcW w:w="1015" w:type="dxa"/>
          </w:tcPr>
          <w:p w14:paraId="7F6D37D2" w14:textId="77777777" w:rsidR="00DA75EB" w:rsidRDefault="00DA75EB" w:rsidP="00D10D09">
            <w:pPr>
              <w:pStyle w:val="TableParagraph"/>
              <w:spacing w:before="51"/>
              <w:ind w:left="369"/>
              <w:jc w:val="center"/>
            </w:pPr>
            <w:r>
              <w:rPr>
                <w:spacing w:val="-2"/>
                <w:sz w:val="22"/>
              </w:rPr>
              <w:t>0.1883</w:t>
            </w:r>
          </w:p>
        </w:tc>
        <w:tc>
          <w:tcPr>
            <w:tcW w:w="860" w:type="dxa"/>
          </w:tcPr>
          <w:p w14:paraId="1C035FF0" w14:textId="77777777" w:rsidR="00DA75EB" w:rsidRDefault="00DA75EB" w:rsidP="00D10D09">
            <w:pPr>
              <w:pStyle w:val="TableParagraph"/>
            </w:pPr>
          </w:p>
        </w:tc>
        <w:tc>
          <w:tcPr>
            <w:tcW w:w="1953" w:type="dxa"/>
          </w:tcPr>
          <w:p w14:paraId="48843C59" w14:textId="77777777" w:rsidR="00DA75EB" w:rsidRDefault="00DA75EB" w:rsidP="00D10D09">
            <w:pPr>
              <w:pStyle w:val="TableParagraph"/>
              <w:spacing w:before="51"/>
              <w:ind w:right="427"/>
              <w:jc w:val="center"/>
            </w:pPr>
            <w:r>
              <w:rPr>
                <w:sz w:val="22"/>
              </w:rPr>
              <w:t>0.1248</w:t>
            </w:r>
            <w:r>
              <w:rPr>
                <w:spacing w:val="-8"/>
                <w:sz w:val="22"/>
              </w:rPr>
              <w:t xml:space="preserve"> </w:t>
            </w:r>
            <w:r>
              <w:rPr>
                <w:spacing w:val="-2"/>
                <w:sz w:val="22"/>
              </w:rPr>
              <w:t>(0.0637)</w:t>
            </w:r>
          </w:p>
        </w:tc>
        <w:tc>
          <w:tcPr>
            <w:tcW w:w="1076" w:type="dxa"/>
          </w:tcPr>
          <w:p w14:paraId="140C0B16" w14:textId="77777777" w:rsidR="00DA75EB" w:rsidRDefault="00DA75EB" w:rsidP="00D10D09">
            <w:pPr>
              <w:pStyle w:val="TableParagraph"/>
              <w:spacing w:before="51"/>
              <w:ind w:left="431"/>
              <w:jc w:val="center"/>
            </w:pPr>
            <w:r>
              <w:rPr>
                <w:spacing w:val="-2"/>
                <w:sz w:val="22"/>
              </w:rPr>
              <w:t>0.0819</w:t>
            </w:r>
          </w:p>
        </w:tc>
        <w:tc>
          <w:tcPr>
            <w:tcW w:w="109" w:type="dxa"/>
          </w:tcPr>
          <w:p w14:paraId="2D11FBEC" w14:textId="77777777" w:rsidR="00DA75EB" w:rsidRDefault="00DA75EB" w:rsidP="00D10D09">
            <w:pPr>
              <w:pStyle w:val="TableParagraph"/>
            </w:pPr>
          </w:p>
        </w:tc>
      </w:tr>
      <w:tr w:rsidR="00DA75EB" w14:paraId="1CF5AD1C" w14:textId="77777777" w:rsidTr="00D10D09">
        <w:trPr>
          <w:trHeight w:val="371"/>
        </w:trPr>
        <w:tc>
          <w:tcPr>
            <w:tcW w:w="2359" w:type="dxa"/>
            <w:tcBorders>
              <w:bottom w:val="single" w:sz="6" w:space="0" w:color="000000"/>
            </w:tcBorders>
          </w:tcPr>
          <w:p w14:paraId="1001E0D0" w14:textId="77777777" w:rsidR="00DA75EB" w:rsidRDefault="00DA75EB" w:rsidP="00D10D09">
            <w:pPr>
              <w:pStyle w:val="TableParagraph"/>
              <w:spacing w:before="51"/>
            </w:pPr>
            <w:r>
              <w:rPr>
                <w:sz w:val="22"/>
              </w:rPr>
              <w:t>Hispanic</w:t>
            </w:r>
            <w:r>
              <w:rPr>
                <w:spacing w:val="-9"/>
                <w:sz w:val="22"/>
              </w:rPr>
              <w:t xml:space="preserve"> </w:t>
            </w:r>
            <w:r>
              <w:rPr>
                <w:spacing w:val="-2"/>
                <w:sz w:val="22"/>
              </w:rPr>
              <w:t>women</w:t>
            </w:r>
          </w:p>
        </w:tc>
        <w:tc>
          <w:tcPr>
            <w:tcW w:w="2051" w:type="dxa"/>
            <w:tcBorders>
              <w:bottom w:val="single" w:sz="6" w:space="0" w:color="000000"/>
            </w:tcBorders>
          </w:tcPr>
          <w:p w14:paraId="331A4D0D" w14:textId="77777777" w:rsidR="00DA75EB" w:rsidRDefault="00DA75EB" w:rsidP="00D10D09">
            <w:pPr>
              <w:pStyle w:val="TableParagraph"/>
              <w:spacing w:before="51"/>
              <w:ind w:right="489"/>
              <w:jc w:val="center"/>
            </w:pPr>
            <w:r>
              <w:rPr>
                <w:sz w:val="22"/>
              </w:rPr>
              <w:t>0.0896</w:t>
            </w:r>
            <w:r>
              <w:rPr>
                <w:spacing w:val="-8"/>
                <w:sz w:val="22"/>
              </w:rPr>
              <w:t xml:space="preserve"> </w:t>
            </w:r>
            <w:r>
              <w:rPr>
                <w:spacing w:val="-2"/>
                <w:sz w:val="22"/>
              </w:rPr>
              <w:t>(0.0296)</w:t>
            </w:r>
          </w:p>
        </w:tc>
        <w:tc>
          <w:tcPr>
            <w:tcW w:w="1015" w:type="dxa"/>
            <w:tcBorders>
              <w:bottom w:val="single" w:sz="6" w:space="0" w:color="000000"/>
            </w:tcBorders>
          </w:tcPr>
          <w:p w14:paraId="130ABC20" w14:textId="77777777" w:rsidR="00DA75EB" w:rsidRDefault="00DA75EB" w:rsidP="00D10D09">
            <w:pPr>
              <w:pStyle w:val="TableParagraph"/>
              <w:spacing w:before="51"/>
              <w:ind w:left="369"/>
              <w:jc w:val="center"/>
            </w:pPr>
            <w:r>
              <w:rPr>
                <w:spacing w:val="-2"/>
                <w:sz w:val="22"/>
              </w:rPr>
              <w:t>0.0143</w:t>
            </w:r>
          </w:p>
        </w:tc>
        <w:tc>
          <w:tcPr>
            <w:tcW w:w="860" w:type="dxa"/>
            <w:tcBorders>
              <w:bottom w:val="single" w:sz="6" w:space="0" w:color="000000"/>
            </w:tcBorders>
          </w:tcPr>
          <w:p w14:paraId="1DDFC748" w14:textId="77777777" w:rsidR="00DA75EB" w:rsidRDefault="00DA75EB" w:rsidP="00D10D09">
            <w:pPr>
              <w:pStyle w:val="TableParagraph"/>
            </w:pPr>
          </w:p>
        </w:tc>
        <w:tc>
          <w:tcPr>
            <w:tcW w:w="1953" w:type="dxa"/>
            <w:tcBorders>
              <w:bottom w:val="single" w:sz="6" w:space="0" w:color="000000"/>
            </w:tcBorders>
          </w:tcPr>
          <w:p w14:paraId="2CECDCB7" w14:textId="77777777" w:rsidR="00DA75EB" w:rsidRDefault="00DA75EB" w:rsidP="00D10D09">
            <w:pPr>
              <w:pStyle w:val="TableParagraph"/>
              <w:spacing w:before="51"/>
              <w:ind w:right="427"/>
              <w:jc w:val="center"/>
            </w:pPr>
            <w:r>
              <w:rPr>
                <w:sz w:val="22"/>
              </w:rPr>
              <w:t>0.0667</w:t>
            </w:r>
            <w:r>
              <w:rPr>
                <w:spacing w:val="-8"/>
                <w:sz w:val="22"/>
              </w:rPr>
              <w:t xml:space="preserve"> </w:t>
            </w:r>
            <w:r>
              <w:rPr>
                <w:spacing w:val="-2"/>
                <w:sz w:val="22"/>
              </w:rPr>
              <w:t>(0.0440)</w:t>
            </w:r>
          </w:p>
        </w:tc>
        <w:tc>
          <w:tcPr>
            <w:tcW w:w="1076" w:type="dxa"/>
            <w:tcBorders>
              <w:bottom w:val="single" w:sz="6" w:space="0" w:color="000000"/>
            </w:tcBorders>
          </w:tcPr>
          <w:p w14:paraId="15DC1DDE" w14:textId="77777777" w:rsidR="00DA75EB" w:rsidRDefault="00DA75EB" w:rsidP="00D10D09">
            <w:pPr>
              <w:pStyle w:val="TableParagraph"/>
              <w:spacing w:before="51"/>
              <w:ind w:left="431"/>
              <w:jc w:val="center"/>
            </w:pPr>
            <w:r>
              <w:rPr>
                <w:spacing w:val="-2"/>
                <w:sz w:val="22"/>
              </w:rPr>
              <w:t>0.1638</w:t>
            </w:r>
          </w:p>
        </w:tc>
        <w:tc>
          <w:tcPr>
            <w:tcW w:w="109" w:type="dxa"/>
            <w:tcBorders>
              <w:bottom w:val="single" w:sz="6" w:space="0" w:color="000000"/>
            </w:tcBorders>
          </w:tcPr>
          <w:p w14:paraId="387288C5" w14:textId="77777777" w:rsidR="00DA75EB" w:rsidRDefault="00DA75EB" w:rsidP="00D10D09">
            <w:pPr>
              <w:pStyle w:val="TableParagraph"/>
            </w:pPr>
          </w:p>
        </w:tc>
      </w:tr>
      <w:tr w:rsidR="00DA75EB" w14:paraId="76EC43AE" w14:textId="77777777" w:rsidTr="00D10D09">
        <w:trPr>
          <w:trHeight w:val="407"/>
        </w:trPr>
        <w:tc>
          <w:tcPr>
            <w:tcW w:w="2359" w:type="dxa"/>
            <w:tcBorders>
              <w:top w:val="single" w:sz="6" w:space="0" w:color="000000"/>
            </w:tcBorders>
          </w:tcPr>
          <w:p w14:paraId="17FEBFD9" w14:textId="77777777" w:rsidR="00DA75EB" w:rsidRDefault="00DA75EB" w:rsidP="00D10D09">
            <w:pPr>
              <w:pStyle w:val="TableParagraph"/>
              <w:spacing w:before="86"/>
              <w:rPr>
                <w:i/>
              </w:rPr>
            </w:pPr>
            <w:r>
              <w:rPr>
                <w:i/>
                <w:spacing w:val="-2"/>
                <w:sz w:val="22"/>
              </w:rPr>
              <w:t>Weights</w:t>
            </w:r>
          </w:p>
        </w:tc>
        <w:tc>
          <w:tcPr>
            <w:tcW w:w="2051" w:type="dxa"/>
            <w:tcBorders>
              <w:top w:val="single" w:sz="6" w:space="0" w:color="000000"/>
            </w:tcBorders>
          </w:tcPr>
          <w:p w14:paraId="2312B5E9" w14:textId="77777777" w:rsidR="00DA75EB" w:rsidRDefault="00DA75EB" w:rsidP="00D10D09">
            <w:pPr>
              <w:pStyle w:val="TableParagraph"/>
              <w:spacing w:before="86"/>
              <w:ind w:right="489"/>
              <w:jc w:val="center"/>
            </w:pPr>
            <w:r>
              <w:rPr>
                <w:sz w:val="22"/>
              </w:rPr>
              <w:t>Standard</w:t>
            </w:r>
            <w:r>
              <w:rPr>
                <w:spacing w:val="-9"/>
                <w:sz w:val="22"/>
              </w:rPr>
              <w:t xml:space="preserve"> </w:t>
            </w:r>
            <w:r>
              <w:rPr>
                <w:spacing w:val="-5"/>
                <w:sz w:val="22"/>
              </w:rPr>
              <w:t>OLS</w:t>
            </w:r>
          </w:p>
        </w:tc>
        <w:tc>
          <w:tcPr>
            <w:tcW w:w="1015" w:type="dxa"/>
            <w:tcBorders>
              <w:top w:val="single" w:sz="6" w:space="0" w:color="000000"/>
            </w:tcBorders>
          </w:tcPr>
          <w:p w14:paraId="1FD96976" w14:textId="77777777" w:rsidR="00DA75EB" w:rsidRDefault="00DA75EB" w:rsidP="00D10D09">
            <w:pPr>
              <w:pStyle w:val="TableParagraph"/>
            </w:pPr>
          </w:p>
        </w:tc>
        <w:tc>
          <w:tcPr>
            <w:tcW w:w="860" w:type="dxa"/>
            <w:tcBorders>
              <w:top w:val="single" w:sz="6" w:space="0" w:color="000000"/>
            </w:tcBorders>
          </w:tcPr>
          <w:p w14:paraId="72AFA815" w14:textId="77777777" w:rsidR="00DA75EB" w:rsidRDefault="00DA75EB" w:rsidP="00D10D09">
            <w:pPr>
              <w:pStyle w:val="TableParagraph"/>
            </w:pPr>
          </w:p>
        </w:tc>
        <w:tc>
          <w:tcPr>
            <w:tcW w:w="1953" w:type="dxa"/>
            <w:tcBorders>
              <w:top w:val="single" w:sz="6" w:space="0" w:color="000000"/>
            </w:tcBorders>
          </w:tcPr>
          <w:p w14:paraId="57D03420" w14:textId="77777777" w:rsidR="00DA75EB" w:rsidRDefault="00DA75EB" w:rsidP="00D10D09">
            <w:pPr>
              <w:pStyle w:val="TableParagraph"/>
              <w:spacing w:before="86"/>
              <w:ind w:right="427"/>
              <w:jc w:val="center"/>
            </w:pPr>
            <w:r>
              <w:rPr>
                <w:sz w:val="22"/>
              </w:rPr>
              <w:t>Sqrt.</w:t>
            </w:r>
            <w:r>
              <w:rPr>
                <w:spacing w:val="7"/>
                <w:sz w:val="22"/>
              </w:rPr>
              <w:t xml:space="preserve"> </w:t>
            </w:r>
            <w:r>
              <w:rPr>
                <w:sz w:val="22"/>
              </w:rPr>
              <w:t>local</w:t>
            </w:r>
            <w:r>
              <w:rPr>
                <w:spacing w:val="-5"/>
                <w:sz w:val="22"/>
              </w:rPr>
              <w:t xml:space="preserve"> pop</w:t>
            </w:r>
          </w:p>
        </w:tc>
        <w:tc>
          <w:tcPr>
            <w:tcW w:w="1076" w:type="dxa"/>
            <w:tcBorders>
              <w:top w:val="single" w:sz="6" w:space="0" w:color="000000"/>
            </w:tcBorders>
          </w:tcPr>
          <w:p w14:paraId="696C8B43" w14:textId="77777777" w:rsidR="00DA75EB" w:rsidRDefault="00DA75EB" w:rsidP="00D10D09">
            <w:pPr>
              <w:pStyle w:val="TableParagraph"/>
            </w:pPr>
          </w:p>
        </w:tc>
        <w:tc>
          <w:tcPr>
            <w:tcW w:w="109" w:type="dxa"/>
            <w:tcBorders>
              <w:top w:val="single" w:sz="6" w:space="0" w:color="000000"/>
            </w:tcBorders>
          </w:tcPr>
          <w:p w14:paraId="042768CD" w14:textId="77777777" w:rsidR="00DA75EB" w:rsidRDefault="00DA75EB" w:rsidP="00D10D09">
            <w:pPr>
              <w:pStyle w:val="TableParagraph"/>
            </w:pPr>
          </w:p>
        </w:tc>
      </w:tr>
      <w:tr w:rsidR="00DA75EB" w14:paraId="7D1BF9CA" w14:textId="77777777" w:rsidTr="00D10D09">
        <w:trPr>
          <w:trHeight w:val="372"/>
        </w:trPr>
        <w:tc>
          <w:tcPr>
            <w:tcW w:w="2359" w:type="dxa"/>
          </w:tcPr>
          <w:p w14:paraId="60ED67CA" w14:textId="77777777" w:rsidR="00DA75EB" w:rsidRDefault="00DA75EB" w:rsidP="00D10D09">
            <w:pPr>
              <w:pStyle w:val="TableParagraph"/>
              <w:spacing w:before="51"/>
              <w:ind w:left="-1"/>
              <w:rPr>
                <w:i/>
              </w:rPr>
            </w:pPr>
            <w:r>
              <w:rPr>
                <w:i/>
                <w:spacing w:val="-2"/>
                <w:sz w:val="22"/>
              </w:rPr>
              <w:t>Reference</w:t>
            </w:r>
            <w:r>
              <w:rPr>
                <w:i/>
                <w:spacing w:val="-1"/>
                <w:sz w:val="22"/>
              </w:rPr>
              <w:t xml:space="preserve"> </w:t>
            </w:r>
            <w:r>
              <w:rPr>
                <w:i/>
                <w:spacing w:val="-4"/>
                <w:sz w:val="22"/>
              </w:rPr>
              <w:t>mean</w:t>
            </w:r>
          </w:p>
        </w:tc>
        <w:tc>
          <w:tcPr>
            <w:tcW w:w="2051" w:type="dxa"/>
          </w:tcPr>
          <w:p w14:paraId="0EB39AB6" w14:textId="77777777" w:rsidR="00DA75EB" w:rsidRDefault="00DA75EB" w:rsidP="00D10D09">
            <w:pPr>
              <w:pStyle w:val="TableParagraph"/>
              <w:spacing w:before="51"/>
              <w:ind w:right="489"/>
              <w:jc w:val="center"/>
            </w:pPr>
            <w:r>
              <w:rPr>
                <w:sz w:val="22"/>
              </w:rPr>
              <w:t>White</w:t>
            </w:r>
            <w:r>
              <w:rPr>
                <w:spacing w:val="-6"/>
                <w:sz w:val="22"/>
              </w:rPr>
              <w:t xml:space="preserve"> </w:t>
            </w:r>
            <w:r>
              <w:rPr>
                <w:sz w:val="22"/>
              </w:rPr>
              <w:t>men</w:t>
            </w:r>
            <w:r>
              <w:rPr>
                <w:spacing w:val="-6"/>
                <w:sz w:val="22"/>
              </w:rPr>
              <w:t xml:space="preserve"> </w:t>
            </w:r>
            <w:r>
              <w:rPr>
                <w:spacing w:val="-2"/>
                <w:sz w:val="22"/>
              </w:rPr>
              <w:t>0.767</w:t>
            </w:r>
          </w:p>
        </w:tc>
        <w:tc>
          <w:tcPr>
            <w:tcW w:w="1015" w:type="dxa"/>
          </w:tcPr>
          <w:p w14:paraId="1B42E1EE" w14:textId="77777777" w:rsidR="00DA75EB" w:rsidRDefault="00DA75EB" w:rsidP="00D10D09">
            <w:pPr>
              <w:pStyle w:val="TableParagraph"/>
            </w:pPr>
          </w:p>
        </w:tc>
        <w:tc>
          <w:tcPr>
            <w:tcW w:w="860" w:type="dxa"/>
          </w:tcPr>
          <w:p w14:paraId="6FE22892" w14:textId="77777777" w:rsidR="00DA75EB" w:rsidRDefault="00DA75EB" w:rsidP="00D10D09">
            <w:pPr>
              <w:pStyle w:val="TableParagraph"/>
            </w:pPr>
          </w:p>
        </w:tc>
        <w:tc>
          <w:tcPr>
            <w:tcW w:w="1953" w:type="dxa"/>
          </w:tcPr>
          <w:p w14:paraId="523B6352" w14:textId="77777777" w:rsidR="00DA75EB" w:rsidRDefault="00DA75EB" w:rsidP="00D10D09">
            <w:pPr>
              <w:pStyle w:val="TableParagraph"/>
            </w:pPr>
          </w:p>
        </w:tc>
        <w:tc>
          <w:tcPr>
            <w:tcW w:w="1076" w:type="dxa"/>
          </w:tcPr>
          <w:p w14:paraId="4B5E2B69" w14:textId="77777777" w:rsidR="00DA75EB" w:rsidRDefault="00DA75EB" w:rsidP="00D10D09">
            <w:pPr>
              <w:pStyle w:val="TableParagraph"/>
            </w:pPr>
          </w:p>
        </w:tc>
        <w:tc>
          <w:tcPr>
            <w:tcW w:w="109" w:type="dxa"/>
          </w:tcPr>
          <w:p w14:paraId="76B44730" w14:textId="77777777" w:rsidR="00DA75EB" w:rsidRDefault="00DA75EB" w:rsidP="00D10D09">
            <w:pPr>
              <w:pStyle w:val="TableParagraph"/>
            </w:pPr>
          </w:p>
        </w:tc>
      </w:tr>
      <w:tr w:rsidR="00DA75EB" w14:paraId="7B42A198" w14:textId="77777777" w:rsidTr="00D10D09">
        <w:trPr>
          <w:trHeight w:val="372"/>
        </w:trPr>
        <w:tc>
          <w:tcPr>
            <w:tcW w:w="2359" w:type="dxa"/>
            <w:tcBorders>
              <w:bottom w:val="single" w:sz="8" w:space="0" w:color="000000"/>
            </w:tcBorders>
          </w:tcPr>
          <w:p w14:paraId="354AB63E" w14:textId="77777777" w:rsidR="00DA75EB" w:rsidRDefault="00DA75EB" w:rsidP="00D10D09">
            <w:pPr>
              <w:pStyle w:val="TableParagraph"/>
              <w:spacing w:before="51"/>
              <w:rPr>
                <w:i/>
              </w:rPr>
            </w:pPr>
            <w:proofErr w:type="spellStart"/>
            <w:r>
              <w:rPr>
                <w:i/>
                <w:spacing w:val="-2"/>
                <w:sz w:val="22"/>
              </w:rPr>
              <w:t>Num.Obs</w:t>
            </w:r>
            <w:proofErr w:type="spellEnd"/>
            <w:r>
              <w:rPr>
                <w:i/>
                <w:spacing w:val="-2"/>
                <w:sz w:val="22"/>
              </w:rPr>
              <w:t>.</w:t>
            </w:r>
          </w:p>
        </w:tc>
        <w:tc>
          <w:tcPr>
            <w:tcW w:w="2051" w:type="dxa"/>
            <w:tcBorders>
              <w:bottom w:val="single" w:sz="8" w:space="0" w:color="000000"/>
            </w:tcBorders>
          </w:tcPr>
          <w:p w14:paraId="0E3E25BE" w14:textId="77777777" w:rsidR="00DA75EB" w:rsidRDefault="00DA75EB" w:rsidP="00D10D09">
            <w:pPr>
              <w:pStyle w:val="TableParagraph"/>
              <w:spacing w:before="51"/>
              <w:ind w:right="489"/>
              <w:jc w:val="center"/>
            </w:pPr>
            <w:r>
              <w:rPr>
                <w:spacing w:val="-4"/>
                <w:sz w:val="22"/>
              </w:rPr>
              <w:t>2086</w:t>
            </w:r>
          </w:p>
        </w:tc>
        <w:tc>
          <w:tcPr>
            <w:tcW w:w="1015" w:type="dxa"/>
            <w:tcBorders>
              <w:bottom w:val="single" w:sz="8" w:space="0" w:color="000000"/>
            </w:tcBorders>
          </w:tcPr>
          <w:p w14:paraId="013AACDD" w14:textId="77777777" w:rsidR="00DA75EB" w:rsidRDefault="00DA75EB" w:rsidP="00D10D09">
            <w:pPr>
              <w:pStyle w:val="TableParagraph"/>
            </w:pPr>
          </w:p>
        </w:tc>
        <w:tc>
          <w:tcPr>
            <w:tcW w:w="860" w:type="dxa"/>
            <w:tcBorders>
              <w:bottom w:val="single" w:sz="8" w:space="0" w:color="000000"/>
            </w:tcBorders>
          </w:tcPr>
          <w:p w14:paraId="43064EA9" w14:textId="77777777" w:rsidR="00DA75EB" w:rsidRDefault="00DA75EB" w:rsidP="00D10D09">
            <w:pPr>
              <w:pStyle w:val="TableParagraph"/>
            </w:pPr>
          </w:p>
        </w:tc>
        <w:tc>
          <w:tcPr>
            <w:tcW w:w="1953" w:type="dxa"/>
            <w:tcBorders>
              <w:bottom w:val="single" w:sz="8" w:space="0" w:color="000000"/>
            </w:tcBorders>
          </w:tcPr>
          <w:p w14:paraId="640481F6" w14:textId="77777777" w:rsidR="00DA75EB" w:rsidRDefault="00DA75EB" w:rsidP="00D10D09">
            <w:pPr>
              <w:pStyle w:val="TableParagraph"/>
              <w:spacing w:before="51"/>
              <w:ind w:left="1" w:right="427"/>
              <w:jc w:val="center"/>
            </w:pPr>
            <w:r>
              <w:rPr>
                <w:spacing w:val="-4"/>
                <w:sz w:val="22"/>
              </w:rPr>
              <w:t>2086</w:t>
            </w:r>
          </w:p>
        </w:tc>
        <w:tc>
          <w:tcPr>
            <w:tcW w:w="1076" w:type="dxa"/>
            <w:tcBorders>
              <w:bottom w:val="single" w:sz="8" w:space="0" w:color="000000"/>
            </w:tcBorders>
          </w:tcPr>
          <w:p w14:paraId="1BFA9422" w14:textId="77777777" w:rsidR="00DA75EB" w:rsidRDefault="00DA75EB" w:rsidP="00D10D09">
            <w:pPr>
              <w:pStyle w:val="TableParagraph"/>
            </w:pPr>
          </w:p>
        </w:tc>
        <w:tc>
          <w:tcPr>
            <w:tcW w:w="109" w:type="dxa"/>
            <w:tcBorders>
              <w:bottom w:val="single" w:sz="8" w:space="0" w:color="000000"/>
            </w:tcBorders>
          </w:tcPr>
          <w:p w14:paraId="7711A70D" w14:textId="77777777" w:rsidR="00DA75EB" w:rsidRDefault="00DA75EB" w:rsidP="00D10D09">
            <w:pPr>
              <w:pStyle w:val="TableParagraph"/>
            </w:pPr>
          </w:p>
        </w:tc>
      </w:tr>
    </w:tbl>
    <w:p w14:paraId="463E386F" w14:textId="77777777" w:rsidR="00DA75EB" w:rsidRDefault="00DA75EB" w:rsidP="00DA75EB">
      <w:pPr>
        <w:pStyle w:val="BodyText"/>
        <w:spacing w:before="52" w:line="249" w:lineRule="auto"/>
        <w:ind w:left="170" w:right="102"/>
        <w:jc w:val="both"/>
      </w:pPr>
      <w:r>
        <w:t>Results display the difference in response rate for each identity compared to White men.</w:t>
      </w:r>
      <w:r>
        <w:rPr>
          <w:spacing w:val="40"/>
        </w:rPr>
        <w:t xml:space="preserve"> </w:t>
      </w:r>
      <w:r>
        <w:t xml:space="preserve">I report the </w:t>
      </w:r>
      <w:proofErr w:type="spellStart"/>
      <w:r>
        <w:t>esti</w:t>
      </w:r>
      <w:proofErr w:type="spellEnd"/>
      <w:r>
        <w:t>- mates (standard errors) and p-values for each coefficient.</w:t>
      </w:r>
      <w:r>
        <w:rPr>
          <w:spacing w:val="38"/>
        </w:rPr>
        <w:t xml:space="preserve"> </w:t>
      </w:r>
      <w:r>
        <w:t>Standard errors are clustered by state and week. Fixed effects are included for state and week.</w:t>
      </w:r>
      <w:r>
        <w:rPr>
          <w:spacing w:val="29"/>
        </w:rPr>
        <w:t xml:space="preserve"> </w:t>
      </w:r>
      <w:r>
        <w:t>The response rate for White men (76.7) is the highest, and I use</w:t>
      </w:r>
      <w:r>
        <w:rPr>
          <w:spacing w:val="-8"/>
        </w:rPr>
        <w:t xml:space="preserve"> </w:t>
      </w:r>
      <w:r>
        <w:t>it</w:t>
      </w:r>
      <w:r>
        <w:rPr>
          <w:spacing w:val="-8"/>
        </w:rPr>
        <w:t xml:space="preserve"> </w:t>
      </w:r>
      <w:r>
        <w:t>as</w:t>
      </w:r>
      <w:r>
        <w:rPr>
          <w:spacing w:val="-8"/>
        </w:rPr>
        <w:t xml:space="preserve"> </w:t>
      </w:r>
      <w:r>
        <w:t>the</w:t>
      </w:r>
      <w:r>
        <w:rPr>
          <w:spacing w:val="-8"/>
        </w:rPr>
        <w:t xml:space="preserve"> </w:t>
      </w:r>
      <w:r>
        <w:t>control</w:t>
      </w:r>
      <w:r>
        <w:rPr>
          <w:spacing w:val="-8"/>
        </w:rPr>
        <w:t xml:space="preserve"> </w:t>
      </w:r>
      <w:r>
        <w:t>group. Model</w:t>
      </w:r>
      <w:r>
        <w:rPr>
          <w:spacing w:val="-8"/>
        </w:rPr>
        <w:t xml:space="preserve"> </w:t>
      </w:r>
      <w:r>
        <w:t>2</w:t>
      </w:r>
      <w:r>
        <w:rPr>
          <w:spacing w:val="-8"/>
        </w:rPr>
        <w:t xml:space="preserve"> </w:t>
      </w:r>
      <w:r>
        <w:t>has</w:t>
      </w:r>
      <w:r>
        <w:rPr>
          <w:spacing w:val="-8"/>
        </w:rPr>
        <w:t xml:space="preserve"> </w:t>
      </w:r>
      <w:r>
        <w:t>the</w:t>
      </w:r>
      <w:r>
        <w:rPr>
          <w:spacing w:val="-8"/>
        </w:rPr>
        <w:t xml:space="preserve"> </w:t>
      </w:r>
      <w:r>
        <w:t>exact</w:t>
      </w:r>
      <w:r>
        <w:rPr>
          <w:spacing w:val="-8"/>
        </w:rPr>
        <w:t xml:space="preserve"> </w:t>
      </w:r>
      <w:r>
        <w:t>specifications</w:t>
      </w:r>
      <w:r>
        <w:rPr>
          <w:spacing w:val="-8"/>
        </w:rPr>
        <w:t xml:space="preserve"> </w:t>
      </w:r>
      <w:r>
        <w:t>as</w:t>
      </w:r>
      <w:r>
        <w:rPr>
          <w:spacing w:val="-8"/>
        </w:rPr>
        <w:t xml:space="preserve"> </w:t>
      </w:r>
      <w:r>
        <w:t>Model</w:t>
      </w:r>
      <w:r>
        <w:rPr>
          <w:spacing w:val="-8"/>
        </w:rPr>
        <w:t xml:space="preserve"> </w:t>
      </w:r>
      <w:r>
        <w:t>1,</w:t>
      </w:r>
      <w:r>
        <w:rPr>
          <w:spacing w:val="-8"/>
        </w:rPr>
        <w:t xml:space="preserve"> </w:t>
      </w:r>
      <w:r>
        <w:t>but</w:t>
      </w:r>
      <w:r>
        <w:rPr>
          <w:spacing w:val="-8"/>
        </w:rPr>
        <w:t xml:space="preserve"> </w:t>
      </w:r>
      <w:r>
        <w:t>weights</w:t>
      </w:r>
      <w:r>
        <w:rPr>
          <w:spacing w:val="-8"/>
        </w:rPr>
        <w:t xml:space="preserve"> </w:t>
      </w:r>
      <w:r>
        <w:t>observations</w:t>
      </w:r>
      <w:r>
        <w:rPr>
          <w:spacing w:val="-8"/>
        </w:rPr>
        <w:t xml:space="preserve"> </w:t>
      </w:r>
      <w:r>
        <w:t>by</w:t>
      </w:r>
      <w:r>
        <w:rPr>
          <w:spacing w:val="-8"/>
        </w:rPr>
        <w:t xml:space="preserve"> </w:t>
      </w:r>
      <w:r>
        <w:t>the size of the local population for each department.</w:t>
      </w:r>
      <w:r>
        <w:rPr>
          <w:spacing w:val="40"/>
        </w:rPr>
        <w:t xml:space="preserve"> </w:t>
      </w:r>
      <w:r>
        <w:t>Black and Hispanic Men were the least likely to receive responses</w:t>
      </w:r>
      <w:r>
        <w:rPr>
          <w:spacing w:val="-3"/>
        </w:rPr>
        <w:t xml:space="preserve"> </w:t>
      </w:r>
      <w:r>
        <w:t>from</w:t>
      </w:r>
      <w:r>
        <w:rPr>
          <w:spacing w:val="-3"/>
        </w:rPr>
        <w:t xml:space="preserve"> </w:t>
      </w:r>
      <w:r>
        <w:t>police</w:t>
      </w:r>
      <w:r>
        <w:rPr>
          <w:spacing w:val="-3"/>
        </w:rPr>
        <w:t xml:space="preserve"> </w:t>
      </w:r>
      <w:r>
        <w:t>departments.</w:t>
      </w:r>
      <w:r>
        <w:rPr>
          <w:spacing w:val="17"/>
        </w:rPr>
        <w:t xml:space="preserve"> </w:t>
      </w:r>
      <w:r>
        <w:t>Black</w:t>
      </w:r>
      <w:r>
        <w:rPr>
          <w:spacing w:val="-3"/>
        </w:rPr>
        <w:t xml:space="preserve"> </w:t>
      </w:r>
      <w:r>
        <w:t>and</w:t>
      </w:r>
      <w:r>
        <w:rPr>
          <w:spacing w:val="-3"/>
        </w:rPr>
        <w:t xml:space="preserve"> </w:t>
      </w:r>
      <w:r>
        <w:t>Hispanic</w:t>
      </w:r>
      <w:r>
        <w:rPr>
          <w:spacing w:val="-3"/>
        </w:rPr>
        <w:t xml:space="preserve"> </w:t>
      </w:r>
      <w:r>
        <w:t>Women</w:t>
      </w:r>
      <w:r>
        <w:rPr>
          <w:spacing w:val="-3"/>
        </w:rPr>
        <w:t xml:space="preserve"> </w:t>
      </w:r>
      <w:r>
        <w:t>also</w:t>
      </w:r>
      <w:r>
        <w:rPr>
          <w:spacing w:val="-3"/>
        </w:rPr>
        <w:t xml:space="preserve"> </w:t>
      </w:r>
      <w:r>
        <w:t>have</w:t>
      </w:r>
      <w:r>
        <w:rPr>
          <w:spacing w:val="-3"/>
        </w:rPr>
        <w:t xml:space="preserve"> </w:t>
      </w:r>
      <w:r>
        <w:t>lower</w:t>
      </w:r>
      <w:r>
        <w:rPr>
          <w:spacing w:val="-3"/>
        </w:rPr>
        <w:t xml:space="preserve"> </w:t>
      </w:r>
      <w:r>
        <w:t>response</w:t>
      </w:r>
      <w:r>
        <w:rPr>
          <w:spacing w:val="-3"/>
        </w:rPr>
        <w:t xml:space="preserve"> </w:t>
      </w:r>
      <w:r>
        <w:t>rates</w:t>
      </w:r>
      <w:r>
        <w:rPr>
          <w:spacing w:val="-3"/>
        </w:rPr>
        <w:t xml:space="preserve"> </w:t>
      </w:r>
      <w:r>
        <w:t>than</w:t>
      </w:r>
      <w:r>
        <w:rPr>
          <w:spacing w:val="-3"/>
        </w:rPr>
        <w:t xml:space="preserve"> </w:t>
      </w:r>
      <w:r>
        <w:t>White men,</w:t>
      </w:r>
      <w:r>
        <w:rPr>
          <w:spacing w:val="-2"/>
        </w:rPr>
        <w:t xml:space="preserve"> </w:t>
      </w:r>
      <w:r>
        <w:t>but</w:t>
      </w:r>
      <w:r>
        <w:rPr>
          <w:spacing w:val="-2"/>
        </w:rPr>
        <w:t xml:space="preserve"> </w:t>
      </w:r>
      <w:r>
        <w:t>the</w:t>
      </w:r>
      <w:r>
        <w:rPr>
          <w:spacing w:val="-2"/>
        </w:rPr>
        <w:t xml:space="preserve"> </w:t>
      </w:r>
      <w:r>
        <w:t>magnitude</w:t>
      </w:r>
      <w:r>
        <w:rPr>
          <w:spacing w:val="-2"/>
        </w:rPr>
        <w:t xml:space="preserve"> </w:t>
      </w:r>
      <w:r>
        <w:t>of</w:t>
      </w:r>
      <w:r>
        <w:rPr>
          <w:spacing w:val="-2"/>
        </w:rPr>
        <w:t xml:space="preserve"> </w:t>
      </w:r>
      <w:r>
        <w:t>the</w:t>
      </w:r>
      <w:r>
        <w:rPr>
          <w:spacing w:val="-2"/>
        </w:rPr>
        <w:t xml:space="preserve"> </w:t>
      </w:r>
      <w:r>
        <w:t>estimates</w:t>
      </w:r>
      <w:r>
        <w:rPr>
          <w:spacing w:val="-2"/>
        </w:rPr>
        <w:t xml:space="preserve"> </w:t>
      </w:r>
      <w:r>
        <w:t>is</w:t>
      </w:r>
      <w:r>
        <w:rPr>
          <w:spacing w:val="-2"/>
        </w:rPr>
        <w:t xml:space="preserve"> </w:t>
      </w:r>
      <w:r>
        <w:t>not</w:t>
      </w:r>
      <w:r>
        <w:rPr>
          <w:spacing w:val="-2"/>
        </w:rPr>
        <w:t xml:space="preserve"> </w:t>
      </w:r>
      <w:r>
        <w:t>as</w:t>
      </w:r>
      <w:r>
        <w:rPr>
          <w:spacing w:val="-2"/>
        </w:rPr>
        <w:t xml:space="preserve"> </w:t>
      </w:r>
      <w:r>
        <w:t>large</w:t>
      </w:r>
      <w:r>
        <w:rPr>
          <w:spacing w:val="-2"/>
        </w:rPr>
        <w:t xml:space="preserve"> </w:t>
      </w:r>
      <w:r>
        <w:t>as</w:t>
      </w:r>
      <w:r>
        <w:rPr>
          <w:spacing w:val="-2"/>
        </w:rPr>
        <w:t xml:space="preserve"> </w:t>
      </w:r>
      <w:r>
        <w:t>that</w:t>
      </w:r>
      <w:r>
        <w:rPr>
          <w:spacing w:val="-2"/>
        </w:rPr>
        <w:t xml:space="preserve"> </w:t>
      </w:r>
      <w:r>
        <w:t>of</w:t>
      </w:r>
      <w:r>
        <w:rPr>
          <w:spacing w:val="-2"/>
        </w:rPr>
        <w:t xml:space="preserve"> </w:t>
      </w:r>
      <w:r>
        <w:t>their</w:t>
      </w:r>
      <w:r>
        <w:rPr>
          <w:spacing w:val="-2"/>
        </w:rPr>
        <w:t xml:space="preserve"> </w:t>
      </w:r>
      <w:r>
        <w:t>male</w:t>
      </w:r>
      <w:r>
        <w:rPr>
          <w:spacing w:val="-2"/>
        </w:rPr>
        <w:t xml:space="preserve"> </w:t>
      </w:r>
      <w:r>
        <w:t>counterparts. White</w:t>
      </w:r>
      <w:r>
        <w:rPr>
          <w:spacing w:val="-2"/>
        </w:rPr>
        <w:t xml:space="preserve"> </w:t>
      </w:r>
      <w:r>
        <w:t>women</w:t>
      </w:r>
      <w:r>
        <w:rPr>
          <w:spacing w:val="-2"/>
        </w:rPr>
        <w:t xml:space="preserve"> </w:t>
      </w:r>
      <w:r>
        <w:t>are less likely to receive responses than White men.</w:t>
      </w:r>
    </w:p>
    <w:p w14:paraId="5C07C9AC" w14:textId="77777777" w:rsidR="00DA75EB" w:rsidRDefault="00DA75EB" w:rsidP="00DA75EB">
      <w:pPr>
        <w:pStyle w:val="BodyText"/>
      </w:pPr>
    </w:p>
    <w:p w14:paraId="31D0B309" w14:textId="77777777" w:rsidR="00DA75EB" w:rsidRDefault="00DA75EB" w:rsidP="00DA75EB">
      <w:pPr>
        <w:pStyle w:val="BodyText"/>
      </w:pPr>
    </w:p>
    <w:p w14:paraId="2E713B29" w14:textId="77777777" w:rsidR="00DA75EB" w:rsidRDefault="00DA75EB" w:rsidP="00DA75EB">
      <w:pPr>
        <w:pStyle w:val="BodyText"/>
      </w:pPr>
    </w:p>
    <w:p w14:paraId="48F75408" w14:textId="77777777" w:rsidR="00DA75EB" w:rsidRDefault="00DA75EB" w:rsidP="00DA75EB">
      <w:pPr>
        <w:pStyle w:val="BodyText"/>
      </w:pPr>
    </w:p>
    <w:p w14:paraId="535FA354" w14:textId="77777777" w:rsidR="00DA75EB" w:rsidRDefault="00DA75EB" w:rsidP="00DA75EB">
      <w:pPr>
        <w:pStyle w:val="BodyText"/>
      </w:pPr>
    </w:p>
    <w:p w14:paraId="1709A0FD" w14:textId="77777777" w:rsidR="00DA75EB" w:rsidRDefault="00DA75EB" w:rsidP="00DA75EB">
      <w:pPr>
        <w:pStyle w:val="BodyText"/>
      </w:pPr>
    </w:p>
    <w:p w14:paraId="6771CAB9" w14:textId="77777777" w:rsidR="00DA75EB" w:rsidRDefault="00DA75EB" w:rsidP="00DA75EB">
      <w:pPr>
        <w:pStyle w:val="BodyText"/>
      </w:pPr>
    </w:p>
    <w:p w14:paraId="137AF99F" w14:textId="77777777" w:rsidR="00DA75EB" w:rsidRDefault="00DA75EB" w:rsidP="00DA75EB">
      <w:pPr>
        <w:pStyle w:val="BodyText"/>
      </w:pPr>
    </w:p>
    <w:p w14:paraId="6FC6F724" w14:textId="77777777" w:rsidR="00DA75EB" w:rsidRDefault="00DA75EB" w:rsidP="00DA75EB">
      <w:pPr>
        <w:pStyle w:val="BodyText"/>
      </w:pPr>
    </w:p>
    <w:p w14:paraId="3F040AA0" w14:textId="77777777" w:rsidR="00DA75EB" w:rsidRDefault="00DA75EB" w:rsidP="00DA75EB">
      <w:pPr>
        <w:pStyle w:val="BodyText"/>
        <w:spacing w:before="236"/>
      </w:pPr>
    </w:p>
    <w:p w14:paraId="5C2742BE" w14:textId="77777777" w:rsidR="00DA75EB" w:rsidRDefault="00DA75EB" w:rsidP="00DA75EB">
      <w:pPr>
        <w:jc w:val="center"/>
        <w:rPr>
          <w:sz w:val="20"/>
        </w:rPr>
        <w:sectPr w:rsidR="00DA75EB" w:rsidSect="00DA75EB">
          <w:pgSz w:w="12240" w:h="15840"/>
          <w:pgMar w:top="1820" w:right="820" w:bottom="280" w:left="1720" w:header="720" w:footer="720" w:gutter="0"/>
          <w:cols w:space="720"/>
        </w:sectPr>
      </w:pPr>
    </w:p>
    <w:p w14:paraId="69386630" w14:textId="77777777" w:rsidR="00DA75EB" w:rsidRDefault="00DA75EB" w:rsidP="00DA75EB">
      <w:pPr>
        <w:pStyle w:val="BodyText"/>
        <w:rPr>
          <w:sz w:val="24"/>
        </w:rPr>
      </w:pPr>
    </w:p>
    <w:p w14:paraId="33B5203F" w14:textId="77777777" w:rsidR="00DA75EB" w:rsidRDefault="00DA75EB" w:rsidP="00DA75EB">
      <w:pPr>
        <w:pStyle w:val="BodyText"/>
        <w:rPr>
          <w:sz w:val="24"/>
        </w:rPr>
      </w:pPr>
    </w:p>
    <w:p w14:paraId="46A2DE70" w14:textId="77777777" w:rsidR="00DA75EB" w:rsidRDefault="00DA75EB" w:rsidP="00DA75EB">
      <w:pPr>
        <w:pStyle w:val="BodyText"/>
        <w:rPr>
          <w:sz w:val="24"/>
        </w:rPr>
      </w:pPr>
    </w:p>
    <w:p w14:paraId="713C4873" w14:textId="77777777" w:rsidR="00DA75EB" w:rsidRDefault="00DA75EB" w:rsidP="00DA75EB">
      <w:pPr>
        <w:pStyle w:val="BodyText"/>
        <w:rPr>
          <w:sz w:val="24"/>
        </w:rPr>
      </w:pPr>
    </w:p>
    <w:p w14:paraId="30B454D8" w14:textId="77777777" w:rsidR="00DA75EB" w:rsidRDefault="00DA75EB" w:rsidP="00DA75EB">
      <w:pPr>
        <w:pStyle w:val="BodyText"/>
        <w:rPr>
          <w:sz w:val="24"/>
        </w:rPr>
      </w:pPr>
    </w:p>
    <w:p w14:paraId="1127C00F" w14:textId="77777777" w:rsidR="00DA75EB" w:rsidRDefault="00DA75EB" w:rsidP="00DA75EB">
      <w:pPr>
        <w:pStyle w:val="BodyText"/>
        <w:rPr>
          <w:sz w:val="24"/>
        </w:rPr>
      </w:pPr>
    </w:p>
    <w:p w14:paraId="3CFFADE8" w14:textId="77777777" w:rsidR="00DA75EB" w:rsidRDefault="00DA75EB" w:rsidP="00DA75EB">
      <w:pPr>
        <w:pStyle w:val="BodyText"/>
        <w:rPr>
          <w:sz w:val="24"/>
        </w:rPr>
      </w:pPr>
    </w:p>
    <w:p w14:paraId="37BF686F" w14:textId="77777777" w:rsidR="00DA75EB" w:rsidRDefault="00DA75EB" w:rsidP="00DA75EB">
      <w:pPr>
        <w:pStyle w:val="BodyText"/>
        <w:rPr>
          <w:sz w:val="24"/>
        </w:rPr>
      </w:pPr>
    </w:p>
    <w:p w14:paraId="45164B48" w14:textId="77777777" w:rsidR="00DA75EB" w:rsidRDefault="00DA75EB" w:rsidP="00DA75EB">
      <w:pPr>
        <w:pStyle w:val="BodyText"/>
        <w:rPr>
          <w:sz w:val="24"/>
        </w:rPr>
      </w:pPr>
    </w:p>
    <w:p w14:paraId="0352E4A6" w14:textId="77777777" w:rsidR="00DA75EB" w:rsidRDefault="00DA75EB" w:rsidP="00DA75EB">
      <w:pPr>
        <w:pStyle w:val="BodyText"/>
        <w:spacing w:before="239"/>
        <w:rPr>
          <w:sz w:val="24"/>
        </w:rPr>
      </w:pPr>
    </w:p>
    <w:p w14:paraId="1E1A5F77" w14:textId="77777777" w:rsidR="00DA75EB" w:rsidRDefault="00DA75EB" w:rsidP="00DA75EB">
      <w:pPr>
        <w:pStyle w:val="Heading1"/>
        <w:ind w:left="1" w:right="898"/>
      </w:pPr>
      <w:r>
        <w:t>Table</w:t>
      </w:r>
      <w:r>
        <w:rPr>
          <w:spacing w:val="-10"/>
        </w:rPr>
        <w:t xml:space="preserve"> </w:t>
      </w:r>
      <w:r>
        <w:t>5:</w:t>
      </w:r>
      <w:r>
        <w:rPr>
          <w:spacing w:val="3"/>
        </w:rPr>
        <w:t xml:space="preserve"> </w:t>
      </w:r>
      <w:r>
        <w:t>Response</w:t>
      </w:r>
      <w:r>
        <w:rPr>
          <w:spacing w:val="-9"/>
        </w:rPr>
        <w:t xml:space="preserve"> </w:t>
      </w:r>
      <w:r>
        <w:t>rate</w:t>
      </w:r>
      <w:r>
        <w:rPr>
          <w:spacing w:val="-10"/>
        </w:rPr>
        <w:t xml:space="preserve"> </w:t>
      </w:r>
      <w:r>
        <w:t>differences</w:t>
      </w:r>
      <w:r>
        <w:rPr>
          <w:spacing w:val="-9"/>
        </w:rPr>
        <w:t xml:space="preserve"> </w:t>
      </w:r>
      <w:r>
        <w:t>for</w:t>
      </w:r>
      <w:r>
        <w:rPr>
          <w:spacing w:val="-10"/>
        </w:rPr>
        <w:t xml:space="preserve"> </w:t>
      </w:r>
      <w:r>
        <w:t>portal</w:t>
      </w:r>
      <w:r>
        <w:rPr>
          <w:spacing w:val="-9"/>
        </w:rPr>
        <w:t xml:space="preserve"> </w:t>
      </w:r>
      <w:r>
        <w:t>and</w:t>
      </w:r>
      <w:r>
        <w:rPr>
          <w:spacing w:val="-10"/>
        </w:rPr>
        <w:t xml:space="preserve"> </w:t>
      </w:r>
      <w:r>
        <w:t>non-portal</w:t>
      </w:r>
      <w:r>
        <w:rPr>
          <w:spacing w:val="-9"/>
        </w:rPr>
        <w:t xml:space="preserve"> </w:t>
      </w:r>
      <w:r>
        <w:rPr>
          <w:spacing w:val="-2"/>
        </w:rPr>
        <w:t>departments</w:t>
      </w:r>
    </w:p>
    <w:p w14:paraId="74CD23AF" w14:textId="77777777" w:rsidR="00DA75EB" w:rsidRDefault="00DA75EB" w:rsidP="00DA75EB">
      <w:pPr>
        <w:pStyle w:val="BodyText"/>
        <w:rPr>
          <w:sz w:val="7"/>
        </w:rPr>
      </w:pPr>
    </w:p>
    <w:tbl>
      <w:tblPr>
        <w:tblW w:w="0" w:type="auto"/>
        <w:tblInd w:w="178" w:type="dxa"/>
        <w:tblLayout w:type="fixed"/>
        <w:tblCellMar>
          <w:left w:w="0" w:type="dxa"/>
          <w:right w:w="0" w:type="dxa"/>
        </w:tblCellMar>
        <w:tblLook w:val="01E0" w:firstRow="1" w:lastRow="1" w:firstColumn="1" w:lastColumn="1" w:noHBand="0" w:noVBand="0"/>
      </w:tblPr>
      <w:tblGrid>
        <w:gridCol w:w="2231"/>
        <w:gridCol w:w="1460"/>
        <w:gridCol w:w="693"/>
        <w:gridCol w:w="312"/>
        <w:gridCol w:w="1460"/>
        <w:gridCol w:w="693"/>
        <w:gridCol w:w="312"/>
        <w:gridCol w:w="1460"/>
        <w:gridCol w:w="693"/>
        <w:gridCol w:w="110"/>
      </w:tblGrid>
      <w:tr w:rsidR="00DA75EB" w14:paraId="2642FB1B" w14:textId="77777777" w:rsidTr="00D10D09">
        <w:trPr>
          <w:trHeight w:val="359"/>
        </w:trPr>
        <w:tc>
          <w:tcPr>
            <w:tcW w:w="2231" w:type="dxa"/>
            <w:vMerge w:val="restart"/>
            <w:tcBorders>
              <w:top w:val="single" w:sz="8" w:space="0" w:color="000000"/>
            </w:tcBorders>
          </w:tcPr>
          <w:p w14:paraId="7CDEDE0B" w14:textId="77777777" w:rsidR="00DA75EB" w:rsidRDefault="00DA75EB" w:rsidP="00D10D09">
            <w:pPr>
              <w:pStyle w:val="TableParagraph"/>
            </w:pPr>
          </w:p>
        </w:tc>
        <w:tc>
          <w:tcPr>
            <w:tcW w:w="1460" w:type="dxa"/>
            <w:tcBorders>
              <w:top w:val="single" w:sz="8" w:space="0" w:color="000000"/>
              <w:bottom w:val="single" w:sz="4" w:space="0" w:color="000000"/>
            </w:tcBorders>
          </w:tcPr>
          <w:p w14:paraId="0CF93460" w14:textId="77777777" w:rsidR="00DA75EB" w:rsidRDefault="00DA75EB" w:rsidP="00D10D09">
            <w:pPr>
              <w:pStyle w:val="TableParagraph"/>
              <w:spacing w:before="39"/>
              <w:ind w:left="948"/>
            </w:pPr>
            <w:r>
              <w:rPr>
                <w:spacing w:val="-5"/>
                <w:sz w:val="22"/>
              </w:rPr>
              <w:t>(1)</w:t>
            </w:r>
          </w:p>
        </w:tc>
        <w:tc>
          <w:tcPr>
            <w:tcW w:w="693" w:type="dxa"/>
            <w:tcBorders>
              <w:top w:val="single" w:sz="8" w:space="0" w:color="000000"/>
              <w:bottom w:val="single" w:sz="4" w:space="0" w:color="000000"/>
            </w:tcBorders>
          </w:tcPr>
          <w:p w14:paraId="4F5AFB66" w14:textId="77777777" w:rsidR="00DA75EB" w:rsidRDefault="00DA75EB" w:rsidP="00D10D09">
            <w:pPr>
              <w:pStyle w:val="TableParagraph"/>
            </w:pPr>
          </w:p>
        </w:tc>
        <w:tc>
          <w:tcPr>
            <w:tcW w:w="312" w:type="dxa"/>
            <w:tcBorders>
              <w:top w:val="single" w:sz="8" w:space="0" w:color="000000"/>
            </w:tcBorders>
          </w:tcPr>
          <w:p w14:paraId="706B5E8E" w14:textId="77777777" w:rsidR="00DA75EB" w:rsidRDefault="00DA75EB" w:rsidP="00D10D09">
            <w:pPr>
              <w:pStyle w:val="TableParagraph"/>
            </w:pPr>
          </w:p>
        </w:tc>
        <w:tc>
          <w:tcPr>
            <w:tcW w:w="1460" w:type="dxa"/>
            <w:tcBorders>
              <w:top w:val="single" w:sz="8" w:space="0" w:color="000000"/>
              <w:bottom w:val="single" w:sz="4" w:space="0" w:color="000000"/>
            </w:tcBorders>
          </w:tcPr>
          <w:p w14:paraId="62175A01" w14:textId="77777777" w:rsidR="00DA75EB" w:rsidRDefault="00DA75EB" w:rsidP="00D10D09">
            <w:pPr>
              <w:pStyle w:val="TableParagraph"/>
              <w:spacing w:before="39"/>
              <w:ind w:right="253"/>
              <w:jc w:val="right"/>
            </w:pPr>
            <w:r>
              <w:rPr>
                <w:spacing w:val="-5"/>
                <w:sz w:val="22"/>
              </w:rPr>
              <w:t>(2)</w:t>
            </w:r>
          </w:p>
        </w:tc>
        <w:tc>
          <w:tcPr>
            <w:tcW w:w="693" w:type="dxa"/>
            <w:tcBorders>
              <w:top w:val="single" w:sz="8" w:space="0" w:color="000000"/>
              <w:bottom w:val="single" w:sz="4" w:space="0" w:color="000000"/>
            </w:tcBorders>
          </w:tcPr>
          <w:p w14:paraId="34E4D246" w14:textId="77777777" w:rsidR="00DA75EB" w:rsidRDefault="00DA75EB" w:rsidP="00D10D09">
            <w:pPr>
              <w:pStyle w:val="TableParagraph"/>
            </w:pPr>
          </w:p>
        </w:tc>
        <w:tc>
          <w:tcPr>
            <w:tcW w:w="312" w:type="dxa"/>
            <w:tcBorders>
              <w:top w:val="single" w:sz="8" w:space="0" w:color="000000"/>
            </w:tcBorders>
          </w:tcPr>
          <w:p w14:paraId="49638F36" w14:textId="77777777" w:rsidR="00DA75EB" w:rsidRDefault="00DA75EB" w:rsidP="00D10D09">
            <w:pPr>
              <w:pStyle w:val="TableParagraph"/>
            </w:pPr>
          </w:p>
        </w:tc>
        <w:tc>
          <w:tcPr>
            <w:tcW w:w="1460" w:type="dxa"/>
            <w:tcBorders>
              <w:top w:val="single" w:sz="8" w:space="0" w:color="000000"/>
              <w:bottom w:val="single" w:sz="4" w:space="0" w:color="000000"/>
            </w:tcBorders>
          </w:tcPr>
          <w:p w14:paraId="0B79E4E9" w14:textId="77777777" w:rsidR="00DA75EB" w:rsidRDefault="00DA75EB" w:rsidP="00D10D09">
            <w:pPr>
              <w:pStyle w:val="TableParagraph"/>
              <w:spacing w:before="39"/>
              <w:ind w:right="252"/>
              <w:jc w:val="right"/>
            </w:pPr>
            <w:r>
              <w:rPr>
                <w:spacing w:val="-5"/>
                <w:sz w:val="22"/>
              </w:rPr>
              <w:t>(3)</w:t>
            </w:r>
          </w:p>
        </w:tc>
        <w:tc>
          <w:tcPr>
            <w:tcW w:w="693" w:type="dxa"/>
            <w:tcBorders>
              <w:top w:val="single" w:sz="8" w:space="0" w:color="000000"/>
              <w:bottom w:val="single" w:sz="4" w:space="0" w:color="000000"/>
            </w:tcBorders>
          </w:tcPr>
          <w:p w14:paraId="5E4F6D66" w14:textId="77777777" w:rsidR="00DA75EB" w:rsidRDefault="00DA75EB" w:rsidP="00D10D09">
            <w:pPr>
              <w:pStyle w:val="TableParagraph"/>
            </w:pPr>
          </w:p>
        </w:tc>
        <w:tc>
          <w:tcPr>
            <w:tcW w:w="110" w:type="dxa"/>
            <w:vMerge w:val="restart"/>
            <w:tcBorders>
              <w:top w:val="single" w:sz="8" w:space="0" w:color="000000"/>
              <w:bottom w:val="single" w:sz="4" w:space="0" w:color="000000"/>
            </w:tcBorders>
          </w:tcPr>
          <w:p w14:paraId="2824C915" w14:textId="77777777" w:rsidR="00DA75EB" w:rsidRDefault="00DA75EB" w:rsidP="00D10D09">
            <w:pPr>
              <w:pStyle w:val="TableParagraph"/>
            </w:pPr>
          </w:p>
        </w:tc>
      </w:tr>
      <w:tr w:rsidR="00DA75EB" w14:paraId="4004BFD1" w14:textId="77777777" w:rsidTr="00D10D09">
        <w:trPr>
          <w:trHeight w:val="464"/>
        </w:trPr>
        <w:tc>
          <w:tcPr>
            <w:tcW w:w="2231" w:type="dxa"/>
            <w:vMerge/>
            <w:tcBorders>
              <w:top w:val="nil"/>
            </w:tcBorders>
          </w:tcPr>
          <w:p w14:paraId="72A7F16E" w14:textId="77777777" w:rsidR="00DA75EB" w:rsidRDefault="00DA75EB" w:rsidP="00D10D09">
            <w:pPr>
              <w:rPr>
                <w:sz w:val="2"/>
                <w:szCs w:val="2"/>
              </w:rPr>
            </w:pPr>
          </w:p>
        </w:tc>
        <w:tc>
          <w:tcPr>
            <w:tcW w:w="1460" w:type="dxa"/>
            <w:tcBorders>
              <w:top w:val="single" w:sz="4" w:space="0" w:color="000000"/>
            </w:tcBorders>
          </w:tcPr>
          <w:p w14:paraId="2FE5F2C3" w14:textId="77777777" w:rsidR="00DA75EB" w:rsidRDefault="00DA75EB" w:rsidP="00D10D09">
            <w:pPr>
              <w:pStyle w:val="TableParagraph"/>
              <w:spacing w:before="148"/>
              <w:ind w:left="484"/>
            </w:pPr>
            <w:r>
              <w:rPr>
                <w:spacing w:val="-4"/>
                <w:sz w:val="22"/>
              </w:rPr>
              <w:t>Est.</w:t>
            </w:r>
          </w:p>
        </w:tc>
        <w:tc>
          <w:tcPr>
            <w:tcW w:w="693" w:type="dxa"/>
            <w:tcBorders>
              <w:top w:val="single" w:sz="4" w:space="0" w:color="000000"/>
            </w:tcBorders>
          </w:tcPr>
          <w:p w14:paraId="239EE89A" w14:textId="77777777" w:rsidR="00DA75EB" w:rsidRDefault="00DA75EB" w:rsidP="00D10D09">
            <w:pPr>
              <w:pStyle w:val="TableParagraph"/>
              <w:spacing w:before="148"/>
              <w:ind w:left="158" w:right="2"/>
              <w:jc w:val="center"/>
            </w:pPr>
            <w:r>
              <w:rPr>
                <w:spacing w:val="-10"/>
                <w:sz w:val="22"/>
              </w:rPr>
              <w:t>p</w:t>
            </w:r>
          </w:p>
        </w:tc>
        <w:tc>
          <w:tcPr>
            <w:tcW w:w="312" w:type="dxa"/>
          </w:tcPr>
          <w:p w14:paraId="224E138B" w14:textId="77777777" w:rsidR="00DA75EB" w:rsidRDefault="00DA75EB" w:rsidP="00D10D09">
            <w:pPr>
              <w:pStyle w:val="TableParagraph"/>
            </w:pPr>
          </w:p>
        </w:tc>
        <w:tc>
          <w:tcPr>
            <w:tcW w:w="1460" w:type="dxa"/>
            <w:tcBorders>
              <w:top w:val="single" w:sz="4" w:space="0" w:color="000000"/>
            </w:tcBorders>
          </w:tcPr>
          <w:p w14:paraId="28508CCC" w14:textId="77777777" w:rsidR="00DA75EB" w:rsidRDefault="00DA75EB" w:rsidP="00D10D09">
            <w:pPr>
              <w:pStyle w:val="TableParagraph"/>
              <w:spacing w:before="148"/>
              <w:ind w:left="484"/>
            </w:pPr>
            <w:r>
              <w:rPr>
                <w:spacing w:val="-4"/>
                <w:sz w:val="22"/>
              </w:rPr>
              <w:t>Est.</w:t>
            </w:r>
          </w:p>
        </w:tc>
        <w:tc>
          <w:tcPr>
            <w:tcW w:w="693" w:type="dxa"/>
            <w:tcBorders>
              <w:top w:val="single" w:sz="4" w:space="0" w:color="000000"/>
            </w:tcBorders>
          </w:tcPr>
          <w:p w14:paraId="353624A8" w14:textId="77777777" w:rsidR="00DA75EB" w:rsidRDefault="00DA75EB" w:rsidP="00D10D09">
            <w:pPr>
              <w:pStyle w:val="TableParagraph"/>
              <w:spacing w:before="148"/>
              <w:ind w:left="158" w:right="1"/>
              <w:jc w:val="center"/>
            </w:pPr>
            <w:r>
              <w:rPr>
                <w:spacing w:val="-10"/>
                <w:sz w:val="22"/>
              </w:rPr>
              <w:t>p</w:t>
            </w:r>
          </w:p>
        </w:tc>
        <w:tc>
          <w:tcPr>
            <w:tcW w:w="312" w:type="dxa"/>
          </w:tcPr>
          <w:p w14:paraId="792923DC" w14:textId="77777777" w:rsidR="00DA75EB" w:rsidRDefault="00DA75EB" w:rsidP="00D10D09">
            <w:pPr>
              <w:pStyle w:val="TableParagraph"/>
            </w:pPr>
          </w:p>
        </w:tc>
        <w:tc>
          <w:tcPr>
            <w:tcW w:w="1460" w:type="dxa"/>
            <w:tcBorders>
              <w:top w:val="single" w:sz="4" w:space="0" w:color="000000"/>
            </w:tcBorders>
          </w:tcPr>
          <w:p w14:paraId="3A519F2A" w14:textId="77777777" w:rsidR="00DA75EB" w:rsidRDefault="00DA75EB" w:rsidP="00D10D09">
            <w:pPr>
              <w:pStyle w:val="TableParagraph"/>
              <w:spacing w:before="148"/>
              <w:ind w:left="485"/>
            </w:pPr>
            <w:r>
              <w:rPr>
                <w:spacing w:val="-4"/>
                <w:sz w:val="22"/>
              </w:rPr>
              <w:t>Est.</w:t>
            </w:r>
          </w:p>
        </w:tc>
        <w:tc>
          <w:tcPr>
            <w:tcW w:w="693" w:type="dxa"/>
            <w:tcBorders>
              <w:top w:val="single" w:sz="4" w:space="0" w:color="000000"/>
            </w:tcBorders>
          </w:tcPr>
          <w:p w14:paraId="6853EBFE" w14:textId="77777777" w:rsidR="00DA75EB" w:rsidRDefault="00DA75EB" w:rsidP="00D10D09">
            <w:pPr>
              <w:pStyle w:val="TableParagraph"/>
              <w:spacing w:before="148"/>
              <w:ind w:left="158"/>
              <w:jc w:val="center"/>
            </w:pPr>
            <w:r>
              <w:rPr>
                <w:spacing w:val="-10"/>
                <w:sz w:val="22"/>
              </w:rPr>
              <w:t>p</w:t>
            </w:r>
          </w:p>
        </w:tc>
        <w:tc>
          <w:tcPr>
            <w:tcW w:w="110" w:type="dxa"/>
            <w:vMerge/>
            <w:tcBorders>
              <w:top w:val="nil"/>
              <w:bottom w:val="single" w:sz="4" w:space="0" w:color="000000"/>
            </w:tcBorders>
          </w:tcPr>
          <w:p w14:paraId="76915207" w14:textId="77777777" w:rsidR="00DA75EB" w:rsidRDefault="00DA75EB" w:rsidP="00D10D09">
            <w:pPr>
              <w:rPr>
                <w:sz w:val="2"/>
                <w:szCs w:val="2"/>
              </w:rPr>
            </w:pPr>
          </w:p>
        </w:tc>
      </w:tr>
      <w:tr w:rsidR="00DA75EB" w14:paraId="5FDBBFE0" w14:textId="77777777" w:rsidTr="00D10D09">
        <w:trPr>
          <w:trHeight w:val="362"/>
        </w:trPr>
        <w:tc>
          <w:tcPr>
            <w:tcW w:w="2231" w:type="dxa"/>
          </w:tcPr>
          <w:p w14:paraId="113F96B6" w14:textId="77777777" w:rsidR="00DA75EB" w:rsidRDefault="00DA75EB" w:rsidP="00D10D09">
            <w:pPr>
              <w:pStyle w:val="TableParagraph"/>
              <w:spacing w:before="46"/>
            </w:pPr>
            <w:r>
              <w:rPr>
                <w:spacing w:val="-2"/>
                <w:sz w:val="22"/>
              </w:rPr>
              <w:t>Black</w:t>
            </w:r>
          </w:p>
        </w:tc>
        <w:tc>
          <w:tcPr>
            <w:tcW w:w="1460" w:type="dxa"/>
          </w:tcPr>
          <w:p w14:paraId="4F85792A" w14:textId="77777777" w:rsidR="00DA75EB" w:rsidRDefault="00DA75EB" w:rsidP="00D10D09">
            <w:pPr>
              <w:pStyle w:val="TableParagraph"/>
              <w:spacing w:before="46"/>
              <w:ind w:left="21"/>
            </w:pPr>
            <w:r>
              <w:rPr>
                <w:sz w:val="22"/>
              </w:rPr>
              <w:t>-0.111</w:t>
            </w:r>
            <w:r>
              <w:rPr>
                <w:spacing w:val="-7"/>
                <w:sz w:val="22"/>
              </w:rPr>
              <w:t xml:space="preserve"> </w:t>
            </w:r>
            <w:r>
              <w:rPr>
                <w:spacing w:val="-2"/>
                <w:sz w:val="22"/>
              </w:rPr>
              <w:t>(0.030)</w:t>
            </w:r>
          </w:p>
        </w:tc>
        <w:tc>
          <w:tcPr>
            <w:tcW w:w="693" w:type="dxa"/>
          </w:tcPr>
          <w:p w14:paraId="4E86312D" w14:textId="77777777" w:rsidR="00DA75EB" w:rsidRDefault="00DA75EB" w:rsidP="00D10D09">
            <w:pPr>
              <w:pStyle w:val="TableParagraph"/>
              <w:spacing w:before="46"/>
              <w:ind w:left="158" w:right="2"/>
              <w:jc w:val="center"/>
            </w:pPr>
            <w:r>
              <w:rPr>
                <w:spacing w:val="-2"/>
                <w:sz w:val="22"/>
              </w:rPr>
              <w:t>0.005</w:t>
            </w:r>
          </w:p>
        </w:tc>
        <w:tc>
          <w:tcPr>
            <w:tcW w:w="312" w:type="dxa"/>
          </w:tcPr>
          <w:p w14:paraId="0D195AED" w14:textId="77777777" w:rsidR="00DA75EB" w:rsidRDefault="00DA75EB" w:rsidP="00D10D09">
            <w:pPr>
              <w:pStyle w:val="TableParagraph"/>
            </w:pPr>
          </w:p>
        </w:tc>
        <w:tc>
          <w:tcPr>
            <w:tcW w:w="1460" w:type="dxa"/>
          </w:tcPr>
          <w:p w14:paraId="20C1E5D4" w14:textId="77777777" w:rsidR="00DA75EB" w:rsidRDefault="00DA75EB" w:rsidP="00D10D09">
            <w:pPr>
              <w:pStyle w:val="TableParagraph"/>
              <w:spacing w:before="46"/>
              <w:ind w:right="175"/>
              <w:jc w:val="right"/>
            </w:pPr>
            <w:r>
              <w:rPr>
                <w:sz w:val="22"/>
              </w:rPr>
              <w:t>-0.096</w:t>
            </w:r>
            <w:r>
              <w:rPr>
                <w:spacing w:val="-7"/>
                <w:sz w:val="22"/>
              </w:rPr>
              <w:t xml:space="preserve"> </w:t>
            </w:r>
            <w:r>
              <w:rPr>
                <w:spacing w:val="-2"/>
                <w:sz w:val="22"/>
              </w:rPr>
              <w:t>(0.032)</w:t>
            </w:r>
          </w:p>
        </w:tc>
        <w:tc>
          <w:tcPr>
            <w:tcW w:w="693" w:type="dxa"/>
          </w:tcPr>
          <w:p w14:paraId="499AC48A" w14:textId="77777777" w:rsidR="00DA75EB" w:rsidRDefault="00DA75EB" w:rsidP="00D10D09">
            <w:pPr>
              <w:pStyle w:val="TableParagraph"/>
              <w:spacing w:before="46"/>
              <w:ind w:left="158" w:right="1"/>
              <w:jc w:val="center"/>
            </w:pPr>
            <w:r>
              <w:rPr>
                <w:spacing w:val="-2"/>
                <w:sz w:val="22"/>
              </w:rPr>
              <w:t>0.014</w:t>
            </w:r>
          </w:p>
        </w:tc>
        <w:tc>
          <w:tcPr>
            <w:tcW w:w="312" w:type="dxa"/>
          </w:tcPr>
          <w:p w14:paraId="5172C9C2" w14:textId="77777777" w:rsidR="00DA75EB" w:rsidRDefault="00DA75EB" w:rsidP="00D10D09">
            <w:pPr>
              <w:pStyle w:val="TableParagraph"/>
            </w:pPr>
          </w:p>
        </w:tc>
        <w:tc>
          <w:tcPr>
            <w:tcW w:w="1460" w:type="dxa"/>
          </w:tcPr>
          <w:p w14:paraId="3BB2F955" w14:textId="77777777" w:rsidR="00DA75EB" w:rsidRDefault="00DA75EB" w:rsidP="00D10D09">
            <w:pPr>
              <w:pStyle w:val="TableParagraph"/>
              <w:spacing w:before="46"/>
              <w:ind w:right="174"/>
              <w:jc w:val="right"/>
            </w:pPr>
            <w:r>
              <w:rPr>
                <w:sz w:val="22"/>
              </w:rPr>
              <w:t>-0.179</w:t>
            </w:r>
            <w:r>
              <w:rPr>
                <w:spacing w:val="-7"/>
                <w:sz w:val="22"/>
              </w:rPr>
              <w:t xml:space="preserve"> </w:t>
            </w:r>
            <w:r>
              <w:rPr>
                <w:spacing w:val="-2"/>
                <w:sz w:val="22"/>
              </w:rPr>
              <w:t>(0.090)</w:t>
            </w:r>
          </w:p>
        </w:tc>
        <w:tc>
          <w:tcPr>
            <w:tcW w:w="693" w:type="dxa"/>
          </w:tcPr>
          <w:p w14:paraId="5C141442" w14:textId="77777777" w:rsidR="00DA75EB" w:rsidRDefault="00DA75EB" w:rsidP="00D10D09">
            <w:pPr>
              <w:pStyle w:val="TableParagraph"/>
              <w:spacing w:before="46"/>
              <w:ind w:left="158"/>
              <w:jc w:val="center"/>
            </w:pPr>
            <w:r>
              <w:rPr>
                <w:spacing w:val="-2"/>
                <w:sz w:val="22"/>
              </w:rPr>
              <w:t>0.077</w:t>
            </w:r>
          </w:p>
        </w:tc>
        <w:tc>
          <w:tcPr>
            <w:tcW w:w="110" w:type="dxa"/>
            <w:vMerge/>
            <w:tcBorders>
              <w:top w:val="nil"/>
              <w:bottom w:val="single" w:sz="4" w:space="0" w:color="000000"/>
            </w:tcBorders>
          </w:tcPr>
          <w:p w14:paraId="095A14C7" w14:textId="77777777" w:rsidR="00DA75EB" w:rsidRDefault="00DA75EB" w:rsidP="00D10D09">
            <w:pPr>
              <w:rPr>
                <w:sz w:val="2"/>
                <w:szCs w:val="2"/>
              </w:rPr>
            </w:pPr>
          </w:p>
        </w:tc>
      </w:tr>
      <w:tr w:rsidR="00DA75EB" w14:paraId="6BC243E7" w14:textId="77777777" w:rsidTr="00D10D09">
        <w:trPr>
          <w:trHeight w:val="439"/>
        </w:trPr>
        <w:tc>
          <w:tcPr>
            <w:tcW w:w="2231" w:type="dxa"/>
            <w:tcBorders>
              <w:bottom w:val="single" w:sz="4" w:space="0" w:color="000000"/>
            </w:tcBorders>
          </w:tcPr>
          <w:p w14:paraId="0C5CED50" w14:textId="77777777" w:rsidR="00DA75EB" w:rsidRDefault="00DA75EB" w:rsidP="00D10D09">
            <w:pPr>
              <w:pStyle w:val="TableParagraph"/>
              <w:spacing w:before="46"/>
            </w:pPr>
            <w:r>
              <w:rPr>
                <w:spacing w:val="-2"/>
                <w:sz w:val="22"/>
              </w:rPr>
              <w:t>Hispanic</w:t>
            </w:r>
          </w:p>
        </w:tc>
        <w:tc>
          <w:tcPr>
            <w:tcW w:w="1460" w:type="dxa"/>
            <w:tcBorders>
              <w:bottom w:val="single" w:sz="4" w:space="0" w:color="000000"/>
            </w:tcBorders>
          </w:tcPr>
          <w:p w14:paraId="6408CFFB" w14:textId="77777777" w:rsidR="00DA75EB" w:rsidRDefault="00DA75EB" w:rsidP="00D10D09">
            <w:pPr>
              <w:pStyle w:val="TableParagraph"/>
              <w:spacing w:before="46"/>
              <w:ind w:left="21"/>
            </w:pPr>
            <w:r>
              <w:rPr>
                <w:sz w:val="22"/>
              </w:rPr>
              <w:t>-0.113</w:t>
            </w:r>
            <w:r>
              <w:rPr>
                <w:spacing w:val="-7"/>
                <w:sz w:val="22"/>
              </w:rPr>
              <w:t xml:space="preserve"> </w:t>
            </w:r>
            <w:r>
              <w:rPr>
                <w:spacing w:val="-2"/>
                <w:sz w:val="22"/>
              </w:rPr>
              <w:t>(0.026)</w:t>
            </w:r>
          </w:p>
        </w:tc>
        <w:tc>
          <w:tcPr>
            <w:tcW w:w="693" w:type="dxa"/>
            <w:tcBorders>
              <w:bottom w:val="single" w:sz="4" w:space="0" w:color="000000"/>
            </w:tcBorders>
          </w:tcPr>
          <w:p w14:paraId="411FB9AF" w14:textId="77777777" w:rsidR="00DA75EB" w:rsidRDefault="00DA75EB" w:rsidP="00D10D09">
            <w:pPr>
              <w:pStyle w:val="TableParagraph"/>
              <w:spacing w:before="46"/>
              <w:ind w:left="158" w:right="2"/>
              <w:jc w:val="center"/>
            </w:pPr>
            <w:r>
              <w:rPr>
                <w:spacing w:val="-2"/>
                <w:sz w:val="22"/>
              </w:rPr>
              <w:t>0.002</w:t>
            </w:r>
          </w:p>
        </w:tc>
        <w:tc>
          <w:tcPr>
            <w:tcW w:w="312" w:type="dxa"/>
            <w:tcBorders>
              <w:bottom w:val="single" w:sz="4" w:space="0" w:color="000000"/>
            </w:tcBorders>
          </w:tcPr>
          <w:p w14:paraId="79233ED2" w14:textId="77777777" w:rsidR="00DA75EB" w:rsidRDefault="00DA75EB" w:rsidP="00D10D09">
            <w:pPr>
              <w:pStyle w:val="TableParagraph"/>
            </w:pPr>
          </w:p>
        </w:tc>
        <w:tc>
          <w:tcPr>
            <w:tcW w:w="1460" w:type="dxa"/>
            <w:tcBorders>
              <w:bottom w:val="single" w:sz="4" w:space="0" w:color="000000"/>
            </w:tcBorders>
          </w:tcPr>
          <w:p w14:paraId="582DECBB" w14:textId="77777777" w:rsidR="00DA75EB" w:rsidRDefault="00DA75EB" w:rsidP="00D10D09">
            <w:pPr>
              <w:pStyle w:val="TableParagraph"/>
              <w:spacing w:before="46"/>
              <w:ind w:right="175"/>
              <w:jc w:val="right"/>
            </w:pPr>
            <w:r>
              <w:rPr>
                <w:sz w:val="22"/>
              </w:rPr>
              <w:t>-0.094</w:t>
            </w:r>
            <w:r>
              <w:rPr>
                <w:spacing w:val="-7"/>
                <w:sz w:val="22"/>
              </w:rPr>
              <w:t xml:space="preserve"> </w:t>
            </w:r>
            <w:r>
              <w:rPr>
                <w:spacing w:val="-2"/>
                <w:sz w:val="22"/>
              </w:rPr>
              <w:t>(0.030)</w:t>
            </w:r>
          </w:p>
        </w:tc>
        <w:tc>
          <w:tcPr>
            <w:tcW w:w="693" w:type="dxa"/>
            <w:tcBorders>
              <w:bottom w:val="single" w:sz="4" w:space="0" w:color="000000"/>
            </w:tcBorders>
          </w:tcPr>
          <w:p w14:paraId="74DFB83E" w14:textId="77777777" w:rsidR="00DA75EB" w:rsidRDefault="00DA75EB" w:rsidP="00D10D09">
            <w:pPr>
              <w:pStyle w:val="TableParagraph"/>
              <w:spacing w:before="46"/>
              <w:ind w:left="158" w:right="1"/>
              <w:jc w:val="center"/>
            </w:pPr>
            <w:r>
              <w:rPr>
                <w:spacing w:val="-2"/>
                <w:sz w:val="22"/>
              </w:rPr>
              <w:t>0.013</w:t>
            </w:r>
          </w:p>
        </w:tc>
        <w:tc>
          <w:tcPr>
            <w:tcW w:w="312" w:type="dxa"/>
            <w:tcBorders>
              <w:bottom w:val="single" w:sz="4" w:space="0" w:color="000000"/>
            </w:tcBorders>
          </w:tcPr>
          <w:p w14:paraId="45AC1B75" w14:textId="77777777" w:rsidR="00DA75EB" w:rsidRDefault="00DA75EB" w:rsidP="00D10D09">
            <w:pPr>
              <w:pStyle w:val="TableParagraph"/>
            </w:pPr>
          </w:p>
        </w:tc>
        <w:tc>
          <w:tcPr>
            <w:tcW w:w="1460" w:type="dxa"/>
            <w:tcBorders>
              <w:bottom w:val="single" w:sz="4" w:space="0" w:color="000000"/>
            </w:tcBorders>
          </w:tcPr>
          <w:p w14:paraId="76A637EF" w14:textId="77777777" w:rsidR="00DA75EB" w:rsidRDefault="00DA75EB" w:rsidP="00D10D09">
            <w:pPr>
              <w:pStyle w:val="TableParagraph"/>
              <w:spacing w:before="46"/>
              <w:ind w:right="174"/>
              <w:jc w:val="right"/>
            </w:pPr>
            <w:r>
              <w:rPr>
                <w:sz w:val="22"/>
              </w:rPr>
              <w:t>-0.248</w:t>
            </w:r>
            <w:r>
              <w:rPr>
                <w:spacing w:val="-7"/>
                <w:sz w:val="22"/>
              </w:rPr>
              <w:t xml:space="preserve"> </w:t>
            </w:r>
            <w:r>
              <w:rPr>
                <w:spacing w:val="-2"/>
                <w:sz w:val="22"/>
              </w:rPr>
              <w:t>(0.065)</w:t>
            </w:r>
          </w:p>
        </w:tc>
        <w:tc>
          <w:tcPr>
            <w:tcW w:w="693" w:type="dxa"/>
            <w:tcBorders>
              <w:bottom w:val="single" w:sz="4" w:space="0" w:color="000000"/>
            </w:tcBorders>
          </w:tcPr>
          <w:p w14:paraId="61BCC342" w14:textId="77777777" w:rsidR="00DA75EB" w:rsidRDefault="00DA75EB" w:rsidP="00D10D09">
            <w:pPr>
              <w:pStyle w:val="TableParagraph"/>
              <w:spacing w:before="46"/>
              <w:ind w:left="158"/>
              <w:jc w:val="center"/>
            </w:pPr>
            <w:r>
              <w:rPr>
                <w:spacing w:val="-2"/>
                <w:sz w:val="22"/>
              </w:rPr>
              <w:t>0.004</w:t>
            </w:r>
          </w:p>
        </w:tc>
        <w:tc>
          <w:tcPr>
            <w:tcW w:w="110" w:type="dxa"/>
            <w:vMerge/>
            <w:tcBorders>
              <w:top w:val="nil"/>
              <w:bottom w:val="single" w:sz="4" w:space="0" w:color="000000"/>
            </w:tcBorders>
          </w:tcPr>
          <w:p w14:paraId="219BA97F" w14:textId="77777777" w:rsidR="00DA75EB" w:rsidRDefault="00DA75EB" w:rsidP="00D10D09">
            <w:pPr>
              <w:rPr>
                <w:sz w:val="2"/>
                <w:szCs w:val="2"/>
              </w:rPr>
            </w:pPr>
          </w:p>
        </w:tc>
      </w:tr>
      <w:tr w:rsidR="00DA75EB" w14:paraId="1C97B83B" w14:textId="77777777" w:rsidTr="00D10D09">
        <w:trPr>
          <w:trHeight w:val="408"/>
        </w:trPr>
        <w:tc>
          <w:tcPr>
            <w:tcW w:w="2231" w:type="dxa"/>
            <w:tcBorders>
              <w:top w:val="single" w:sz="4" w:space="0" w:color="000000"/>
            </w:tcBorders>
          </w:tcPr>
          <w:p w14:paraId="16B3DBCC" w14:textId="77777777" w:rsidR="00DA75EB" w:rsidRDefault="00DA75EB" w:rsidP="00D10D09">
            <w:pPr>
              <w:pStyle w:val="TableParagraph"/>
              <w:spacing w:before="87"/>
              <w:rPr>
                <w:i/>
              </w:rPr>
            </w:pPr>
            <w:r>
              <w:rPr>
                <w:i/>
                <w:sz w:val="22"/>
              </w:rPr>
              <w:t>Online</w:t>
            </w:r>
            <w:r>
              <w:rPr>
                <w:i/>
                <w:spacing w:val="-7"/>
                <w:sz w:val="22"/>
              </w:rPr>
              <w:t xml:space="preserve"> </w:t>
            </w:r>
            <w:r>
              <w:rPr>
                <w:i/>
                <w:sz w:val="22"/>
              </w:rPr>
              <w:t>portal</w:t>
            </w:r>
            <w:r>
              <w:rPr>
                <w:i/>
                <w:spacing w:val="-7"/>
                <w:sz w:val="22"/>
              </w:rPr>
              <w:t xml:space="preserve"> </w:t>
            </w:r>
            <w:r>
              <w:rPr>
                <w:i/>
                <w:spacing w:val="-5"/>
                <w:sz w:val="22"/>
              </w:rPr>
              <w:t>use</w:t>
            </w:r>
          </w:p>
        </w:tc>
        <w:tc>
          <w:tcPr>
            <w:tcW w:w="1460" w:type="dxa"/>
            <w:tcBorders>
              <w:top w:val="single" w:sz="4" w:space="0" w:color="000000"/>
            </w:tcBorders>
          </w:tcPr>
          <w:p w14:paraId="0D03E3B9" w14:textId="77777777" w:rsidR="00DA75EB" w:rsidRDefault="00DA75EB" w:rsidP="00D10D09">
            <w:pPr>
              <w:pStyle w:val="TableParagraph"/>
              <w:spacing w:before="87"/>
              <w:ind w:left="253"/>
            </w:pPr>
            <w:r>
              <w:rPr>
                <w:sz w:val="22"/>
              </w:rPr>
              <w:t>All</w:t>
            </w:r>
            <w:r>
              <w:rPr>
                <w:spacing w:val="-4"/>
                <w:sz w:val="22"/>
              </w:rPr>
              <w:t xml:space="preserve"> </w:t>
            </w:r>
            <w:r>
              <w:rPr>
                <w:spacing w:val="-2"/>
                <w:sz w:val="22"/>
              </w:rPr>
              <w:t>depts</w:t>
            </w:r>
          </w:p>
        </w:tc>
        <w:tc>
          <w:tcPr>
            <w:tcW w:w="693" w:type="dxa"/>
            <w:tcBorders>
              <w:top w:val="single" w:sz="4" w:space="0" w:color="000000"/>
            </w:tcBorders>
          </w:tcPr>
          <w:p w14:paraId="6943F60A" w14:textId="77777777" w:rsidR="00DA75EB" w:rsidRDefault="00DA75EB" w:rsidP="00D10D09">
            <w:pPr>
              <w:pStyle w:val="TableParagraph"/>
            </w:pPr>
          </w:p>
        </w:tc>
        <w:tc>
          <w:tcPr>
            <w:tcW w:w="312" w:type="dxa"/>
            <w:tcBorders>
              <w:top w:val="single" w:sz="4" w:space="0" w:color="000000"/>
            </w:tcBorders>
          </w:tcPr>
          <w:p w14:paraId="6F42C28F" w14:textId="77777777" w:rsidR="00DA75EB" w:rsidRDefault="00DA75EB" w:rsidP="00D10D09">
            <w:pPr>
              <w:pStyle w:val="TableParagraph"/>
            </w:pPr>
          </w:p>
        </w:tc>
        <w:tc>
          <w:tcPr>
            <w:tcW w:w="1460" w:type="dxa"/>
            <w:tcBorders>
              <w:top w:val="single" w:sz="4" w:space="0" w:color="000000"/>
            </w:tcBorders>
          </w:tcPr>
          <w:p w14:paraId="6F2EDB7C" w14:textId="77777777" w:rsidR="00DA75EB" w:rsidRDefault="00DA75EB" w:rsidP="00D10D09">
            <w:pPr>
              <w:pStyle w:val="TableParagraph"/>
              <w:spacing w:before="87"/>
              <w:ind w:left="235"/>
            </w:pPr>
            <w:r>
              <w:rPr>
                <w:sz w:val="22"/>
              </w:rPr>
              <w:t>No</w:t>
            </w:r>
            <w:r>
              <w:rPr>
                <w:spacing w:val="-4"/>
                <w:sz w:val="22"/>
              </w:rPr>
              <w:t xml:space="preserve"> </w:t>
            </w:r>
            <w:r>
              <w:rPr>
                <w:spacing w:val="-2"/>
                <w:sz w:val="22"/>
              </w:rPr>
              <w:t>portal</w:t>
            </w:r>
          </w:p>
        </w:tc>
        <w:tc>
          <w:tcPr>
            <w:tcW w:w="693" w:type="dxa"/>
            <w:tcBorders>
              <w:top w:val="single" w:sz="4" w:space="0" w:color="000000"/>
            </w:tcBorders>
          </w:tcPr>
          <w:p w14:paraId="73A727D8" w14:textId="77777777" w:rsidR="00DA75EB" w:rsidRDefault="00DA75EB" w:rsidP="00D10D09">
            <w:pPr>
              <w:pStyle w:val="TableParagraph"/>
            </w:pPr>
          </w:p>
        </w:tc>
        <w:tc>
          <w:tcPr>
            <w:tcW w:w="312" w:type="dxa"/>
            <w:tcBorders>
              <w:top w:val="single" w:sz="4" w:space="0" w:color="000000"/>
            </w:tcBorders>
          </w:tcPr>
          <w:p w14:paraId="6EB076C9" w14:textId="77777777" w:rsidR="00DA75EB" w:rsidRDefault="00DA75EB" w:rsidP="00D10D09">
            <w:pPr>
              <w:pStyle w:val="TableParagraph"/>
            </w:pPr>
          </w:p>
        </w:tc>
        <w:tc>
          <w:tcPr>
            <w:tcW w:w="1460" w:type="dxa"/>
            <w:tcBorders>
              <w:top w:val="single" w:sz="4" w:space="0" w:color="000000"/>
            </w:tcBorders>
          </w:tcPr>
          <w:p w14:paraId="02C9FDD3" w14:textId="77777777" w:rsidR="00DA75EB" w:rsidRDefault="00DA75EB" w:rsidP="00D10D09">
            <w:pPr>
              <w:pStyle w:val="TableParagraph"/>
              <w:spacing w:before="87"/>
              <w:ind w:left="391"/>
            </w:pPr>
            <w:r>
              <w:rPr>
                <w:spacing w:val="-2"/>
                <w:sz w:val="22"/>
              </w:rPr>
              <w:t>Portal</w:t>
            </w:r>
          </w:p>
        </w:tc>
        <w:tc>
          <w:tcPr>
            <w:tcW w:w="693" w:type="dxa"/>
            <w:tcBorders>
              <w:top w:val="single" w:sz="4" w:space="0" w:color="000000"/>
            </w:tcBorders>
          </w:tcPr>
          <w:p w14:paraId="1A1B446C" w14:textId="77777777" w:rsidR="00DA75EB" w:rsidRDefault="00DA75EB" w:rsidP="00D10D09">
            <w:pPr>
              <w:pStyle w:val="TableParagraph"/>
            </w:pPr>
          </w:p>
        </w:tc>
        <w:tc>
          <w:tcPr>
            <w:tcW w:w="110" w:type="dxa"/>
            <w:tcBorders>
              <w:top w:val="single" w:sz="4" w:space="0" w:color="000000"/>
            </w:tcBorders>
          </w:tcPr>
          <w:p w14:paraId="231CA2A1" w14:textId="77777777" w:rsidR="00DA75EB" w:rsidRDefault="00DA75EB" w:rsidP="00D10D09">
            <w:pPr>
              <w:pStyle w:val="TableParagraph"/>
            </w:pPr>
          </w:p>
        </w:tc>
      </w:tr>
      <w:tr w:rsidR="00DA75EB" w14:paraId="49C8BBCA" w14:textId="77777777" w:rsidTr="00D10D09">
        <w:trPr>
          <w:trHeight w:val="372"/>
        </w:trPr>
        <w:tc>
          <w:tcPr>
            <w:tcW w:w="2231" w:type="dxa"/>
          </w:tcPr>
          <w:p w14:paraId="03837CB0" w14:textId="77777777" w:rsidR="00DA75EB" w:rsidRDefault="00DA75EB" w:rsidP="00D10D09">
            <w:pPr>
              <w:pStyle w:val="TableParagraph"/>
              <w:spacing w:before="51"/>
              <w:ind w:left="-1"/>
              <w:rPr>
                <w:i/>
              </w:rPr>
            </w:pPr>
            <w:r>
              <w:rPr>
                <w:i/>
                <w:spacing w:val="-2"/>
                <w:sz w:val="22"/>
              </w:rPr>
              <w:t>Overall</w:t>
            </w:r>
            <w:r>
              <w:rPr>
                <w:i/>
                <w:sz w:val="22"/>
              </w:rPr>
              <w:t xml:space="preserve"> </w:t>
            </w:r>
            <w:r>
              <w:rPr>
                <w:i/>
                <w:spacing w:val="-2"/>
                <w:sz w:val="22"/>
              </w:rPr>
              <w:t>response</w:t>
            </w:r>
            <w:r>
              <w:rPr>
                <w:i/>
                <w:sz w:val="22"/>
              </w:rPr>
              <w:t xml:space="preserve"> </w:t>
            </w:r>
            <w:r>
              <w:rPr>
                <w:i/>
                <w:spacing w:val="-4"/>
                <w:sz w:val="22"/>
              </w:rPr>
              <w:t>rate</w:t>
            </w:r>
          </w:p>
        </w:tc>
        <w:tc>
          <w:tcPr>
            <w:tcW w:w="1460" w:type="dxa"/>
          </w:tcPr>
          <w:p w14:paraId="665329D4" w14:textId="77777777" w:rsidR="00DA75EB" w:rsidRDefault="00DA75EB" w:rsidP="00D10D09">
            <w:pPr>
              <w:pStyle w:val="TableParagraph"/>
              <w:spacing w:before="51"/>
              <w:ind w:left="405"/>
            </w:pPr>
            <w:r>
              <w:rPr>
                <w:spacing w:val="-2"/>
                <w:sz w:val="22"/>
              </w:rPr>
              <w:t>0.677</w:t>
            </w:r>
          </w:p>
        </w:tc>
        <w:tc>
          <w:tcPr>
            <w:tcW w:w="693" w:type="dxa"/>
          </w:tcPr>
          <w:p w14:paraId="1F788535" w14:textId="77777777" w:rsidR="00DA75EB" w:rsidRDefault="00DA75EB" w:rsidP="00D10D09">
            <w:pPr>
              <w:pStyle w:val="TableParagraph"/>
            </w:pPr>
          </w:p>
        </w:tc>
        <w:tc>
          <w:tcPr>
            <w:tcW w:w="312" w:type="dxa"/>
          </w:tcPr>
          <w:p w14:paraId="6D9AF7E6" w14:textId="77777777" w:rsidR="00DA75EB" w:rsidRDefault="00DA75EB" w:rsidP="00D10D09">
            <w:pPr>
              <w:pStyle w:val="TableParagraph"/>
            </w:pPr>
          </w:p>
        </w:tc>
        <w:tc>
          <w:tcPr>
            <w:tcW w:w="1460" w:type="dxa"/>
          </w:tcPr>
          <w:p w14:paraId="6D2534DA" w14:textId="77777777" w:rsidR="00DA75EB" w:rsidRDefault="00DA75EB" w:rsidP="00D10D09">
            <w:pPr>
              <w:pStyle w:val="TableParagraph"/>
              <w:spacing w:before="51"/>
              <w:ind w:left="405"/>
            </w:pPr>
            <w:r>
              <w:rPr>
                <w:spacing w:val="-2"/>
                <w:sz w:val="22"/>
              </w:rPr>
              <w:t>0.679</w:t>
            </w:r>
          </w:p>
        </w:tc>
        <w:tc>
          <w:tcPr>
            <w:tcW w:w="693" w:type="dxa"/>
          </w:tcPr>
          <w:p w14:paraId="47698A9A" w14:textId="77777777" w:rsidR="00DA75EB" w:rsidRDefault="00DA75EB" w:rsidP="00D10D09">
            <w:pPr>
              <w:pStyle w:val="TableParagraph"/>
            </w:pPr>
          </w:p>
        </w:tc>
        <w:tc>
          <w:tcPr>
            <w:tcW w:w="312" w:type="dxa"/>
          </w:tcPr>
          <w:p w14:paraId="36F71614" w14:textId="77777777" w:rsidR="00DA75EB" w:rsidRDefault="00DA75EB" w:rsidP="00D10D09">
            <w:pPr>
              <w:pStyle w:val="TableParagraph"/>
            </w:pPr>
          </w:p>
        </w:tc>
        <w:tc>
          <w:tcPr>
            <w:tcW w:w="1460" w:type="dxa"/>
          </w:tcPr>
          <w:p w14:paraId="4016D8D4" w14:textId="77777777" w:rsidR="00DA75EB" w:rsidRDefault="00DA75EB" w:rsidP="00D10D09">
            <w:pPr>
              <w:pStyle w:val="TableParagraph"/>
              <w:spacing w:before="51"/>
              <w:ind w:left="406"/>
            </w:pPr>
            <w:r>
              <w:rPr>
                <w:spacing w:val="-2"/>
                <w:sz w:val="22"/>
              </w:rPr>
              <w:t>0.667</w:t>
            </w:r>
          </w:p>
        </w:tc>
        <w:tc>
          <w:tcPr>
            <w:tcW w:w="693" w:type="dxa"/>
          </w:tcPr>
          <w:p w14:paraId="47891581" w14:textId="77777777" w:rsidR="00DA75EB" w:rsidRDefault="00DA75EB" w:rsidP="00D10D09">
            <w:pPr>
              <w:pStyle w:val="TableParagraph"/>
            </w:pPr>
          </w:p>
        </w:tc>
        <w:tc>
          <w:tcPr>
            <w:tcW w:w="110" w:type="dxa"/>
          </w:tcPr>
          <w:p w14:paraId="710AE38E" w14:textId="77777777" w:rsidR="00DA75EB" w:rsidRDefault="00DA75EB" w:rsidP="00D10D09">
            <w:pPr>
              <w:pStyle w:val="TableParagraph"/>
            </w:pPr>
          </w:p>
        </w:tc>
      </w:tr>
      <w:tr w:rsidR="00DA75EB" w14:paraId="4CC648BB" w14:textId="77777777" w:rsidTr="00D10D09">
        <w:trPr>
          <w:trHeight w:val="372"/>
        </w:trPr>
        <w:tc>
          <w:tcPr>
            <w:tcW w:w="2231" w:type="dxa"/>
          </w:tcPr>
          <w:p w14:paraId="34D9224E" w14:textId="77777777" w:rsidR="00DA75EB" w:rsidRDefault="00DA75EB" w:rsidP="00D10D09">
            <w:pPr>
              <w:pStyle w:val="TableParagraph"/>
              <w:spacing w:before="51"/>
              <w:ind w:left="-1"/>
              <w:rPr>
                <w:i/>
              </w:rPr>
            </w:pPr>
            <w:r>
              <w:rPr>
                <w:i/>
                <w:spacing w:val="-2"/>
                <w:sz w:val="22"/>
              </w:rPr>
              <w:t>Reference</w:t>
            </w:r>
            <w:r>
              <w:rPr>
                <w:i/>
                <w:spacing w:val="-1"/>
                <w:sz w:val="22"/>
              </w:rPr>
              <w:t xml:space="preserve"> </w:t>
            </w:r>
            <w:r>
              <w:rPr>
                <w:i/>
                <w:spacing w:val="-4"/>
                <w:sz w:val="22"/>
              </w:rPr>
              <w:t>mean</w:t>
            </w:r>
          </w:p>
        </w:tc>
        <w:tc>
          <w:tcPr>
            <w:tcW w:w="1460" w:type="dxa"/>
          </w:tcPr>
          <w:p w14:paraId="0905CFB9" w14:textId="77777777" w:rsidR="00DA75EB" w:rsidRDefault="00DA75EB" w:rsidP="00D10D09">
            <w:pPr>
              <w:pStyle w:val="TableParagraph"/>
              <w:spacing w:before="51"/>
              <w:ind w:left="73"/>
            </w:pPr>
            <w:r>
              <w:rPr>
                <w:sz w:val="22"/>
              </w:rPr>
              <w:t>White:</w:t>
            </w:r>
            <w:r>
              <w:rPr>
                <w:spacing w:val="6"/>
                <w:sz w:val="22"/>
              </w:rPr>
              <w:t xml:space="preserve"> </w:t>
            </w:r>
            <w:r>
              <w:rPr>
                <w:spacing w:val="-2"/>
                <w:sz w:val="22"/>
              </w:rPr>
              <w:t>0.756</w:t>
            </w:r>
          </w:p>
        </w:tc>
        <w:tc>
          <w:tcPr>
            <w:tcW w:w="693" w:type="dxa"/>
          </w:tcPr>
          <w:p w14:paraId="3EFEA753" w14:textId="77777777" w:rsidR="00DA75EB" w:rsidRDefault="00DA75EB" w:rsidP="00D10D09">
            <w:pPr>
              <w:pStyle w:val="TableParagraph"/>
            </w:pPr>
          </w:p>
        </w:tc>
        <w:tc>
          <w:tcPr>
            <w:tcW w:w="312" w:type="dxa"/>
          </w:tcPr>
          <w:p w14:paraId="4A66010E" w14:textId="77777777" w:rsidR="00DA75EB" w:rsidRDefault="00DA75EB" w:rsidP="00D10D09">
            <w:pPr>
              <w:pStyle w:val="TableParagraph"/>
            </w:pPr>
          </w:p>
        </w:tc>
        <w:tc>
          <w:tcPr>
            <w:tcW w:w="1460" w:type="dxa"/>
          </w:tcPr>
          <w:p w14:paraId="46435120" w14:textId="77777777" w:rsidR="00DA75EB" w:rsidRDefault="00DA75EB" w:rsidP="00D10D09">
            <w:pPr>
              <w:pStyle w:val="TableParagraph"/>
              <w:spacing w:before="51"/>
              <w:ind w:right="226"/>
              <w:jc w:val="right"/>
            </w:pPr>
            <w:r>
              <w:rPr>
                <w:sz w:val="22"/>
              </w:rPr>
              <w:t>White:</w:t>
            </w:r>
            <w:r>
              <w:rPr>
                <w:spacing w:val="6"/>
                <w:sz w:val="22"/>
              </w:rPr>
              <w:t xml:space="preserve"> </w:t>
            </w:r>
            <w:r>
              <w:rPr>
                <w:spacing w:val="-2"/>
                <w:sz w:val="22"/>
              </w:rPr>
              <w:t>0.745</w:t>
            </w:r>
          </w:p>
        </w:tc>
        <w:tc>
          <w:tcPr>
            <w:tcW w:w="693" w:type="dxa"/>
          </w:tcPr>
          <w:p w14:paraId="1F8C06B4" w14:textId="77777777" w:rsidR="00DA75EB" w:rsidRDefault="00DA75EB" w:rsidP="00D10D09">
            <w:pPr>
              <w:pStyle w:val="TableParagraph"/>
            </w:pPr>
          </w:p>
        </w:tc>
        <w:tc>
          <w:tcPr>
            <w:tcW w:w="312" w:type="dxa"/>
          </w:tcPr>
          <w:p w14:paraId="59E9E535" w14:textId="77777777" w:rsidR="00DA75EB" w:rsidRDefault="00DA75EB" w:rsidP="00D10D09">
            <w:pPr>
              <w:pStyle w:val="TableParagraph"/>
            </w:pPr>
          </w:p>
        </w:tc>
        <w:tc>
          <w:tcPr>
            <w:tcW w:w="1460" w:type="dxa"/>
          </w:tcPr>
          <w:p w14:paraId="7D0AF678" w14:textId="77777777" w:rsidR="00DA75EB" w:rsidRDefault="00DA75EB" w:rsidP="00D10D09">
            <w:pPr>
              <w:pStyle w:val="TableParagraph"/>
              <w:spacing w:before="51"/>
              <w:ind w:right="226"/>
              <w:jc w:val="right"/>
            </w:pPr>
            <w:r>
              <w:rPr>
                <w:sz w:val="22"/>
              </w:rPr>
              <w:t>White:</w:t>
            </w:r>
            <w:r>
              <w:rPr>
                <w:spacing w:val="6"/>
                <w:sz w:val="22"/>
              </w:rPr>
              <w:t xml:space="preserve"> </w:t>
            </w:r>
            <w:r>
              <w:rPr>
                <w:spacing w:val="-2"/>
                <w:sz w:val="22"/>
              </w:rPr>
              <w:t>0.833</w:t>
            </w:r>
          </w:p>
        </w:tc>
        <w:tc>
          <w:tcPr>
            <w:tcW w:w="693" w:type="dxa"/>
          </w:tcPr>
          <w:p w14:paraId="289E6017" w14:textId="77777777" w:rsidR="00DA75EB" w:rsidRDefault="00DA75EB" w:rsidP="00D10D09">
            <w:pPr>
              <w:pStyle w:val="TableParagraph"/>
            </w:pPr>
          </w:p>
        </w:tc>
        <w:tc>
          <w:tcPr>
            <w:tcW w:w="110" w:type="dxa"/>
          </w:tcPr>
          <w:p w14:paraId="5ED92DFE" w14:textId="77777777" w:rsidR="00DA75EB" w:rsidRDefault="00DA75EB" w:rsidP="00D10D09">
            <w:pPr>
              <w:pStyle w:val="TableParagraph"/>
            </w:pPr>
          </w:p>
        </w:tc>
      </w:tr>
      <w:tr w:rsidR="00DA75EB" w14:paraId="230F28BA" w14:textId="77777777" w:rsidTr="00D10D09">
        <w:trPr>
          <w:trHeight w:val="372"/>
        </w:trPr>
        <w:tc>
          <w:tcPr>
            <w:tcW w:w="2231" w:type="dxa"/>
            <w:tcBorders>
              <w:bottom w:val="single" w:sz="8" w:space="0" w:color="000000"/>
            </w:tcBorders>
          </w:tcPr>
          <w:p w14:paraId="6DE11781" w14:textId="77777777" w:rsidR="00DA75EB" w:rsidRDefault="00DA75EB" w:rsidP="00D10D09">
            <w:pPr>
              <w:pStyle w:val="TableParagraph"/>
              <w:spacing w:before="51"/>
              <w:ind w:left="-1"/>
              <w:rPr>
                <w:i/>
              </w:rPr>
            </w:pPr>
            <w:proofErr w:type="spellStart"/>
            <w:r>
              <w:rPr>
                <w:i/>
                <w:spacing w:val="-2"/>
                <w:sz w:val="22"/>
              </w:rPr>
              <w:t>Num.Obs</w:t>
            </w:r>
            <w:proofErr w:type="spellEnd"/>
            <w:r>
              <w:rPr>
                <w:i/>
                <w:spacing w:val="-2"/>
                <w:sz w:val="22"/>
              </w:rPr>
              <w:t>.</w:t>
            </w:r>
          </w:p>
        </w:tc>
        <w:tc>
          <w:tcPr>
            <w:tcW w:w="1460" w:type="dxa"/>
            <w:tcBorders>
              <w:bottom w:val="single" w:sz="8" w:space="0" w:color="000000"/>
            </w:tcBorders>
          </w:tcPr>
          <w:p w14:paraId="6F4FAD71" w14:textId="77777777" w:rsidR="00DA75EB" w:rsidRDefault="00DA75EB" w:rsidP="00D10D09">
            <w:pPr>
              <w:pStyle w:val="TableParagraph"/>
              <w:spacing w:before="51"/>
              <w:ind w:left="432"/>
            </w:pPr>
            <w:r>
              <w:rPr>
                <w:spacing w:val="-4"/>
                <w:sz w:val="22"/>
              </w:rPr>
              <w:t>2086</w:t>
            </w:r>
          </w:p>
        </w:tc>
        <w:tc>
          <w:tcPr>
            <w:tcW w:w="693" w:type="dxa"/>
            <w:tcBorders>
              <w:bottom w:val="single" w:sz="8" w:space="0" w:color="000000"/>
            </w:tcBorders>
          </w:tcPr>
          <w:p w14:paraId="5EBDB25F" w14:textId="77777777" w:rsidR="00DA75EB" w:rsidRDefault="00DA75EB" w:rsidP="00D10D09">
            <w:pPr>
              <w:pStyle w:val="TableParagraph"/>
            </w:pPr>
          </w:p>
        </w:tc>
        <w:tc>
          <w:tcPr>
            <w:tcW w:w="312" w:type="dxa"/>
            <w:tcBorders>
              <w:bottom w:val="single" w:sz="8" w:space="0" w:color="000000"/>
            </w:tcBorders>
          </w:tcPr>
          <w:p w14:paraId="2E70DD20" w14:textId="77777777" w:rsidR="00DA75EB" w:rsidRDefault="00DA75EB" w:rsidP="00D10D09">
            <w:pPr>
              <w:pStyle w:val="TableParagraph"/>
            </w:pPr>
          </w:p>
        </w:tc>
        <w:tc>
          <w:tcPr>
            <w:tcW w:w="1460" w:type="dxa"/>
            <w:tcBorders>
              <w:bottom w:val="single" w:sz="8" w:space="0" w:color="000000"/>
            </w:tcBorders>
          </w:tcPr>
          <w:p w14:paraId="3ADFDCB5" w14:textId="77777777" w:rsidR="00DA75EB" w:rsidRDefault="00DA75EB" w:rsidP="00D10D09">
            <w:pPr>
              <w:pStyle w:val="TableParagraph"/>
              <w:spacing w:before="51"/>
              <w:ind w:left="433"/>
            </w:pPr>
            <w:r>
              <w:rPr>
                <w:spacing w:val="-4"/>
                <w:sz w:val="22"/>
              </w:rPr>
              <w:t>1816</w:t>
            </w:r>
          </w:p>
        </w:tc>
        <w:tc>
          <w:tcPr>
            <w:tcW w:w="693" w:type="dxa"/>
            <w:tcBorders>
              <w:bottom w:val="single" w:sz="8" w:space="0" w:color="000000"/>
            </w:tcBorders>
          </w:tcPr>
          <w:p w14:paraId="3922DB8E" w14:textId="77777777" w:rsidR="00DA75EB" w:rsidRDefault="00DA75EB" w:rsidP="00D10D09">
            <w:pPr>
              <w:pStyle w:val="TableParagraph"/>
            </w:pPr>
          </w:p>
        </w:tc>
        <w:tc>
          <w:tcPr>
            <w:tcW w:w="312" w:type="dxa"/>
            <w:tcBorders>
              <w:bottom w:val="single" w:sz="8" w:space="0" w:color="000000"/>
            </w:tcBorders>
          </w:tcPr>
          <w:p w14:paraId="094D9B39" w14:textId="77777777" w:rsidR="00DA75EB" w:rsidRDefault="00DA75EB" w:rsidP="00D10D09">
            <w:pPr>
              <w:pStyle w:val="TableParagraph"/>
            </w:pPr>
          </w:p>
        </w:tc>
        <w:tc>
          <w:tcPr>
            <w:tcW w:w="1460" w:type="dxa"/>
            <w:tcBorders>
              <w:bottom w:val="single" w:sz="8" w:space="0" w:color="000000"/>
            </w:tcBorders>
          </w:tcPr>
          <w:p w14:paraId="01489BDF" w14:textId="77777777" w:rsidR="00DA75EB" w:rsidRDefault="00DA75EB" w:rsidP="00D10D09">
            <w:pPr>
              <w:pStyle w:val="TableParagraph"/>
              <w:spacing w:before="51"/>
              <w:ind w:right="152"/>
              <w:jc w:val="center"/>
            </w:pPr>
            <w:r>
              <w:rPr>
                <w:spacing w:val="-5"/>
                <w:sz w:val="22"/>
              </w:rPr>
              <w:t>270</w:t>
            </w:r>
          </w:p>
        </w:tc>
        <w:tc>
          <w:tcPr>
            <w:tcW w:w="693" w:type="dxa"/>
            <w:tcBorders>
              <w:bottom w:val="single" w:sz="8" w:space="0" w:color="000000"/>
            </w:tcBorders>
          </w:tcPr>
          <w:p w14:paraId="59907C66" w14:textId="77777777" w:rsidR="00DA75EB" w:rsidRDefault="00DA75EB" w:rsidP="00D10D09">
            <w:pPr>
              <w:pStyle w:val="TableParagraph"/>
            </w:pPr>
          </w:p>
        </w:tc>
        <w:tc>
          <w:tcPr>
            <w:tcW w:w="110" w:type="dxa"/>
            <w:tcBorders>
              <w:bottom w:val="single" w:sz="8" w:space="0" w:color="000000"/>
            </w:tcBorders>
          </w:tcPr>
          <w:p w14:paraId="17012C5A" w14:textId="77777777" w:rsidR="00DA75EB" w:rsidRDefault="00DA75EB" w:rsidP="00D10D09">
            <w:pPr>
              <w:pStyle w:val="TableParagraph"/>
            </w:pPr>
          </w:p>
        </w:tc>
      </w:tr>
    </w:tbl>
    <w:p w14:paraId="179A2B9C" w14:textId="77777777" w:rsidR="00DA75EB" w:rsidRDefault="00DA75EB" w:rsidP="00DA75EB">
      <w:pPr>
        <w:pStyle w:val="BodyText"/>
        <w:spacing w:before="50" w:line="249" w:lineRule="auto"/>
        <w:ind w:left="170" w:right="102"/>
        <w:jc w:val="both"/>
      </w:pPr>
      <w:r>
        <w:t>Results</w:t>
      </w:r>
      <w:r>
        <w:rPr>
          <w:spacing w:val="-10"/>
        </w:rPr>
        <w:t xml:space="preserve"> </w:t>
      </w:r>
      <w:r>
        <w:t>show</w:t>
      </w:r>
      <w:r>
        <w:rPr>
          <w:spacing w:val="-10"/>
        </w:rPr>
        <w:t xml:space="preserve"> </w:t>
      </w:r>
      <w:r>
        <w:t>differences</w:t>
      </w:r>
      <w:r>
        <w:rPr>
          <w:spacing w:val="-10"/>
        </w:rPr>
        <w:t xml:space="preserve"> </w:t>
      </w:r>
      <w:r>
        <w:t>in</w:t>
      </w:r>
      <w:r>
        <w:rPr>
          <w:spacing w:val="-10"/>
        </w:rPr>
        <w:t xml:space="preserve"> </w:t>
      </w:r>
      <w:r>
        <w:t>response</w:t>
      </w:r>
      <w:r>
        <w:rPr>
          <w:spacing w:val="-10"/>
        </w:rPr>
        <w:t xml:space="preserve"> </w:t>
      </w:r>
      <w:r>
        <w:t>rates</w:t>
      </w:r>
      <w:r>
        <w:rPr>
          <w:spacing w:val="-10"/>
        </w:rPr>
        <w:t xml:space="preserve"> </w:t>
      </w:r>
      <w:r>
        <w:t>by</w:t>
      </w:r>
      <w:r>
        <w:rPr>
          <w:spacing w:val="-10"/>
        </w:rPr>
        <w:t xml:space="preserve"> </w:t>
      </w:r>
      <w:r>
        <w:t>race</w:t>
      </w:r>
      <w:r>
        <w:rPr>
          <w:spacing w:val="-10"/>
        </w:rPr>
        <w:t xml:space="preserve"> </w:t>
      </w:r>
      <w:r>
        <w:t>and</w:t>
      </w:r>
      <w:r>
        <w:rPr>
          <w:spacing w:val="-10"/>
        </w:rPr>
        <w:t xml:space="preserve"> </w:t>
      </w:r>
      <w:r>
        <w:t>ethnicity. Model</w:t>
      </w:r>
      <w:r>
        <w:rPr>
          <w:spacing w:val="-10"/>
        </w:rPr>
        <w:t xml:space="preserve"> </w:t>
      </w:r>
      <w:r>
        <w:t>1</w:t>
      </w:r>
      <w:r>
        <w:rPr>
          <w:spacing w:val="-10"/>
        </w:rPr>
        <w:t xml:space="preserve"> </w:t>
      </w:r>
      <w:r>
        <w:t>includes</w:t>
      </w:r>
      <w:r>
        <w:rPr>
          <w:spacing w:val="-10"/>
        </w:rPr>
        <w:t xml:space="preserve"> </w:t>
      </w:r>
      <w:r>
        <w:t>all</w:t>
      </w:r>
      <w:r>
        <w:rPr>
          <w:spacing w:val="-10"/>
        </w:rPr>
        <w:t xml:space="preserve"> </w:t>
      </w:r>
      <w:r>
        <w:t>departments. Model</w:t>
      </w:r>
      <w:r>
        <w:rPr>
          <w:spacing w:val="-10"/>
        </w:rPr>
        <w:t xml:space="preserve"> </w:t>
      </w:r>
      <w:r>
        <w:t>2 restricts the sample to departments that do not have online complaint portals, while Model 3 includes only departments that do have online complaint portals.</w:t>
      </w:r>
      <w:r>
        <w:rPr>
          <w:spacing w:val="40"/>
        </w:rPr>
        <w:t xml:space="preserve"> </w:t>
      </w:r>
      <w:r>
        <w:t>For each model, I report the overall response rate and the response rate for white-sounding names, which serve as the control group.</w:t>
      </w:r>
      <w:r>
        <w:rPr>
          <w:spacing w:val="40"/>
        </w:rPr>
        <w:t xml:space="preserve"> </w:t>
      </w:r>
      <w:r>
        <w:t>Coefficient estimates are presented with standard errors in parentheses and p-values listed separately.</w:t>
      </w:r>
      <w:r>
        <w:rPr>
          <w:spacing w:val="40"/>
        </w:rPr>
        <w:t xml:space="preserve"> </w:t>
      </w:r>
      <w:r>
        <w:t>All models include state and week fixed effects. Standard errors are clustered by state and week.</w:t>
      </w:r>
    </w:p>
    <w:p w14:paraId="1087B074" w14:textId="77777777" w:rsidR="00DA75EB" w:rsidRDefault="00DA75EB" w:rsidP="00DA75EB">
      <w:pPr>
        <w:pStyle w:val="BodyText"/>
      </w:pPr>
    </w:p>
    <w:p w14:paraId="40890F22" w14:textId="77777777" w:rsidR="00DA75EB" w:rsidRDefault="00DA75EB" w:rsidP="00DA75EB">
      <w:pPr>
        <w:pStyle w:val="BodyText"/>
      </w:pPr>
    </w:p>
    <w:p w14:paraId="65165FA5" w14:textId="77777777" w:rsidR="00DA75EB" w:rsidRDefault="00DA75EB" w:rsidP="00DA75EB">
      <w:pPr>
        <w:pStyle w:val="BodyText"/>
      </w:pPr>
    </w:p>
    <w:p w14:paraId="2660240B" w14:textId="77777777" w:rsidR="00DA75EB" w:rsidRDefault="00DA75EB" w:rsidP="00DA75EB">
      <w:pPr>
        <w:pStyle w:val="BodyText"/>
      </w:pPr>
    </w:p>
    <w:p w14:paraId="51539170" w14:textId="77777777" w:rsidR="00DA75EB" w:rsidRDefault="00DA75EB" w:rsidP="00DA75EB">
      <w:pPr>
        <w:pStyle w:val="BodyText"/>
      </w:pPr>
    </w:p>
    <w:p w14:paraId="0DFF4E8E" w14:textId="77777777" w:rsidR="00DA75EB" w:rsidRDefault="00DA75EB" w:rsidP="00DA75EB">
      <w:pPr>
        <w:pStyle w:val="BodyText"/>
      </w:pPr>
    </w:p>
    <w:p w14:paraId="16756166" w14:textId="77777777" w:rsidR="00DA75EB" w:rsidRDefault="00DA75EB" w:rsidP="00DA75EB">
      <w:pPr>
        <w:pStyle w:val="BodyText"/>
      </w:pPr>
    </w:p>
    <w:p w14:paraId="3026484B" w14:textId="77777777" w:rsidR="00DA75EB" w:rsidRDefault="00DA75EB" w:rsidP="00DA75EB">
      <w:pPr>
        <w:pStyle w:val="BodyText"/>
      </w:pPr>
    </w:p>
    <w:p w14:paraId="47B02E9A" w14:textId="77777777" w:rsidR="00DA75EB" w:rsidRDefault="00DA75EB" w:rsidP="00DA75EB">
      <w:pPr>
        <w:pStyle w:val="BodyText"/>
      </w:pPr>
    </w:p>
    <w:p w14:paraId="4CF89D1E" w14:textId="77777777" w:rsidR="00DA75EB" w:rsidRDefault="00DA75EB" w:rsidP="00DA75EB">
      <w:pPr>
        <w:pStyle w:val="BodyText"/>
      </w:pPr>
    </w:p>
    <w:p w14:paraId="78B05333" w14:textId="77777777" w:rsidR="00DA75EB" w:rsidRDefault="00DA75EB" w:rsidP="00DA75EB">
      <w:pPr>
        <w:pStyle w:val="BodyText"/>
      </w:pPr>
    </w:p>
    <w:p w14:paraId="1F74BA6C" w14:textId="77777777" w:rsidR="00DA75EB" w:rsidRDefault="00DA75EB" w:rsidP="00DA75EB">
      <w:pPr>
        <w:pStyle w:val="BodyText"/>
      </w:pPr>
    </w:p>
    <w:p w14:paraId="5C20947A" w14:textId="77777777" w:rsidR="00DA75EB" w:rsidRDefault="00DA75EB" w:rsidP="00DA75EB">
      <w:pPr>
        <w:pStyle w:val="BodyText"/>
        <w:spacing w:before="79"/>
      </w:pPr>
    </w:p>
    <w:p w14:paraId="67E3EF69" w14:textId="77777777" w:rsidR="00DA75EB" w:rsidRDefault="00DA75EB" w:rsidP="00DA75EB">
      <w:pPr>
        <w:jc w:val="center"/>
        <w:rPr>
          <w:sz w:val="20"/>
        </w:rPr>
        <w:sectPr w:rsidR="00DA75EB" w:rsidSect="00DA75EB">
          <w:pgSz w:w="12240" w:h="15840"/>
          <w:pgMar w:top="1820" w:right="820" w:bottom="280" w:left="1720" w:header="720" w:footer="720" w:gutter="0"/>
          <w:cols w:space="720"/>
        </w:sectPr>
      </w:pPr>
    </w:p>
    <w:p w14:paraId="2E648921" w14:textId="77777777" w:rsidR="00DA75EB" w:rsidRDefault="00DA75EB" w:rsidP="00DA75EB">
      <w:pPr>
        <w:pStyle w:val="BodyText"/>
        <w:spacing w:before="151"/>
        <w:rPr>
          <w:sz w:val="24"/>
        </w:rPr>
      </w:pPr>
    </w:p>
    <w:p w14:paraId="61ED85BC" w14:textId="77777777" w:rsidR="00DA75EB" w:rsidRDefault="00DA75EB" w:rsidP="00DA75EB">
      <w:pPr>
        <w:pStyle w:val="Heading1"/>
        <w:ind w:left="2837"/>
      </w:pPr>
      <w:r>
        <w:t>Table</w:t>
      </w:r>
      <w:r>
        <w:rPr>
          <w:spacing w:val="-13"/>
        </w:rPr>
        <w:t xml:space="preserve"> </w:t>
      </w:r>
      <w:r>
        <w:t>6: Local</w:t>
      </w:r>
      <w:r>
        <w:rPr>
          <w:spacing w:val="-12"/>
        </w:rPr>
        <w:t xml:space="preserve"> </w:t>
      </w:r>
      <w:r>
        <w:t>population</w:t>
      </w:r>
      <w:r>
        <w:rPr>
          <w:spacing w:val="-12"/>
        </w:rPr>
        <w:t xml:space="preserve"> </w:t>
      </w:r>
      <w:r>
        <w:t>heterogeneity</w:t>
      </w:r>
      <w:r>
        <w:rPr>
          <w:spacing w:val="-12"/>
        </w:rPr>
        <w:t xml:space="preserve"> </w:t>
      </w:r>
      <w:r>
        <w:t>(race/ethnicity</w:t>
      </w:r>
      <w:r>
        <w:rPr>
          <w:spacing w:val="-12"/>
        </w:rPr>
        <w:t xml:space="preserve"> </w:t>
      </w:r>
      <w:r>
        <w:rPr>
          <w:spacing w:val="-2"/>
        </w:rPr>
        <w:t>composition)</w:t>
      </w:r>
    </w:p>
    <w:p w14:paraId="703079D3" w14:textId="77777777" w:rsidR="00DA75EB" w:rsidRDefault="00DA75EB" w:rsidP="00DA75EB">
      <w:pPr>
        <w:pStyle w:val="BodyText"/>
        <w:spacing w:before="9"/>
        <w:rPr>
          <w:sz w:val="6"/>
        </w:rPr>
      </w:pPr>
    </w:p>
    <w:tbl>
      <w:tblPr>
        <w:tblW w:w="0" w:type="auto"/>
        <w:tblInd w:w="638" w:type="dxa"/>
        <w:tblLayout w:type="fixed"/>
        <w:tblCellMar>
          <w:left w:w="0" w:type="dxa"/>
          <w:right w:w="0" w:type="dxa"/>
        </w:tblCellMar>
        <w:tblLook w:val="01E0" w:firstRow="1" w:lastRow="1" w:firstColumn="1" w:lastColumn="1" w:noHBand="0" w:noVBand="0"/>
      </w:tblPr>
      <w:tblGrid>
        <w:gridCol w:w="1803"/>
        <w:gridCol w:w="1042"/>
        <w:gridCol w:w="574"/>
        <w:gridCol w:w="188"/>
        <w:gridCol w:w="1281"/>
        <w:gridCol w:w="484"/>
        <w:gridCol w:w="188"/>
        <w:gridCol w:w="1042"/>
        <w:gridCol w:w="484"/>
        <w:gridCol w:w="188"/>
        <w:gridCol w:w="1281"/>
        <w:gridCol w:w="484"/>
        <w:gridCol w:w="188"/>
        <w:gridCol w:w="1042"/>
        <w:gridCol w:w="484"/>
        <w:gridCol w:w="188"/>
        <w:gridCol w:w="1148"/>
        <w:gridCol w:w="484"/>
        <w:gridCol w:w="78"/>
      </w:tblGrid>
      <w:tr w:rsidR="00DA75EB" w14:paraId="3ECCF276" w14:textId="77777777" w:rsidTr="00D10D09">
        <w:trPr>
          <w:trHeight w:val="259"/>
        </w:trPr>
        <w:tc>
          <w:tcPr>
            <w:tcW w:w="1803" w:type="dxa"/>
            <w:vMerge w:val="restart"/>
            <w:tcBorders>
              <w:top w:val="single" w:sz="6" w:space="0" w:color="000000"/>
            </w:tcBorders>
          </w:tcPr>
          <w:p w14:paraId="0EBE8F83" w14:textId="77777777" w:rsidR="00DA75EB" w:rsidRDefault="00DA75EB" w:rsidP="00D10D09">
            <w:pPr>
              <w:pStyle w:val="TableParagraph"/>
              <w:rPr>
                <w:sz w:val="16"/>
              </w:rPr>
            </w:pPr>
          </w:p>
        </w:tc>
        <w:tc>
          <w:tcPr>
            <w:tcW w:w="1042" w:type="dxa"/>
            <w:tcBorders>
              <w:top w:val="single" w:sz="6" w:space="0" w:color="000000"/>
              <w:bottom w:val="single" w:sz="2" w:space="0" w:color="000000"/>
            </w:tcBorders>
          </w:tcPr>
          <w:p w14:paraId="3F9451CE" w14:textId="77777777" w:rsidR="00DA75EB" w:rsidRDefault="00DA75EB" w:rsidP="00D10D09">
            <w:pPr>
              <w:pStyle w:val="TableParagraph"/>
              <w:spacing w:before="28"/>
              <w:ind w:right="137"/>
              <w:jc w:val="right"/>
              <w:rPr>
                <w:sz w:val="16"/>
              </w:rPr>
            </w:pPr>
            <w:r>
              <w:rPr>
                <w:spacing w:val="-5"/>
                <w:sz w:val="16"/>
              </w:rPr>
              <w:t>(1)</w:t>
            </w:r>
          </w:p>
        </w:tc>
        <w:tc>
          <w:tcPr>
            <w:tcW w:w="574" w:type="dxa"/>
            <w:tcBorders>
              <w:top w:val="single" w:sz="6" w:space="0" w:color="000000"/>
              <w:bottom w:val="single" w:sz="2" w:space="0" w:color="000000"/>
            </w:tcBorders>
          </w:tcPr>
          <w:p w14:paraId="38133509" w14:textId="77777777" w:rsidR="00DA75EB" w:rsidRDefault="00DA75EB" w:rsidP="00D10D09">
            <w:pPr>
              <w:pStyle w:val="TableParagraph"/>
              <w:rPr>
                <w:sz w:val="16"/>
              </w:rPr>
            </w:pPr>
          </w:p>
        </w:tc>
        <w:tc>
          <w:tcPr>
            <w:tcW w:w="188" w:type="dxa"/>
            <w:tcBorders>
              <w:top w:val="single" w:sz="6" w:space="0" w:color="000000"/>
            </w:tcBorders>
          </w:tcPr>
          <w:p w14:paraId="53E67502" w14:textId="77777777" w:rsidR="00DA75EB" w:rsidRDefault="00DA75EB" w:rsidP="00D10D09">
            <w:pPr>
              <w:pStyle w:val="TableParagraph"/>
              <w:rPr>
                <w:sz w:val="16"/>
              </w:rPr>
            </w:pPr>
          </w:p>
        </w:tc>
        <w:tc>
          <w:tcPr>
            <w:tcW w:w="1281" w:type="dxa"/>
            <w:tcBorders>
              <w:top w:val="single" w:sz="6" w:space="0" w:color="000000"/>
              <w:bottom w:val="single" w:sz="2" w:space="0" w:color="000000"/>
            </w:tcBorders>
          </w:tcPr>
          <w:p w14:paraId="4B23A64B" w14:textId="77777777" w:rsidR="00DA75EB" w:rsidRDefault="00DA75EB" w:rsidP="00D10D09">
            <w:pPr>
              <w:pStyle w:val="TableParagraph"/>
              <w:spacing w:before="28"/>
              <w:ind w:left="794"/>
              <w:rPr>
                <w:sz w:val="16"/>
              </w:rPr>
            </w:pPr>
            <w:r>
              <w:rPr>
                <w:spacing w:val="-5"/>
                <w:sz w:val="16"/>
              </w:rPr>
              <w:t>(2)</w:t>
            </w:r>
          </w:p>
        </w:tc>
        <w:tc>
          <w:tcPr>
            <w:tcW w:w="484" w:type="dxa"/>
            <w:tcBorders>
              <w:top w:val="single" w:sz="6" w:space="0" w:color="000000"/>
              <w:bottom w:val="single" w:sz="2" w:space="0" w:color="000000"/>
            </w:tcBorders>
          </w:tcPr>
          <w:p w14:paraId="31AF598C" w14:textId="77777777" w:rsidR="00DA75EB" w:rsidRDefault="00DA75EB" w:rsidP="00D10D09">
            <w:pPr>
              <w:pStyle w:val="TableParagraph"/>
              <w:rPr>
                <w:sz w:val="16"/>
              </w:rPr>
            </w:pPr>
          </w:p>
        </w:tc>
        <w:tc>
          <w:tcPr>
            <w:tcW w:w="188" w:type="dxa"/>
            <w:tcBorders>
              <w:top w:val="single" w:sz="6" w:space="0" w:color="000000"/>
            </w:tcBorders>
          </w:tcPr>
          <w:p w14:paraId="2F0B2295" w14:textId="77777777" w:rsidR="00DA75EB" w:rsidRDefault="00DA75EB" w:rsidP="00D10D09">
            <w:pPr>
              <w:pStyle w:val="TableParagraph"/>
              <w:rPr>
                <w:sz w:val="16"/>
              </w:rPr>
            </w:pPr>
          </w:p>
        </w:tc>
        <w:tc>
          <w:tcPr>
            <w:tcW w:w="1042" w:type="dxa"/>
            <w:tcBorders>
              <w:top w:val="single" w:sz="6" w:space="0" w:color="000000"/>
              <w:bottom w:val="single" w:sz="2" w:space="0" w:color="000000"/>
            </w:tcBorders>
          </w:tcPr>
          <w:p w14:paraId="593A75FC" w14:textId="77777777" w:rsidR="00DA75EB" w:rsidRDefault="00DA75EB" w:rsidP="00D10D09">
            <w:pPr>
              <w:pStyle w:val="TableParagraph"/>
              <w:spacing w:before="28"/>
              <w:ind w:right="176"/>
              <w:jc w:val="right"/>
              <w:rPr>
                <w:sz w:val="16"/>
              </w:rPr>
            </w:pPr>
            <w:r>
              <w:rPr>
                <w:spacing w:val="-5"/>
                <w:sz w:val="16"/>
              </w:rPr>
              <w:t>(3)</w:t>
            </w:r>
          </w:p>
        </w:tc>
        <w:tc>
          <w:tcPr>
            <w:tcW w:w="484" w:type="dxa"/>
            <w:tcBorders>
              <w:top w:val="single" w:sz="6" w:space="0" w:color="000000"/>
              <w:bottom w:val="single" w:sz="2" w:space="0" w:color="000000"/>
            </w:tcBorders>
          </w:tcPr>
          <w:p w14:paraId="32CD25CE" w14:textId="77777777" w:rsidR="00DA75EB" w:rsidRDefault="00DA75EB" w:rsidP="00D10D09">
            <w:pPr>
              <w:pStyle w:val="TableParagraph"/>
              <w:rPr>
                <w:sz w:val="16"/>
              </w:rPr>
            </w:pPr>
          </w:p>
        </w:tc>
        <w:tc>
          <w:tcPr>
            <w:tcW w:w="188" w:type="dxa"/>
            <w:tcBorders>
              <w:top w:val="single" w:sz="6" w:space="0" w:color="000000"/>
            </w:tcBorders>
          </w:tcPr>
          <w:p w14:paraId="033020D6" w14:textId="77777777" w:rsidR="00DA75EB" w:rsidRDefault="00DA75EB" w:rsidP="00D10D09">
            <w:pPr>
              <w:pStyle w:val="TableParagraph"/>
              <w:rPr>
                <w:sz w:val="16"/>
              </w:rPr>
            </w:pPr>
          </w:p>
        </w:tc>
        <w:tc>
          <w:tcPr>
            <w:tcW w:w="1281" w:type="dxa"/>
            <w:tcBorders>
              <w:top w:val="single" w:sz="6" w:space="0" w:color="000000"/>
              <w:bottom w:val="single" w:sz="2" w:space="0" w:color="000000"/>
            </w:tcBorders>
          </w:tcPr>
          <w:p w14:paraId="686872C7" w14:textId="77777777" w:rsidR="00DA75EB" w:rsidRDefault="00DA75EB" w:rsidP="00D10D09">
            <w:pPr>
              <w:pStyle w:val="TableParagraph"/>
              <w:spacing w:before="28"/>
              <w:ind w:left="800"/>
              <w:rPr>
                <w:sz w:val="16"/>
              </w:rPr>
            </w:pPr>
            <w:r>
              <w:rPr>
                <w:spacing w:val="-5"/>
                <w:sz w:val="16"/>
              </w:rPr>
              <w:t>(4)</w:t>
            </w:r>
          </w:p>
        </w:tc>
        <w:tc>
          <w:tcPr>
            <w:tcW w:w="484" w:type="dxa"/>
            <w:tcBorders>
              <w:top w:val="single" w:sz="6" w:space="0" w:color="000000"/>
              <w:bottom w:val="single" w:sz="2" w:space="0" w:color="000000"/>
            </w:tcBorders>
          </w:tcPr>
          <w:p w14:paraId="0A082F9D" w14:textId="77777777" w:rsidR="00DA75EB" w:rsidRDefault="00DA75EB" w:rsidP="00D10D09">
            <w:pPr>
              <w:pStyle w:val="TableParagraph"/>
              <w:rPr>
                <w:sz w:val="16"/>
              </w:rPr>
            </w:pPr>
          </w:p>
        </w:tc>
        <w:tc>
          <w:tcPr>
            <w:tcW w:w="188" w:type="dxa"/>
            <w:tcBorders>
              <w:top w:val="single" w:sz="6" w:space="0" w:color="000000"/>
            </w:tcBorders>
          </w:tcPr>
          <w:p w14:paraId="7717530D" w14:textId="77777777" w:rsidR="00DA75EB" w:rsidRDefault="00DA75EB" w:rsidP="00D10D09">
            <w:pPr>
              <w:pStyle w:val="TableParagraph"/>
              <w:rPr>
                <w:sz w:val="16"/>
              </w:rPr>
            </w:pPr>
          </w:p>
        </w:tc>
        <w:tc>
          <w:tcPr>
            <w:tcW w:w="1042" w:type="dxa"/>
            <w:tcBorders>
              <w:top w:val="single" w:sz="6" w:space="0" w:color="000000"/>
              <w:bottom w:val="single" w:sz="2" w:space="0" w:color="000000"/>
            </w:tcBorders>
          </w:tcPr>
          <w:p w14:paraId="54DA22B1" w14:textId="77777777" w:rsidR="00DA75EB" w:rsidRDefault="00DA75EB" w:rsidP="00D10D09">
            <w:pPr>
              <w:pStyle w:val="TableParagraph"/>
              <w:spacing w:before="28"/>
              <w:ind w:right="169"/>
              <w:jc w:val="right"/>
              <w:rPr>
                <w:sz w:val="16"/>
              </w:rPr>
            </w:pPr>
            <w:r>
              <w:rPr>
                <w:spacing w:val="-5"/>
                <w:sz w:val="16"/>
              </w:rPr>
              <w:t>(5)</w:t>
            </w:r>
          </w:p>
        </w:tc>
        <w:tc>
          <w:tcPr>
            <w:tcW w:w="484" w:type="dxa"/>
            <w:tcBorders>
              <w:top w:val="single" w:sz="6" w:space="0" w:color="000000"/>
              <w:bottom w:val="single" w:sz="2" w:space="0" w:color="000000"/>
            </w:tcBorders>
          </w:tcPr>
          <w:p w14:paraId="4F71BBA3" w14:textId="77777777" w:rsidR="00DA75EB" w:rsidRDefault="00DA75EB" w:rsidP="00D10D09">
            <w:pPr>
              <w:pStyle w:val="TableParagraph"/>
              <w:rPr>
                <w:sz w:val="16"/>
              </w:rPr>
            </w:pPr>
          </w:p>
        </w:tc>
        <w:tc>
          <w:tcPr>
            <w:tcW w:w="188" w:type="dxa"/>
            <w:tcBorders>
              <w:top w:val="single" w:sz="6" w:space="0" w:color="000000"/>
            </w:tcBorders>
          </w:tcPr>
          <w:p w14:paraId="5938462A" w14:textId="77777777" w:rsidR="00DA75EB" w:rsidRDefault="00DA75EB" w:rsidP="00D10D09">
            <w:pPr>
              <w:pStyle w:val="TableParagraph"/>
              <w:rPr>
                <w:sz w:val="16"/>
              </w:rPr>
            </w:pPr>
          </w:p>
        </w:tc>
        <w:tc>
          <w:tcPr>
            <w:tcW w:w="1148" w:type="dxa"/>
            <w:tcBorders>
              <w:top w:val="single" w:sz="6" w:space="0" w:color="000000"/>
              <w:bottom w:val="single" w:sz="2" w:space="0" w:color="000000"/>
            </w:tcBorders>
          </w:tcPr>
          <w:p w14:paraId="5EE88CF3" w14:textId="77777777" w:rsidR="00DA75EB" w:rsidRDefault="00DA75EB" w:rsidP="00D10D09">
            <w:pPr>
              <w:pStyle w:val="TableParagraph"/>
              <w:spacing w:before="28"/>
              <w:ind w:left="741"/>
              <w:rPr>
                <w:sz w:val="16"/>
              </w:rPr>
            </w:pPr>
            <w:r>
              <w:rPr>
                <w:spacing w:val="-5"/>
                <w:sz w:val="16"/>
              </w:rPr>
              <w:t>(6)</w:t>
            </w:r>
          </w:p>
        </w:tc>
        <w:tc>
          <w:tcPr>
            <w:tcW w:w="484" w:type="dxa"/>
            <w:tcBorders>
              <w:top w:val="single" w:sz="6" w:space="0" w:color="000000"/>
              <w:bottom w:val="single" w:sz="2" w:space="0" w:color="000000"/>
            </w:tcBorders>
          </w:tcPr>
          <w:p w14:paraId="1A74425C" w14:textId="77777777" w:rsidR="00DA75EB" w:rsidRDefault="00DA75EB" w:rsidP="00D10D09">
            <w:pPr>
              <w:pStyle w:val="TableParagraph"/>
              <w:rPr>
                <w:sz w:val="16"/>
              </w:rPr>
            </w:pPr>
          </w:p>
        </w:tc>
        <w:tc>
          <w:tcPr>
            <w:tcW w:w="78" w:type="dxa"/>
            <w:vMerge w:val="restart"/>
            <w:tcBorders>
              <w:top w:val="single" w:sz="6" w:space="0" w:color="000000"/>
              <w:bottom w:val="single" w:sz="4" w:space="0" w:color="000000"/>
            </w:tcBorders>
          </w:tcPr>
          <w:p w14:paraId="79229577" w14:textId="77777777" w:rsidR="00DA75EB" w:rsidRDefault="00DA75EB" w:rsidP="00D10D09">
            <w:pPr>
              <w:pStyle w:val="TableParagraph"/>
              <w:rPr>
                <w:sz w:val="16"/>
              </w:rPr>
            </w:pPr>
          </w:p>
        </w:tc>
      </w:tr>
      <w:tr w:rsidR="00DA75EB" w14:paraId="45D12B4A" w14:textId="77777777" w:rsidTr="00D10D09">
        <w:trPr>
          <w:trHeight w:val="255"/>
        </w:trPr>
        <w:tc>
          <w:tcPr>
            <w:tcW w:w="1803" w:type="dxa"/>
            <w:vMerge/>
            <w:tcBorders>
              <w:top w:val="nil"/>
            </w:tcBorders>
          </w:tcPr>
          <w:p w14:paraId="577E7900" w14:textId="77777777" w:rsidR="00DA75EB" w:rsidRDefault="00DA75EB" w:rsidP="00D10D09">
            <w:pPr>
              <w:rPr>
                <w:sz w:val="2"/>
                <w:szCs w:val="2"/>
              </w:rPr>
            </w:pPr>
          </w:p>
        </w:tc>
        <w:tc>
          <w:tcPr>
            <w:tcW w:w="1042" w:type="dxa"/>
            <w:tcBorders>
              <w:top w:val="single" w:sz="2" w:space="0" w:color="000000"/>
            </w:tcBorders>
          </w:tcPr>
          <w:p w14:paraId="29F4D090" w14:textId="77777777" w:rsidR="00DA75EB" w:rsidRDefault="00DA75EB" w:rsidP="00D10D09">
            <w:pPr>
              <w:pStyle w:val="TableParagraph"/>
              <w:spacing w:before="26"/>
              <w:ind w:right="90"/>
              <w:jc w:val="center"/>
              <w:rPr>
                <w:sz w:val="16"/>
              </w:rPr>
            </w:pPr>
            <w:r>
              <w:rPr>
                <w:spacing w:val="-4"/>
                <w:sz w:val="16"/>
              </w:rPr>
              <w:t>Est.</w:t>
            </w:r>
          </w:p>
        </w:tc>
        <w:tc>
          <w:tcPr>
            <w:tcW w:w="574" w:type="dxa"/>
            <w:tcBorders>
              <w:top w:val="single" w:sz="2" w:space="0" w:color="000000"/>
            </w:tcBorders>
          </w:tcPr>
          <w:p w14:paraId="2FF1FCCE" w14:textId="77777777" w:rsidR="00DA75EB" w:rsidRDefault="00DA75EB" w:rsidP="00D10D09">
            <w:pPr>
              <w:pStyle w:val="TableParagraph"/>
              <w:spacing w:before="26"/>
              <w:ind w:left="98"/>
              <w:jc w:val="center"/>
              <w:rPr>
                <w:sz w:val="16"/>
              </w:rPr>
            </w:pPr>
            <w:r>
              <w:rPr>
                <w:spacing w:val="-10"/>
                <w:sz w:val="16"/>
              </w:rPr>
              <w:t>p</w:t>
            </w:r>
          </w:p>
        </w:tc>
        <w:tc>
          <w:tcPr>
            <w:tcW w:w="188" w:type="dxa"/>
          </w:tcPr>
          <w:p w14:paraId="717C322A" w14:textId="77777777" w:rsidR="00DA75EB" w:rsidRDefault="00DA75EB" w:rsidP="00D10D09">
            <w:pPr>
              <w:pStyle w:val="TableParagraph"/>
              <w:rPr>
                <w:sz w:val="16"/>
              </w:rPr>
            </w:pPr>
          </w:p>
        </w:tc>
        <w:tc>
          <w:tcPr>
            <w:tcW w:w="1281" w:type="dxa"/>
            <w:tcBorders>
              <w:top w:val="single" w:sz="2" w:space="0" w:color="000000"/>
            </w:tcBorders>
          </w:tcPr>
          <w:p w14:paraId="449D7277" w14:textId="77777777" w:rsidR="00DA75EB" w:rsidRDefault="00DA75EB" w:rsidP="00D10D09">
            <w:pPr>
              <w:pStyle w:val="TableParagraph"/>
              <w:spacing w:before="26"/>
              <w:ind w:right="84"/>
              <w:jc w:val="center"/>
              <w:rPr>
                <w:sz w:val="16"/>
              </w:rPr>
            </w:pPr>
            <w:r>
              <w:rPr>
                <w:spacing w:val="-4"/>
                <w:sz w:val="16"/>
              </w:rPr>
              <w:t>Est.</w:t>
            </w:r>
          </w:p>
        </w:tc>
        <w:tc>
          <w:tcPr>
            <w:tcW w:w="484" w:type="dxa"/>
            <w:tcBorders>
              <w:top w:val="single" w:sz="2" w:space="0" w:color="000000"/>
            </w:tcBorders>
          </w:tcPr>
          <w:p w14:paraId="673D06C9" w14:textId="77777777" w:rsidR="00DA75EB" w:rsidRDefault="00DA75EB" w:rsidP="00D10D09">
            <w:pPr>
              <w:pStyle w:val="TableParagraph"/>
              <w:spacing w:before="26"/>
              <w:ind w:left="105"/>
              <w:jc w:val="center"/>
              <w:rPr>
                <w:sz w:val="16"/>
              </w:rPr>
            </w:pPr>
            <w:r>
              <w:rPr>
                <w:spacing w:val="-10"/>
                <w:sz w:val="16"/>
              </w:rPr>
              <w:t>p</w:t>
            </w:r>
          </w:p>
        </w:tc>
        <w:tc>
          <w:tcPr>
            <w:tcW w:w="188" w:type="dxa"/>
          </w:tcPr>
          <w:p w14:paraId="2B3A38C5" w14:textId="77777777" w:rsidR="00DA75EB" w:rsidRDefault="00DA75EB" w:rsidP="00D10D09">
            <w:pPr>
              <w:pStyle w:val="TableParagraph"/>
              <w:rPr>
                <w:sz w:val="16"/>
              </w:rPr>
            </w:pPr>
          </w:p>
        </w:tc>
        <w:tc>
          <w:tcPr>
            <w:tcW w:w="1042" w:type="dxa"/>
            <w:tcBorders>
              <w:top w:val="single" w:sz="2" w:space="0" w:color="000000"/>
            </w:tcBorders>
          </w:tcPr>
          <w:p w14:paraId="73A098AF" w14:textId="77777777" w:rsidR="00DA75EB" w:rsidRDefault="00DA75EB" w:rsidP="00D10D09">
            <w:pPr>
              <w:pStyle w:val="TableParagraph"/>
              <w:spacing w:before="26"/>
              <w:ind w:left="13" w:right="90"/>
              <w:jc w:val="center"/>
              <w:rPr>
                <w:sz w:val="16"/>
              </w:rPr>
            </w:pPr>
            <w:r>
              <w:rPr>
                <w:spacing w:val="-4"/>
                <w:sz w:val="16"/>
              </w:rPr>
              <w:t>Est.</w:t>
            </w:r>
          </w:p>
        </w:tc>
        <w:tc>
          <w:tcPr>
            <w:tcW w:w="484" w:type="dxa"/>
            <w:tcBorders>
              <w:top w:val="single" w:sz="2" w:space="0" w:color="000000"/>
            </w:tcBorders>
          </w:tcPr>
          <w:p w14:paraId="730E5779" w14:textId="77777777" w:rsidR="00DA75EB" w:rsidRDefault="00DA75EB" w:rsidP="00D10D09">
            <w:pPr>
              <w:pStyle w:val="TableParagraph"/>
              <w:spacing w:before="26"/>
              <w:ind w:left="111"/>
              <w:jc w:val="center"/>
              <w:rPr>
                <w:sz w:val="16"/>
              </w:rPr>
            </w:pPr>
            <w:r>
              <w:rPr>
                <w:spacing w:val="-10"/>
                <w:sz w:val="16"/>
              </w:rPr>
              <w:t>p</w:t>
            </w:r>
          </w:p>
        </w:tc>
        <w:tc>
          <w:tcPr>
            <w:tcW w:w="188" w:type="dxa"/>
          </w:tcPr>
          <w:p w14:paraId="083EBE5D" w14:textId="77777777" w:rsidR="00DA75EB" w:rsidRDefault="00DA75EB" w:rsidP="00D10D09">
            <w:pPr>
              <w:pStyle w:val="TableParagraph"/>
              <w:rPr>
                <w:sz w:val="16"/>
              </w:rPr>
            </w:pPr>
          </w:p>
        </w:tc>
        <w:tc>
          <w:tcPr>
            <w:tcW w:w="1281" w:type="dxa"/>
            <w:tcBorders>
              <w:top w:val="single" w:sz="2" w:space="0" w:color="000000"/>
            </w:tcBorders>
          </w:tcPr>
          <w:p w14:paraId="6A199D92" w14:textId="77777777" w:rsidR="00DA75EB" w:rsidRDefault="00DA75EB" w:rsidP="00D10D09">
            <w:pPr>
              <w:pStyle w:val="TableParagraph"/>
              <w:spacing w:before="26"/>
              <w:ind w:left="14" w:right="84"/>
              <w:jc w:val="center"/>
              <w:rPr>
                <w:sz w:val="16"/>
              </w:rPr>
            </w:pPr>
            <w:r>
              <w:rPr>
                <w:spacing w:val="-4"/>
                <w:sz w:val="16"/>
              </w:rPr>
              <w:t>Est.</w:t>
            </w:r>
          </w:p>
        </w:tc>
        <w:tc>
          <w:tcPr>
            <w:tcW w:w="484" w:type="dxa"/>
            <w:tcBorders>
              <w:top w:val="single" w:sz="2" w:space="0" w:color="000000"/>
            </w:tcBorders>
          </w:tcPr>
          <w:p w14:paraId="73BED52F" w14:textId="77777777" w:rsidR="00DA75EB" w:rsidRDefault="00DA75EB" w:rsidP="00D10D09">
            <w:pPr>
              <w:pStyle w:val="TableParagraph"/>
              <w:spacing w:before="26"/>
              <w:ind w:left="118"/>
              <w:jc w:val="center"/>
              <w:rPr>
                <w:sz w:val="16"/>
              </w:rPr>
            </w:pPr>
            <w:r>
              <w:rPr>
                <w:spacing w:val="-10"/>
                <w:sz w:val="16"/>
              </w:rPr>
              <w:t>p</w:t>
            </w:r>
          </w:p>
        </w:tc>
        <w:tc>
          <w:tcPr>
            <w:tcW w:w="188" w:type="dxa"/>
          </w:tcPr>
          <w:p w14:paraId="7B056288" w14:textId="77777777" w:rsidR="00DA75EB" w:rsidRDefault="00DA75EB" w:rsidP="00D10D09">
            <w:pPr>
              <w:pStyle w:val="TableParagraph"/>
              <w:rPr>
                <w:sz w:val="16"/>
              </w:rPr>
            </w:pPr>
          </w:p>
        </w:tc>
        <w:tc>
          <w:tcPr>
            <w:tcW w:w="1042" w:type="dxa"/>
            <w:tcBorders>
              <w:top w:val="single" w:sz="2" w:space="0" w:color="000000"/>
            </w:tcBorders>
          </w:tcPr>
          <w:p w14:paraId="18A2025B" w14:textId="77777777" w:rsidR="00DA75EB" w:rsidRDefault="00DA75EB" w:rsidP="00D10D09">
            <w:pPr>
              <w:pStyle w:val="TableParagraph"/>
              <w:spacing w:before="26"/>
              <w:ind w:left="26" w:right="90"/>
              <w:jc w:val="center"/>
              <w:rPr>
                <w:sz w:val="16"/>
              </w:rPr>
            </w:pPr>
            <w:r>
              <w:rPr>
                <w:spacing w:val="-4"/>
                <w:sz w:val="16"/>
              </w:rPr>
              <w:t>Est.</w:t>
            </w:r>
          </w:p>
        </w:tc>
        <w:tc>
          <w:tcPr>
            <w:tcW w:w="484" w:type="dxa"/>
            <w:tcBorders>
              <w:top w:val="single" w:sz="2" w:space="0" w:color="000000"/>
            </w:tcBorders>
          </w:tcPr>
          <w:p w14:paraId="1A4115C8" w14:textId="77777777" w:rsidR="00DA75EB" w:rsidRDefault="00DA75EB" w:rsidP="00D10D09">
            <w:pPr>
              <w:pStyle w:val="TableParagraph"/>
              <w:spacing w:before="26"/>
              <w:ind w:left="125"/>
              <w:jc w:val="center"/>
              <w:rPr>
                <w:sz w:val="16"/>
              </w:rPr>
            </w:pPr>
            <w:r>
              <w:rPr>
                <w:spacing w:val="-10"/>
                <w:sz w:val="16"/>
              </w:rPr>
              <w:t>p</w:t>
            </w:r>
          </w:p>
        </w:tc>
        <w:tc>
          <w:tcPr>
            <w:tcW w:w="188" w:type="dxa"/>
          </w:tcPr>
          <w:p w14:paraId="4DED6063" w14:textId="77777777" w:rsidR="00DA75EB" w:rsidRDefault="00DA75EB" w:rsidP="00D10D09">
            <w:pPr>
              <w:pStyle w:val="TableParagraph"/>
              <w:rPr>
                <w:sz w:val="16"/>
              </w:rPr>
            </w:pPr>
          </w:p>
        </w:tc>
        <w:tc>
          <w:tcPr>
            <w:tcW w:w="1148" w:type="dxa"/>
            <w:tcBorders>
              <w:top w:val="single" w:sz="2" w:space="0" w:color="000000"/>
            </w:tcBorders>
          </w:tcPr>
          <w:p w14:paraId="2697A1CA" w14:textId="77777777" w:rsidR="00DA75EB" w:rsidRDefault="00DA75EB" w:rsidP="00D10D09">
            <w:pPr>
              <w:pStyle w:val="TableParagraph"/>
              <w:spacing w:before="26"/>
              <w:ind w:right="57"/>
              <w:jc w:val="center"/>
              <w:rPr>
                <w:sz w:val="16"/>
              </w:rPr>
            </w:pPr>
            <w:r>
              <w:rPr>
                <w:spacing w:val="-4"/>
                <w:sz w:val="16"/>
              </w:rPr>
              <w:t>Est.</w:t>
            </w:r>
          </w:p>
        </w:tc>
        <w:tc>
          <w:tcPr>
            <w:tcW w:w="484" w:type="dxa"/>
            <w:tcBorders>
              <w:top w:val="single" w:sz="2" w:space="0" w:color="000000"/>
            </w:tcBorders>
          </w:tcPr>
          <w:p w14:paraId="22268479" w14:textId="77777777" w:rsidR="00DA75EB" w:rsidRDefault="00DA75EB" w:rsidP="00D10D09">
            <w:pPr>
              <w:pStyle w:val="TableParagraph"/>
              <w:spacing w:before="26"/>
              <w:ind w:left="132"/>
              <w:jc w:val="center"/>
              <w:rPr>
                <w:sz w:val="16"/>
              </w:rPr>
            </w:pPr>
            <w:r>
              <w:rPr>
                <w:spacing w:val="-10"/>
                <w:sz w:val="16"/>
              </w:rPr>
              <w:t>p</w:t>
            </w:r>
          </w:p>
        </w:tc>
        <w:tc>
          <w:tcPr>
            <w:tcW w:w="78" w:type="dxa"/>
            <w:vMerge/>
            <w:tcBorders>
              <w:top w:val="nil"/>
              <w:bottom w:val="single" w:sz="4" w:space="0" w:color="000000"/>
            </w:tcBorders>
          </w:tcPr>
          <w:p w14:paraId="3AB4D160" w14:textId="77777777" w:rsidR="00DA75EB" w:rsidRDefault="00DA75EB" w:rsidP="00D10D09">
            <w:pPr>
              <w:rPr>
                <w:sz w:val="2"/>
                <w:szCs w:val="2"/>
              </w:rPr>
            </w:pPr>
          </w:p>
        </w:tc>
      </w:tr>
      <w:tr w:rsidR="00DA75EB" w14:paraId="6D3609E0" w14:textId="77777777" w:rsidTr="00D10D09">
        <w:trPr>
          <w:trHeight w:val="260"/>
        </w:trPr>
        <w:tc>
          <w:tcPr>
            <w:tcW w:w="1803" w:type="dxa"/>
          </w:tcPr>
          <w:p w14:paraId="04768071" w14:textId="77777777" w:rsidR="00DA75EB" w:rsidRDefault="00DA75EB" w:rsidP="00D10D09">
            <w:pPr>
              <w:pStyle w:val="TableParagraph"/>
              <w:spacing w:before="32"/>
              <w:rPr>
                <w:sz w:val="16"/>
              </w:rPr>
            </w:pPr>
            <w:r>
              <w:rPr>
                <w:spacing w:val="-2"/>
                <w:sz w:val="16"/>
              </w:rPr>
              <w:t>Black</w:t>
            </w:r>
          </w:p>
        </w:tc>
        <w:tc>
          <w:tcPr>
            <w:tcW w:w="1042" w:type="dxa"/>
          </w:tcPr>
          <w:p w14:paraId="512A1843" w14:textId="77777777" w:rsidR="00DA75EB" w:rsidRDefault="00DA75EB" w:rsidP="00D10D09">
            <w:pPr>
              <w:pStyle w:val="TableParagraph"/>
              <w:spacing w:before="32"/>
              <w:ind w:right="107"/>
              <w:jc w:val="right"/>
              <w:rPr>
                <w:sz w:val="16"/>
              </w:rPr>
            </w:pPr>
            <w:r>
              <w:rPr>
                <w:sz w:val="16"/>
              </w:rPr>
              <w:t>-0.093</w:t>
            </w:r>
            <w:r>
              <w:rPr>
                <w:spacing w:val="-6"/>
                <w:sz w:val="16"/>
              </w:rPr>
              <w:t xml:space="preserve"> </w:t>
            </w:r>
            <w:r>
              <w:rPr>
                <w:spacing w:val="-2"/>
                <w:sz w:val="16"/>
              </w:rPr>
              <w:t>(0.018)</w:t>
            </w:r>
          </w:p>
        </w:tc>
        <w:tc>
          <w:tcPr>
            <w:tcW w:w="574" w:type="dxa"/>
          </w:tcPr>
          <w:p w14:paraId="56F1986E" w14:textId="77777777" w:rsidR="00DA75EB" w:rsidRDefault="00DA75EB" w:rsidP="00D10D09">
            <w:pPr>
              <w:pStyle w:val="TableParagraph"/>
              <w:spacing w:before="32"/>
              <w:ind w:left="98"/>
              <w:jc w:val="center"/>
              <w:rPr>
                <w:sz w:val="16"/>
              </w:rPr>
            </w:pPr>
            <w:r>
              <w:rPr>
                <w:spacing w:val="-2"/>
                <w:sz w:val="16"/>
              </w:rPr>
              <w:t>&lt;0.001</w:t>
            </w:r>
          </w:p>
        </w:tc>
        <w:tc>
          <w:tcPr>
            <w:tcW w:w="188" w:type="dxa"/>
          </w:tcPr>
          <w:p w14:paraId="0D71A8DA" w14:textId="77777777" w:rsidR="00DA75EB" w:rsidRDefault="00DA75EB" w:rsidP="00D10D09">
            <w:pPr>
              <w:pStyle w:val="TableParagraph"/>
              <w:rPr>
                <w:sz w:val="16"/>
              </w:rPr>
            </w:pPr>
          </w:p>
        </w:tc>
        <w:tc>
          <w:tcPr>
            <w:tcW w:w="1281" w:type="dxa"/>
          </w:tcPr>
          <w:p w14:paraId="5C677475" w14:textId="77777777" w:rsidR="00DA75EB" w:rsidRDefault="00DA75EB" w:rsidP="00D10D09">
            <w:pPr>
              <w:pStyle w:val="TableParagraph"/>
              <w:spacing w:before="32"/>
              <w:ind w:left="139"/>
              <w:rPr>
                <w:sz w:val="16"/>
              </w:rPr>
            </w:pPr>
            <w:r>
              <w:rPr>
                <w:sz w:val="16"/>
              </w:rPr>
              <w:t>-0.048</w:t>
            </w:r>
            <w:r>
              <w:rPr>
                <w:spacing w:val="-6"/>
                <w:sz w:val="16"/>
              </w:rPr>
              <w:t xml:space="preserve"> </w:t>
            </w:r>
            <w:r>
              <w:rPr>
                <w:spacing w:val="-2"/>
                <w:sz w:val="16"/>
              </w:rPr>
              <w:t>(0.042)</w:t>
            </w:r>
          </w:p>
        </w:tc>
        <w:tc>
          <w:tcPr>
            <w:tcW w:w="484" w:type="dxa"/>
          </w:tcPr>
          <w:p w14:paraId="07EB8E5D" w14:textId="77777777" w:rsidR="00DA75EB" w:rsidRDefault="00DA75EB" w:rsidP="00D10D09">
            <w:pPr>
              <w:pStyle w:val="TableParagraph"/>
              <w:spacing w:before="32"/>
              <w:ind w:left="104"/>
              <w:jc w:val="center"/>
              <w:rPr>
                <w:sz w:val="16"/>
              </w:rPr>
            </w:pPr>
            <w:r>
              <w:rPr>
                <w:spacing w:val="-2"/>
                <w:sz w:val="16"/>
              </w:rPr>
              <w:t>0.287</w:t>
            </w:r>
          </w:p>
        </w:tc>
        <w:tc>
          <w:tcPr>
            <w:tcW w:w="188" w:type="dxa"/>
          </w:tcPr>
          <w:p w14:paraId="72C141CD" w14:textId="77777777" w:rsidR="00DA75EB" w:rsidRDefault="00DA75EB" w:rsidP="00D10D09">
            <w:pPr>
              <w:pStyle w:val="TableParagraph"/>
              <w:rPr>
                <w:sz w:val="16"/>
              </w:rPr>
            </w:pPr>
          </w:p>
        </w:tc>
        <w:tc>
          <w:tcPr>
            <w:tcW w:w="1042" w:type="dxa"/>
          </w:tcPr>
          <w:p w14:paraId="7B064244" w14:textId="77777777" w:rsidR="00DA75EB" w:rsidRDefault="00DA75EB" w:rsidP="00D10D09">
            <w:pPr>
              <w:pStyle w:val="TableParagraph"/>
              <w:spacing w:before="32"/>
              <w:ind w:right="100"/>
              <w:jc w:val="right"/>
              <w:rPr>
                <w:sz w:val="16"/>
              </w:rPr>
            </w:pPr>
            <w:r>
              <w:rPr>
                <w:sz w:val="16"/>
              </w:rPr>
              <w:t>-0.083</w:t>
            </w:r>
            <w:r>
              <w:rPr>
                <w:spacing w:val="-6"/>
                <w:sz w:val="16"/>
              </w:rPr>
              <w:t xml:space="preserve"> </w:t>
            </w:r>
            <w:r>
              <w:rPr>
                <w:spacing w:val="-2"/>
                <w:sz w:val="16"/>
              </w:rPr>
              <w:t>(0.029)</w:t>
            </w:r>
          </w:p>
        </w:tc>
        <w:tc>
          <w:tcPr>
            <w:tcW w:w="484" w:type="dxa"/>
          </w:tcPr>
          <w:p w14:paraId="3A292104" w14:textId="77777777" w:rsidR="00DA75EB" w:rsidRDefault="00DA75EB" w:rsidP="00D10D09">
            <w:pPr>
              <w:pStyle w:val="TableParagraph"/>
              <w:spacing w:before="32"/>
              <w:ind w:left="111"/>
              <w:jc w:val="center"/>
              <w:rPr>
                <w:sz w:val="16"/>
              </w:rPr>
            </w:pPr>
            <w:r>
              <w:rPr>
                <w:spacing w:val="-2"/>
                <w:sz w:val="16"/>
              </w:rPr>
              <w:t>0.018</w:t>
            </w:r>
          </w:p>
        </w:tc>
        <w:tc>
          <w:tcPr>
            <w:tcW w:w="188" w:type="dxa"/>
          </w:tcPr>
          <w:p w14:paraId="56E46919" w14:textId="77777777" w:rsidR="00DA75EB" w:rsidRDefault="00DA75EB" w:rsidP="00D10D09">
            <w:pPr>
              <w:pStyle w:val="TableParagraph"/>
              <w:rPr>
                <w:sz w:val="16"/>
              </w:rPr>
            </w:pPr>
          </w:p>
        </w:tc>
        <w:tc>
          <w:tcPr>
            <w:tcW w:w="1281" w:type="dxa"/>
          </w:tcPr>
          <w:p w14:paraId="13A0CB56" w14:textId="77777777" w:rsidR="00DA75EB" w:rsidRDefault="00DA75EB" w:rsidP="00D10D09">
            <w:pPr>
              <w:pStyle w:val="TableParagraph"/>
              <w:spacing w:before="32"/>
              <w:ind w:left="145"/>
              <w:rPr>
                <w:sz w:val="16"/>
              </w:rPr>
            </w:pPr>
            <w:r>
              <w:rPr>
                <w:sz w:val="16"/>
              </w:rPr>
              <w:t>-0.104</w:t>
            </w:r>
            <w:r>
              <w:rPr>
                <w:spacing w:val="-6"/>
                <w:sz w:val="16"/>
              </w:rPr>
              <w:t xml:space="preserve"> </w:t>
            </w:r>
            <w:r>
              <w:rPr>
                <w:spacing w:val="-2"/>
                <w:sz w:val="16"/>
              </w:rPr>
              <w:t>(0.038)</w:t>
            </w:r>
          </w:p>
        </w:tc>
        <w:tc>
          <w:tcPr>
            <w:tcW w:w="484" w:type="dxa"/>
          </w:tcPr>
          <w:p w14:paraId="1AA56142" w14:textId="77777777" w:rsidR="00DA75EB" w:rsidRDefault="00DA75EB" w:rsidP="00D10D09">
            <w:pPr>
              <w:pStyle w:val="TableParagraph"/>
              <w:spacing w:before="32"/>
              <w:ind w:left="118"/>
              <w:jc w:val="center"/>
              <w:rPr>
                <w:sz w:val="16"/>
              </w:rPr>
            </w:pPr>
            <w:r>
              <w:rPr>
                <w:spacing w:val="-2"/>
                <w:sz w:val="16"/>
              </w:rPr>
              <w:t>0.023</w:t>
            </w:r>
          </w:p>
        </w:tc>
        <w:tc>
          <w:tcPr>
            <w:tcW w:w="188" w:type="dxa"/>
          </w:tcPr>
          <w:p w14:paraId="5590F199" w14:textId="77777777" w:rsidR="00DA75EB" w:rsidRDefault="00DA75EB" w:rsidP="00D10D09">
            <w:pPr>
              <w:pStyle w:val="TableParagraph"/>
              <w:rPr>
                <w:sz w:val="16"/>
              </w:rPr>
            </w:pPr>
          </w:p>
        </w:tc>
        <w:tc>
          <w:tcPr>
            <w:tcW w:w="1042" w:type="dxa"/>
          </w:tcPr>
          <w:p w14:paraId="34916581" w14:textId="77777777" w:rsidR="00DA75EB" w:rsidRDefault="00DA75EB" w:rsidP="00D10D09">
            <w:pPr>
              <w:pStyle w:val="TableParagraph"/>
              <w:spacing w:before="32"/>
              <w:ind w:right="93"/>
              <w:jc w:val="right"/>
              <w:rPr>
                <w:sz w:val="16"/>
              </w:rPr>
            </w:pPr>
            <w:r>
              <w:rPr>
                <w:sz w:val="16"/>
              </w:rPr>
              <w:t>-0.079</w:t>
            </w:r>
            <w:r>
              <w:rPr>
                <w:spacing w:val="-6"/>
                <w:sz w:val="16"/>
              </w:rPr>
              <w:t xml:space="preserve"> </w:t>
            </w:r>
            <w:r>
              <w:rPr>
                <w:spacing w:val="-2"/>
                <w:sz w:val="16"/>
              </w:rPr>
              <w:t>(0.032)</w:t>
            </w:r>
          </w:p>
        </w:tc>
        <w:tc>
          <w:tcPr>
            <w:tcW w:w="484" w:type="dxa"/>
          </w:tcPr>
          <w:p w14:paraId="48EFE76B" w14:textId="77777777" w:rsidR="00DA75EB" w:rsidRDefault="00DA75EB" w:rsidP="00D10D09">
            <w:pPr>
              <w:pStyle w:val="TableParagraph"/>
              <w:spacing w:before="32"/>
              <w:ind w:left="124"/>
              <w:jc w:val="center"/>
              <w:rPr>
                <w:sz w:val="16"/>
              </w:rPr>
            </w:pPr>
            <w:r>
              <w:rPr>
                <w:spacing w:val="-2"/>
                <w:sz w:val="16"/>
              </w:rPr>
              <w:t>0.037</w:t>
            </w:r>
          </w:p>
        </w:tc>
        <w:tc>
          <w:tcPr>
            <w:tcW w:w="188" w:type="dxa"/>
          </w:tcPr>
          <w:p w14:paraId="368DE0BE" w14:textId="77777777" w:rsidR="00DA75EB" w:rsidRDefault="00DA75EB" w:rsidP="00D10D09">
            <w:pPr>
              <w:pStyle w:val="TableParagraph"/>
              <w:rPr>
                <w:sz w:val="16"/>
              </w:rPr>
            </w:pPr>
          </w:p>
        </w:tc>
        <w:tc>
          <w:tcPr>
            <w:tcW w:w="1148" w:type="dxa"/>
          </w:tcPr>
          <w:p w14:paraId="7BF3AFF0" w14:textId="77777777" w:rsidR="00DA75EB" w:rsidRDefault="00DA75EB" w:rsidP="00D10D09">
            <w:pPr>
              <w:pStyle w:val="TableParagraph"/>
              <w:spacing w:before="32"/>
              <w:ind w:left="86"/>
              <w:rPr>
                <w:sz w:val="16"/>
              </w:rPr>
            </w:pPr>
            <w:r>
              <w:rPr>
                <w:sz w:val="16"/>
              </w:rPr>
              <w:t>-0.043</w:t>
            </w:r>
            <w:r>
              <w:rPr>
                <w:spacing w:val="-6"/>
                <w:sz w:val="16"/>
              </w:rPr>
              <w:t xml:space="preserve"> </w:t>
            </w:r>
            <w:r>
              <w:rPr>
                <w:spacing w:val="-2"/>
                <w:sz w:val="16"/>
              </w:rPr>
              <w:t>(0.059)</w:t>
            </w:r>
          </w:p>
        </w:tc>
        <w:tc>
          <w:tcPr>
            <w:tcW w:w="484" w:type="dxa"/>
          </w:tcPr>
          <w:p w14:paraId="4EB17F00" w14:textId="77777777" w:rsidR="00DA75EB" w:rsidRDefault="00DA75EB" w:rsidP="00D10D09">
            <w:pPr>
              <w:pStyle w:val="TableParagraph"/>
              <w:spacing w:before="32"/>
              <w:ind w:left="128" w:right="-15"/>
              <w:jc w:val="center"/>
              <w:rPr>
                <w:sz w:val="16"/>
              </w:rPr>
            </w:pPr>
            <w:r>
              <w:rPr>
                <w:spacing w:val="-2"/>
                <w:sz w:val="16"/>
              </w:rPr>
              <w:t>0.489</w:t>
            </w:r>
          </w:p>
        </w:tc>
        <w:tc>
          <w:tcPr>
            <w:tcW w:w="78" w:type="dxa"/>
            <w:vMerge/>
            <w:tcBorders>
              <w:top w:val="nil"/>
              <w:bottom w:val="single" w:sz="4" w:space="0" w:color="000000"/>
            </w:tcBorders>
          </w:tcPr>
          <w:p w14:paraId="0A6203BC" w14:textId="77777777" w:rsidR="00DA75EB" w:rsidRDefault="00DA75EB" w:rsidP="00D10D09">
            <w:pPr>
              <w:rPr>
                <w:sz w:val="2"/>
                <w:szCs w:val="2"/>
              </w:rPr>
            </w:pPr>
          </w:p>
        </w:tc>
      </w:tr>
      <w:tr w:rsidR="00DA75EB" w14:paraId="158B4B68" w14:textId="77777777" w:rsidTr="00D10D09">
        <w:trPr>
          <w:trHeight w:val="260"/>
        </w:trPr>
        <w:tc>
          <w:tcPr>
            <w:tcW w:w="1803" w:type="dxa"/>
          </w:tcPr>
          <w:p w14:paraId="4D25DA9F" w14:textId="77777777" w:rsidR="00DA75EB" w:rsidRDefault="00DA75EB" w:rsidP="00D10D09">
            <w:pPr>
              <w:pStyle w:val="TableParagraph"/>
              <w:spacing w:before="32"/>
              <w:rPr>
                <w:sz w:val="16"/>
              </w:rPr>
            </w:pPr>
            <w:r>
              <w:rPr>
                <w:sz w:val="16"/>
              </w:rPr>
              <w:t>Pop%</w:t>
            </w:r>
            <w:r>
              <w:rPr>
                <w:spacing w:val="-5"/>
                <w:sz w:val="16"/>
              </w:rPr>
              <w:t xml:space="preserve"> </w:t>
            </w:r>
            <w:r>
              <w:rPr>
                <w:spacing w:val="-2"/>
                <w:sz w:val="16"/>
              </w:rPr>
              <w:t>Black</w:t>
            </w:r>
          </w:p>
        </w:tc>
        <w:tc>
          <w:tcPr>
            <w:tcW w:w="1042" w:type="dxa"/>
          </w:tcPr>
          <w:p w14:paraId="4040F687" w14:textId="77777777" w:rsidR="00DA75EB" w:rsidRDefault="00DA75EB" w:rsidP="00D10D09">
            <w:pPr>
              <w:pStyle w:val="TableParagraph"/>
              <w:spacing w:before="32"/>
              <w:ind w:right="107"/>
              <w:jc w:val="right"/>
              <w:rPr>
                <w:sz w:val="16"/>
              </w:rPr>
            </w:pPr>
            <w:r>
              <w:rPr>
                <w:sz w:val="16"/>
              </w:rPr>
              <w:t>-0.065</w:t>
            </w:r>
            <w:r>
              <w:rPr>
                <w:spacing w:val="-6"/>
                <w:sz w:val="16"/>
              </w:rPr>
              <w:t xml:space="preserve"> </w:t>
            </w:r>
            <w:r>
              <w:rPr>
                <w:spacing w:val="-2"/>
                <w:sz w:val="16"/>
              </w:rPr>
              <w:t>(0.137)</w:t>
            </w:r>
          </w:p>
        </w:tc>
        <w:tc>
          <w:tcPr>
            <w:tcW w:w="574" w:type="dxa"/>
          </w:tcPr>
          <w:p w14:paraId="173E810C" w14:textId="77777777" w:rsidR="00DA75EB" w:rsidRDefault="00DA75EB" w:rsidP="00D10D09">
            <w:pPr>
              <w:pStyle w:val="TableParagraph"/>
              <w:spacing w:before="32"/>
              <w:ind w:left="98"/>
              <w:jc w:val="center"/>
              <w:rPr>
                <w:sz w:val="16"/>
              </w:rPr>
            </w:pPr>
            <w:r>
              <w:rPr>
                <w:spacing w:val="-2"/>
                <w:sz w:val="16"/>
              </w:rPr>
              <w:t>0.643</w:t>
            </w:r>
          </w:p>
        </w:tc>
        <w:tc>
          <w:tcPr>
            <w:tcW w:w="188" w:type="dxa"/>
          </w:tcPr>
          <w:p w14:paraId="53E96154" w14:textId="77777777" w:rsidR="00DA75EB" w:rsidRDefault="00DA75EB" w:rsidP="00D10D09">
            <w:pPr>
              <w:pStyle w:val="TableParagraph"/>
              <w:rPr>
                <w:sz w:val="16"/>
              </w:rPr>
            </w:pPr>
          </w:p>
        </w:tc>
        <w:tc>
          <w:tcPr>
            <w:tcW w:w="1281" w:type="dxa"/>
          </w:tcPr>
          <w:p w14:paraId="3B47C7A8" w14:textId="77777777" w:rsidR="00DA75EB" w:rsidRDefault="00DA75EB" w:rsidP="00D10D09">
            <w:pPr>
              <w:pStyle w:val="TableParagraph"/>
              <w:spacing w:before="32"/>
              <w:ind w:left="46"/>
              <w:rPr>
                <w:sz w:val="16"/>
              </w:rPr>
            </w:pPr>
            <w:r>
              <w:rPr>
                <w:sz w:val="16"/>
              </w:rPr>
              <w:t>0.847</w:t>
            </w:r>
            <w:r>
              <w:rPr>
                <w:spacing w:val="-5"/>
                <w:sz w:val="16"/>
              </w:rPr>
              <w:t xml:space="preserve"> </w:t>
            </w:r>
            <w:r>
              <w:rPr>
                <w:spacing w:val="-2"/>
                <w:sz w:val="16"/>
              </w:rPr>
              <w:t>(1375.257)</w:t>
            </w:r>
          </w:p>
        </w:tc>
        <w:tc>
          <w:tcPr>
            <w:tcW w:w="484" w:type="dxa"/>
          </w:tcPr>
          <w:p w14:paraId="4BC34056" w14:textId="77777777" w:rsidR="00DA75EB" w:rsidRDefault="00DA75EB" w:rsidP="00D10D09">
            <w:pPr>
              <w:pStyle w:val="TableParagraph"/>
              <w:spacing w:before="32"/>
              <w:ind w:left="104"/>
              <w:jc w:val="center"/>
              <w:rPr>
                <w:sz w:val="16"/>
              </w:rPr>
            </w:pPr>
            <w:r>
              <w:rPr>
                <w:spacing w:val="-2"/>
                <w:sz w:val="16"/>
              </w:rPr>
              <w:t>1.000</w:t>
            </w:r>
          </w:p>
        </w:tc>
        <w:tc>
          <w:tcPr>
            <w:tcW w:w="188" w:type="dxa"/>
          </w:tcPr>
          <w:p w14:paraId="1C8807F3" w14:textId="77777777" w:rsidR="00DA75EB" w:rsidRDefault="00DA75EB" w:rsidP="00D10D09">
            <w:pPr>
              <w:pStyle w:val="TableParagraph"/>
              <w:rPr>
                <w:sz w:val="16"/>
              </w:rPr>
            </w:pPr>
          </w:p>
        </w:tc>
        <w:tc>
          <w:tcPr>
            <w:tcW w:w="1042" w:type="dxa"/>
          </w:tcPr>
          <w:p w14:paraId="29A5AD8D" w14:textId="77777777" w:rsidR="00DA75EB" w:rsidRDefault="00DA75EB" w:rsidP="00D10D09">
            <w:pPr>
              <w:pStyle w:val="TableParagraph"/>
              <w:spacing w:before="32"/>
              <w:ind w:right="100"/>
              <w:jc w:val="right"/>
              <w:rPr>
                <w:sz w:val="16"/>
              </w:rPr>
            </w:pPr>
            <w:r>
              <w:rPr>
                <w:sz w:val="16"/>
              </w:rPr>
              <w:t>-0.195</w:t>
            </w:r>
            <w:r>
              <w:rPr>
                <w:spacing w:val="-6"/>
                <w:sz w:val="16"/>
              </w:rPr>
              <w:t xml:space="preserve"> </w:t>
            </w:r>
            <w:r>
              <w:rPr>
                <w:spacing w:val="-2"/>
                <w:sz w:val="16"/>
              </w:rPr>
              <w:t>(0.131)</w:t>
            </w:r>
          </w:p>
        </w:tc>
        <w:tc>
          <w:tcPr>
            <w:tcW w:w="484" w:type="dxa"/>
          </w:tcPr>
          <w:p w14:paraId="53FFBD82" w14:textId="77777777" w:rsidR="00DA75EB" w:rsidRDefault="00DA75EB" w:rsidP="00D10D09">
            <w:pPr>
              <w:pStyle w:val="TableParagraph"/>
              <w:spacing w:before="32"/>
              <w:ind w:left="111"/>
              <w:jc w:val="center"/>
              <w:rPr>
                <w:sz w:val="16"/>
              </w:rPr>
            </w:pPr>
            <w:r>
              <w:rPr>
                <w:spacing w:val="-2"/>
                <w:sz w:val="16"/>
              </w:rPr>
              <w:t>0.170</w:t>
            </w:r>
          </w:p>
        </w:tc>
        <w:tc>
          <w:tcPr>
            <w:tcW w:w="188" w:type="dxa"/>
          </w:tcPr>
          <w:p w14:paraId="1516026A" w14:textId="77777777" w:rsidR="00DA75EB" w:rsidRDefault="00DA75EB" w:rsidP="00D10D09">
            <w:pPr>
              <w:pStyle w:val="TableParagraph"/>
              <w:rPr>
                <w:sz w:val="16"/>
              </w:rPr>
            </w:pPr>
          </w:p>
        </w:tc>
        <w:tc>
          <w:tcPr>
            <w:tcW w:w="1281" w:type="dxa"/>
          </w:tcPr>
          <w:p w14:paraId="08675C5A" w14:textId="77777777" w:rsidR="00DA75EB" w:rsidRDefault="00DA75EB" w:rsidP="00D10D09">
            <w:pPr>
              <w:pStyle w:val="TableParagraph"/>
              <w:spacing w:before="32"/>
              <w:ind w:left="52"/>
              <w:rPr>
                <w:sz w:val="16"/>
              </w:rPr>
            </w:pPr>
            <w:r>
              <w:rPr>
                <w:sz w:val="16"/>
              </w:rPr>
              <w:t>0.166</w:t>
            </w:r>
            <w:r>
              <w:rPr>
                <w:spacing w:val="-5"/>
                <w:sz w:val="16"/>
              </w:rPr>
              <w:t xml:space="preserve"> </w:t>
            </w:r>
            <w:r>
              <w:rPr>
                <w:spacing w:val="-2"/>
                <w:sz w:val="16"/>
              </w:rPr>
              <w:t>(1114.487)</w:t>
            </w:r>
          </w:p>
        </w:tc>
        <w:tc>
          <w:tcPr>
            <w:tcW w:w="484" w:type="dxa"/>
          </w:tcPr>
          <w:p w14:paraId="004E92E2" w14:textId="77777777" w:rsidR="00DA75EB" w:rsidRDefault="00DA75EB" w:rsidP="00D10D09">
            <w:pPr>
              <w:pStyle w:val="TableParagraph"/>
              <w:spacing w:before="32"/>
              <w:ind w:left="118"/>
              <w:jc w:val="center"/>
              <w:rPr>
                <w:sz w:val="16"/>
              </w:rPr>
            </w:pPr>
            <w:r>
              <w:rPr>
                <w:spacing w:val="-2"/>
                <w:sz w:val="16"/>
              </w:rPr>
              <w:t>1.000</w:t>
            </w:r>
          </w:p>
        </w:tc>
        <w:tc>
          <w:tcPr>
            <w:tcW w:w="188" w:type="dxa"/>
          </w:tcPr>
          <w:p w14:paraId="6165A5B1" w14:textId="77777777" w:rsidR="00DA75EB" w:rsidRDefault="00DA75EB" w:rsidP="00D10D09">
            <w:pPr>
              <w:pStyle w:val="TableParagraph"/>
              <w:rPr>
                <w:sz w:val="16"/>
              </w:rPr>
            </w:pPr>
          </w:p>
        </w:tc>
        <w:tc>
          <w:tcPr>
            <w:tcW w:w="1042" w:type="dxa"/>
          </w:tcPr>
          <w:p w14:paraId="13925CFC" w14:textId="77777777" w:rsidR="00DA75EB" w:rsidRDefault="00DA75EB" w:rsidP="00D10D09">
            <w:pPr>
              <w:pStyle w:val="TableParagraph"/>
              <w:rPr>
                <w:sz w:val="16"/>
              </w:rPr>
            </w:pPr>
          </w:p>
        </w:tc>
        <w:tc>
          <w:tcPr>
            <w:tcW w:w="484" w:type="dxa"/>
          </w:tcPr>
          <w:p w14:paraId="7105DDB3" w14:textId="77777777" w:rsidR="00DA75EB" w:rsidRDefault="00DA75EB" w:rsidP="00D10D09">
            <w:pPr>
              <w:pStyle w:val="TableParagraph"/>
              <w:rPr>
                <w:sz w:val="16"/>
              </w:rPr>
            </w:pPr>
          </w:p>
        </w:tc>
        <w:tc>
          <w:tcPr>
            <w:tcW w:w="188" w:type="dxa"/>
          </w:tcPr>
          <w:p w14:paraId="0917180A" w14:textId="77777777" w:rsidR="00DA75EB" w:rsidRDefault="00DA75EB" w:rsidP="00D10D09">
            <w:pPr>
              <w:pStyle w:val="TableParagraph"/>
              <w:rPr>
                <w:sz w:val="16"/>
              </w:rPr>
            </w:pPr>
          </w:p>
        </w:tc>
        <w:tc>
          <w:tcPr>
            <w:tcW w:w="1148" w:type="dxa"/>
          </w:tcPr>
          <w:p w14:paraId="5601DC6C" w14:textId="77777777" w:rsidR="00DA75EB" w:rsidRDefault="00DA75EB" w:rsidP="00D10D09">
            <w:pPr>
              <w:pStyle w:val="TableParagraph"/>
              <w:rPr>
                <w:sz w:val="16"/>
              </w:rPr>
            </w:pPr>
          </w:p>
        </w:tc>
        <w:tc>
          <w:tcPr>
            <w:tcW w:w="484" w:type="dxa"/>
          </w:tcPr>
          <w:p w14:paraId="2071FC32" w14:textId="77777777" w:rsidR="00DA75EB" w:rsidRDefault="00DA75EB" w:rsidP="00D10D09">
            <w:pPr>
              <w:pStyle w:val="TableParagraph"/>
              <w:rPr>
                <w:sz w:val="16"/>
              </w:rPr>
            </w:pPr>
          </w:p>
        </w:tc>
        <w:tc>
          <w:tcPr>
            <w:tcW w:w="78" w:type="dxa"/>
            <w:vMerge/>
            <w:tcBorders>
              <w:top w:val="nil"/>
              <w:bottom w:val="single" w:sz="4" w:space="0" w:color="000000"/>
            </w:tcBorders>
          </w:tcPr>
          <w:p w14:paraId="4FE4BF4A" w14:textId="77777777" w:rsidR="00DA75EB" w:rsidRDefault="00DA75EB" w:rsidP="00D10D09">
            <w:pPr>
              <w:rPr>
                <w:sz w:val="2"/>
                <w:szCs w:val="2"/>
              </w:rPr>
            </w:pPr>
          </w:p>
        </w:tc>
      </w:tr>
      <w:tr w:rsidR="00DA75EB" w14:paraId="0D5F99E9" w14:textId="77777777" w:rsidTr="00D10D09">
        <w:trPr>
          <w:trHeight w:val="260"/>
        </w:trPr>
        <w:tc>
          <w:tcPr>
            <w:tcW w:w="1803" w:type="dxa"/>
          </w:tcPr>
          <w:p w14:paraId="1BD8A03D" w14:textId="77777777" w:rsidR="00DA75EB" w:rsidRDefault="00DA75EB" w:rsidP="00D10D09">
            <w:pPr>
              <w:pStyle w:val="TableParagraph"/>
              <w:spacing w:before="32"/>
              <w:rPr>
                <w:sz w:val="16"/>
              </w:rPr>
            </w:pPr>
            <w:r>
              <w:rPr>
                <w:spacing w:val="-2"/>
                <w:sz w:val="16"/>
              </w:rPr>
              <w:t>Hispanic</w:t>
            </w:r>
          </w:p>
        </w:tc>
        <w:tc>
          <w:tcPr>
            <w:tcW w:w="1042" w:type="dxa"/>
          </w:tcPr>
          <w:p w14:paraId="6087F443" w14:textId="77777777" w:rsidR="00DA75EB" w:rsidRDefault="00DA75EB" w:rsidP="00D10D09">
            <w:pPr>
              <w:pStyle w:val="TableParagraph"/>
              <w:spacing w:before="32"/>
              <w:ind w:right="107"/>
              <w:jc w:val="right"/>
              <w:rPr>
                <w:sz w:val="16"/>
              </w:rPr>
            </w:pPr>
            <w:r>
              <w:rPr>
                <w:sz w:val="16"/>
              </w:rPr>
              <w:t>-0.127</w:t>
            </w:r>
            <w:r>
              <w:rPr>
                <w:spacing w:val="-6"/>
                <w:sz w:val="16"/>
              </w:rPr>
              <w:t xml:space="preserve"> </w:t>
            </w:r>
            <w:r>
              <w:rPr>
                <w:spacing w:val="-2"/>
                <w:sz w:val="16"/>
              </w:rPr>
              <w:t>(0.040)</w:t>
            </w:r>
          </w:p>
        </w:tc>
        <w:tc>
          <w:tcPr>
            <w:tcW w:w="574" w:type="dxa"/>
          </w:tcPr>
          <w:p w14:paraId="5AB29FB4" w14:textId="77777777" w:rsidR="00DA75EB" w:rsidRDefault="00DA75EB" w:rsidP="00D10D09">
            <w:pPr>
              <w:pStyle w:val="TableParagraph"/>
              <w:spacing w:before="32"/>
              <w:ind w:left="98"/>
              <w:jc w:val="center"/>
              <w:rPr>
                <w:sz w:val="16"/>
              </w:rPr>
            </w:pPr>
            <w:r>
              <w:rPr>
                <w:spacing w:val="-2"/>
                <w:sz w:val="16"/>
              </w:rPr>
              <w:t>0.011</w:t>
            </w:r>
          </w:p>
        </w:tc>
        <w:tc>
          <w:tcPr>
            <w:tcW w:w="188" w:type="dxa"/>
          </w:tcPr>
          <w:p w14:paraId="11A5B5C7" w14:textId="77777777" w:rsidR="00DA75EB" w:rsidRDefault="00DA75EB" w:rsidP="00D10D09">
            <w:pPr>
              <w:pStyle w:val="TableParagraph"/>
              <w:rPr>
                <w:sz w:val="16"/>
              </w:rPr>
            </w:pPr>
          </w:p>
        </w:tc>
        <w:tc>
          <w:tcPr>
            <w:tcW w:w="1281" w:type="dxa"/>
          </w:tcPr>
          <w:p w14:paraId="1D3B50A9" w14:textId="77777777" w:rsidR="00DA75EB" w:rsidRDefault="00DA75EB" w:rsidP="00D10D09">
            <w:pPr>
              <w:pStyle w:val="TableParagraph"/>
              <w:spacing w:before="32"/>
              <w:ind w:left="139"/>
              <w:rPr>
                <w:sz w:val="16"/>
              </w:rPr>
            </w:pPr>
            <w:r>
              <w:rPr>
                <w:sz w:val="16"/>
              </w:rPr>
              <w:t>-0.118</w:t>
            </w:r>
            <w:r>
              <w:rPr>
                <w:spacing w:val="-6"/>
                <w:sz w:val="16"/>
              </w:rPr>
              <w:t xml:space="preserve"> </w:t>
            </w:r>
            <w:r>
              <w:rPr>
                <w:spacing w:val="-2"/>
                <w:sz w:val="16"/>
              </w:rPr>
              <w:t>(0.068)</w:t>
            </w:r>
          </w:p>
        </w:tc>
        <w:tc>
          <w:tcPr>
            <w:tcW w:w="484" w:type="dxa"/>
          </w:tcPr>
          <w:p w14:paraId="0792342C" w14:textId="77777777" w:rsidR="00DA75EB" w:rsidRDefault="00DA75EB" w:rsidP="00D10D09">
            <w:pPr>
              <w:pStyle w:val="TableParagraph"/>
              <w:spacing w:before="32"/>
              <w:ind w:left="104"/>
              <w:jc w:val="center"/>
              <w:rPr>
                <w:sz w:val="16"/>
              </w:rPr>
            </w:pPr>
            <w:r>
              <w:rPr>
                <w:spacing w:val="-2"/>
                <w:sz w:val="16"/>
              </w:rPr>
              <w:t>0.117</w:t>
            </w:r>
          </w:p>
        </w:tc>
        <w:tc>
          <w:tcPr>
            <w:tcW w:w="188" w:type="dxa"/>
          </w:tcPr>
          <w:p w14:paraId="0EE8281F" w14:textId="77777777" w:rsidR="00DA75EB" w:rsidRDefault="00DA75EB" w:rsidP="00D10D09">
            <w:pPr>
              <w:pStyle w:val="TableParagraph"/>
              <w:rPr>
                <w:sz w:val="16"/>
              </w:rPr>
            </w:pPr>
          </w:p>
        </w:tc>
        <w:tc>
          <w:tcPr>
            <w:tcW w:w="1042" w:type="dxa"/>
          </w:tcPr>
          <w:p w14:paraId="7B57E036" w14:textId="77777777" w:rsidR="00DA75EB" w:rsidRDefault="00DA75EB" w:rsidP="00D10D09">
            <w:pPr>
              <w:pStyle w:val="TableParagraph"/>
              <w:spacing w:before="32"/>
              <w:ind w:right="100"/>
              <w:jc w:val="right"/>
              <w:rPr>
                <w:sz w:val="16"/>
              </w:rPr>
            </w:pPr>
            <w:r>
              <w:rPr>
                <w:sz w:val="16"/>
              </w:rPr>
              <w:t>-0.135</w:t>
            </w:r>
            <w:r>
              <w:rPr>
                <w:spacing w:val="-6"/>
                <w:sz w:val="16"/>
              </w:rPr>
              <w:t xml:space="preserve"> </w:t>
            </w:r>
            <w:r>
              <w:rPr>
                <w:spacing w:val="-2"/>
                <w:sz w:val="16"/>
              </w:rPr>
              <w:t>(0.041)</w:t>
            </w:r>
          </w:p>
        </w:tc>
        <w:tc>
          <w:tcPr>
            <w:tcW w:w="484" w:type="dxa"/>
          </w:tcPr>
          <w:p w14:paraId="7541653C" w14:textId="77777777" w:rsidR="00DA75EB" w:rsidRDefault="00DA75EB" w:rsidP="00D10D09">
            <w:pPr>
              <w:pStyle w:val="TableParagraph"/>
              <w:spacing w:before="32"/>
              <w:ind w:left="111"/>
              <w:jc w:val="center"/>
              <w:rPr>
                <w:sz w:val="16"/>
              </w:rPr>
            </w:pPr>
            <w:r>
              <w:rPr>
                <w:spacing w:val="-2"/>
                <w:sz w:val="16"/>
              </w:rPr>
              <w:t>0.009</w:t>
            </w:r>
          </w:p>
        </w:tc>
        <w:tc>
          <w:tcPr>
            <w:tcW w:w="188" w:type="dxa"/>
          </w:tcPr>
          <w:p w14:paraId="68D5A51B" w14:textId="77777777" w:rsidR="00DA75EB" w:rsidRDefault="00DA75EB" w:rsidP="00D10D09">
            <w:pPr>
              <w:pStyle w:val="TableParagraph"/>
              <w:rPr>
                <w:sz w:val="16"/>
              </w:rPr>
            </w:pPr>
          </w:p>
        </w:tc>
        <w:tc>
          <w:tcPr>
            <w:tcW w:w="1281" w:type="dxa"/>
          </w:tcPr>
          <w:p w14:paraId="672BF5D1" w14:textId="77777777" w:rsidR="00DA75EB" w:rsidRDefault="00DA75EB" w:rsidP="00D10D09">
            <w:pPr>
              <w:pStyle w:val="TableParagraph"/>
              <w:spacing w:before="32"/>
              <w:ind w:left="145"/>
              <w:rPr>
                <w:sz w:val="16"/>
              </w:rPr>
            </w:pPr>
            <w:r>
              <w:rPr>
                <w:sz w:val="16"/>
              </w:rPr>
              <w:t>-0.153</w:t>
            </w:r>
            <w:r>
              <w:rPr>
                <w:spacing w:val="-6"/>
                <w:sz w:val="16"/>
              </w:rPr>
              <w:t xml:space="preserve"> </w:t>
            </w:r>
            <w:r>
              <w:rPr>
                <w:spacing w:val="-2"/>
                <w:sz w:val="16"/>
              </w:rPr>
              <w:t>(0.055)</w:t>
            </w:r>
          </w:p>
        </w:tc>
        <w:tc>
          <w:tcPr>
            <w:tcW w:w="484" w:type="dxa"/>
          </w:tcPr>
          <w:p w14:paraId="1C823A2E" w14:textId="77777777" w:rsidR="00DA75EB" w:rsidRDefault="00DA75EB" w:rsidP="00D10D09">
            <w:pPr>
              <w:pStyle w:val="TableParagraph"/>
              <w:spacing w:before="32"/>
              <w:ind w:left="118"/>
              <w:jc w:val="center"/>
              <w:rPr>
                <w:sz w:val="16"/>
              </w:rPr>
            </w:pPr>
            <w:r>
              <w:rPr>
                <w:spacing w:val="-2"/>
                <w:sz w:val="16"/>
              </w:rPr>
              <w:t>0.022</w:t>
            </w:r>
          </w:p>
        </w:tc>
        <w:tc>
          <w:tcPr>
            <w:tcW w:w="188" w:type="dxa"/>
          </w:tcPr>
          <w:p w14:paraId="4AFEB5BA" w14:textId="77777777" w:rsidR="00DA75EB" w:rsidRDefault="00DA75EB" w:rsidP="00D10D09">
            <w:pPr>
              <w:pStyle w:val="TableParagraph"/>
              <w:rPr>
                <w:sz w:val="16"/>
              </w:rPr>
            </w:pPr>
          </w:p>
        </w:tc>
        <w:tc>
          <w:tcPr>
            <w:tcW w:w="1042" w:type="dxa"/>
          </w:tcPr>
          <w:p w14:paraId="288E7132" w14:textId="77777777" w:rsidR="00DA75EB" w:rsidRDefault="00DA75EB" w:rsidP="00D10D09">
            <w:pPr>
              <w:pStyle w:val="TableParagraph"/>
              <w:spacing w:before="32"/>
              <w:ind w:right="93"/>
              <w:jc w:val="right"/>
              <w:rPr>
                <w:sz w:val="16"/>
              </w:rPr>
            </w:pPr>
            <w:r>
              <w:rPr>
                <w:sz w:val="16"/>
              </w:rPr>
              <w:t>-0.134</w:t>
            </w:r>
            <w:r>
              <w:rPr>
                <w:spacing w:val="-6"/>
                <w:sz w:val="16"/>
              </w:rPr>
              <w:t xml:space="preserve"> </w:t>
            </w:r>
            <w:r>
              <w:rPr>
                <w:spacing w:val="-2"/>
                <w:sz w:val="16"/>
              </w:rPr>
              <w:t>(0.043)</w:t>
            </w:r>
          </w:p>
        </w:tc>
        <w:tc>
          <w:tcPr>
            <w:tcW w:w="484" w:type="dxa"/>
          </w:tcPr>
          <w:p w14:paraId="7B994FB8" w14:textId="77777777" w:rsidR="00DA75EB" w:rsidRDefault="00DA75EB" w:rsidP="00D10D09">
            <w:pPr>
              <w:pStyle w:val="TableParagraph"/>
              <w:spacing w:before="32"/>
              <w:ind w:left="124"/>
              <w:jc w:val="center"/>
              <w:rPr>
                <w:sz w:val="16"/>
              </w:rPr>
            </w:pPr>
            <w:r>
              <w:rPr>
                <w:spacing w:val="-2"/>
                <w:sz w:val="16"/>
              </w:rPr>
              <w:t>0.013</w:t>
            </w:r>
          </w:p>
        </w:tc>
        <w:tc>
          <w:tcPr>
            <w:tcW w:w="188" w:type="dxa"/>
          </w:tcPr>
          <w:p w14:paraId="43944DC4" w14:textId="77777777" w:rsidR="00DA75EB" w:rsidRDefault="00DA75EB" w:rsidP="00D10D09">
            <w:pPr>
              <w:pStyle w:val="TableParagraph"/>
              <w:rPr>
                <w:sz w:val="16"/>
              </w:rPr>
            </w:pPr>
          </w:p>
        </w:tc>
        <w:tc>
          <w:tcPr>
            <w:tcW w:w="1148" w:type="dxa"/>
          </w:tcPr>
          <w:p w14:paraId="2B781EDD" w14:textId="77777777" w:rsidR="00DA75EB" w:rsidRDefault="00DA75EB" w:rsidP="00D10D09">
            <w:pPr>
              <w:pStyle w:val="TableParagraph"/>
              <w:spacing w:before="32"/>
              <w:ind w:left="86"/>
              <w:rPr>
                <w:sz w:val="16"/>
              </w:rPr>
            </w:pPr>
            <w:r>
              <w:rPr>
                <w:sz w:val="16"/>
              </w:rPr>
              <w:t>-0.115</w:t>
            </w:r>
            <w:r>
              <w:rPr>
                <w:spacing w:val="-6"/>
                <w:sz w:val="16"/>
              </w:rPr>
              <w:t xml:space="preserve"> </w:t>
            </w:r>
            <w:r>
              <w:rPr>
                <w:spacing w:val="-2"/>
                <w:sz w:val="16"/>
              </w:rPr>
              <w:t>(0.091)</w:t>
            </w:r>
          </w:p>
        </w:tc>
        <w:tc>
          <w:tcPr>
            <w:tcW w:w="484" w:type="dxa"/>
          </w:tcPr>
          <w:p w14:paraId="3A44C2C7" w14:textId="77777777" w:rsidR="00DA75EB" w:rsidRDefault="00DA75EB" w:rsidP="00D10D09">
            <w:pPr>
              <w:pStyle w:val="TableParagraph"/>
              <w:spacing w:before="32"/>
              <w:ind w:left="128" w:right="-15"/>
              <w:jc w:val="center"/>
              <w:rPr>
                <w:sz w:val="16"/>
              </w:rPr>
            </w:pPr>
            <w:r>
              <w:rPr>
                <w:spacing w:val="-2"/>
                <w:sz w:val="16"/>
              </w:rPr>
              <w:t>0.236</w:t>
            </w:r>
          </w:p>
        </w:tc>
        <w:tc>
          <w:tcPr>
            <w:tcW w:w="78" w:type="dxa"/>
            <w:vMerge/>
            <w:tcBorders>
              <w:top w:val="nil"/>
              <w:bottom w:val="single" w:sz="4" w:space="0" w:color="000000"/>
            </w:tcBorders>
          </w:tcPr>
          <w:p w14:paraId="7AF1127F" w14:textId="77777777" w:rsidR="00DA75EB" w:rsidRDefault="00DA75EB" w:rsidP="00D10D09">
            <w:pPr>
              <w:rPr>
                <w:sz w:val="2"/>
                <w:szCs w:val="2"/>
              </w:rPr>
            </w:pPr>
          </w:p>
        </w:tc>
      </w:tr>
      <w:tr w:rsidR="00DA75EB" w14:paraId="36487D63" w14:textId="77777777" w:rsidTr="00D10D09">
        <w:trPr>
          <w:trHeight w:val="260"/>
        </w:trPr>
        <w:tc>
          <w:tcPr>
            <w:tcW w:w="1803" w:type="dxa"/>
          </w:tcPr>
          <w:p w14:paraId="27A03838" w14:textId="77777777" w:rsidR="00DA75EB" w:rsidRDefault="00DA75EB" w:rsidP="00D10D09">
            <w:pPr>
              <w:pStyle w:val="TableParagraph"/>
              <w:spacing w:before="32"/>
              <w:rPr>
                <w:sz w:val="16"/>
              </w:rPr>
            </w:pPr>
            <w:r>
              <w:rPr>
                <w:sz w:val="16"/>
              </w:rPr>
              <w:t>Pop%</w:t>
            </w:r>
            <w:r>
              <w:rPr>
                <w:spacing w:val="-5"/>
                <w:sz w:val="16"/>
              </w:rPr>
              <w:t xml:space="preserve"> </w:t>
            </w:r>
            <w:r>
              <w:rPr>
                <w:spacing w:val="-2"/>
                <w:sz w:val="16"/>
              </w:rPr>
              <w:t>Hispanic</w:t>
            </w:r>
          </w:p>
        </w:tc>
        <w:tc>
          <w:tcPr>
            <w:tcW w:w="1042" w:type="dxa"/>
          </w:tcPr>
          <w:p w14:paraId="48997524" w14:textId="77777777" w:rsidR="00DA75EB" w:rsidRDefault="00DA75EB" w:rsidP="00D10D09">
            <w:pPr>
              <w:pStyle w:val="TableParagraph"/>
              <w:spacing w:before="32"/>
              <w:ind w:right="107"/>
              <w:jc w:val="right"/>
              <w:rPr>
                <w:sz w:val="16"/>
              </w:rPr>
            </w:pPr>
            <w:r>
              <w:rPr>
                <w:sz w:val="16"/>
              </w:rPr>
              <w:t>-0.241</w:t>
            </w:r>
            <w:r>
              <w:rPr>
                <w:spacing w:val="-6"/>
                <w:sz w:val="16"/>
              </w:rPr>
              <w:t xml:space="preserve"> </w:t>
            </w:r>
            <w:r>
              <w:rPr>
                <w:spacing w:val="-2"/>
                <w:sz w:val="16"/>
              </w:rPr>
              <w:t>(0.081)</w:t>
            </w:r>
          </w:p>
        </w:tc>
        <w:tc>
          <w:tcPr>
            <w:tcW w:w="574" w:type="dxa"/>
          </w:tcPr>
          <w:p w14:paraId="422FB3C7" w14:textId="77777777" w:rsidR="00DA75EB" w:rsidRDefault="00DA75EB" w:rsidP="00D10D09">
            <w:pPr>
              <w:pStyle w:val="TableParagraph"/>
              <w:spacing w:before="32"/>
              <w:ind w:left="98"/>
              <w:jc w:val="center"/>
              <w:rPr>
                <w:sz w:val="16"/>
              </w:rPr>
            </w:pPr>
            <w:r>
              <w:rPr>
                <w:spacing w:val="-2"/>
                <w:sz w:val="16"/>
              </w:rPr>
              <w:t>0.016</w:t>
            </w:r>
          </w:p>
        </w:tc>
        <w:tc>
          <w:tcPr>
            <w:tcW w:w="188" w:type="dxa"/>
          </w:tcPr>
          <w:p w14:paraId="3B10C0FF" w14:textId="77777777" w:rsidR="00DA75EB" w:rsidRDefault="00DA75EB" w:rsidP="00D10D09">
            <w:pPr>
              <w:pStyle w:val="TableParagraph"/>
              <w:rPr>
                <w:sz w:val="16"/>
              </w:rPr>
            </w:pPr>
          </w:p>
        </w:tc>
        <w:tc>
          <w:tcPr>
            <w:tcW w:w="1281" w:type="dxa"/>
          </w:tcPr>
          <w:p w14:paraId="0CC8B91A" w14:textId="77777777" w:rsidR="00DA75EB" w:rsidRDefault="00DA75EB" w:rsidP="00D10D09">
            <w:pPr>
              <w:pStyle w:val="TableParagraph"/>
              <w:spacing w:before="32"/>
              <w:ind w:left="19"/>
              <w:rPr>
                <w:sz w:val="16"/>
              </w:rPr>
            </w:pPr>
            <w:r>
              <w:rPr>
                <w:sz w:val="16"/>
              </w:rPr>
              <w:t>-0.158</w:t>
            </w:r>
            <w:r>
              <w:rPr>
                <w:spacing w:val="-6"/>
                <w:sz w:val="16"/>
              </w:rPr>
              <w:t xml:space="preserve"> </w:t>
            </w:r>
            <w:r>
              <w:rPr>
                <w:spacing w:val="-2"/>
                <w:sz w:val="16"/>
              </w:rPr>
              <w:t>(2324.659)</w:t>
            </w:r>
          </w:p>
        </w:tc>
        <w:tc>
          <w:tcPr>
            <w:tcW w:w="484" w:type="dxa"/>
          </w:tcPr>
          <w:p w14:paraId="0B71D258" w14:textId="77777777" w:rsidR="00DA75EB" w:rsidRDefault="00DA75EB" w:rsidP="00D10D09">
            <w:pPr>
              <w:pStyle w:val="TableParagraph"/>
              <w:spacing w:before="32"/>
              <w:ind w:left="104"/>
              <w:jc w:val="center"/>
              <w:rPr>
                <w:sz w:val="16"/>
              </w:rPr>
            </w:pPr>
            <w:r>
              <w:rPr>
                <w:spacing w:val="-2"/>
                <w:sz w:val="16"/>
              </w:rPr>
              <w:t>1.000</w:t>
            </w:r>
          </w:p>
        </w:tc>
        <w:tc>
          <w:tcPr>
            <w:tcW w:w="188" w:type="dxa"/>
          </w:tcPr>
          <w:p w14:paraId="289F40C7" w14:textId="77777777" w:rsidR="00DA75EB" w:rsidRDefault="00DA75EB" w:rsidP="00D10D09">
            <w:pPr>
              <w:pStyle w:val="TableParagraph"/>
              <w:rPr>
                <w:sz w:val="16"/>
              </w:rPr>
            </w:pPr>
          </w:p>
        </w:tc>
        <w:tc>
          <w:tcPr>
            <w:tcW w:w="1042" w:type="dxa"/>
          </w:tcPr>
          <w:p w14:paraId="0084DEB9" w14:textId="77777777" w:rsidR="00DA75EB" w:rsidRDefault="00DA75EB" w:rsidP="00D10D09">
            <w:pPr>
              <w:pStyle w:val="TableParagraph"/>
              <w:spacing w:before="32"/>
              <w:ind w:right="100"/>
              <w:jc w:val="right"/>
              <w:rPr>
                <w:sz w:val="16"/>
              </w:rPr>
            </w:pPr>
            <w:r>
              <w:rPr>
                <w:sz w:val="16"/>
              </w:rPr>
              <w:t>-0.133</w:t>
            </w:r>
            <w:r>
              <w:rPr>
                <w:spacing w:val="-6"/>
                <w:sz w:val="16"/>
              </w:rPr>
              <w:t xml:space="preserve"> </w:t>
            </w:r>
            <w:r>
              <w:rPr>
                <w:spacing w:val="-2"/>
                <w:sz w:val="16"/>
              </w:rPr>
              <w:t>(0.080)</w:t>
            </w:r>
          </w:p>
        </w:tc>
        <w:tc>
          <w:tcPr>
            <w:tcW w:w="484" w:type="dxa"/>
          </w:tcPr>
          <w:p w14:paraId="04611D2D" w14:textId="77777777" w:rsidR="00DA75EB" w:rsidRDefault="00DA75EB" w:rsidP="00D10D09">
            <w:pPr>
              <w:pStyle w:val="TableParagraph"/>
              <w:spacing w:before="32"/>
              <w:ind w:left="111"/>
              <w:jc w:val="center"/>
              <w:rPr>
                <w:sz w:val="16"/>
              </w:rPr>
            </w:pPr>
            <w:r>
              <w:rPr>
                <w:spacing w:val="-2"/>
                <w:sz w:val="16"/>
              </w:rPr>
              <w:t>0.131</w:t>
            </w:r>
          </w:p>
        </w:tc>
        <w:tc>
          <w:tcPr>
            <w:tcW w:w="188" w:type="dxa"/>
          </w:tcPr>
          <w:p w14:paraId="1CA90325" w14:textId="77777777" w:rsidR="00DA75EB" w:rsidRDefault="00DA75EB" w:rsidP="00D10D09">
            <w:pPr>
              <w:pStyle w:val="TableParagraph"/>
              <w:rPr>
                <w:sz w:val="16"/>
              </w:rPr>
            </w:pPr>
          </w:p>
        </w:tc>
        <w:tc>
          <w:tcPr>
            <w:tcW w:w="1281" w:type="dxa"/>
          </w:tcPr>
          <w:p w14:paraId="1AEA5F78" w14:textId="77777777" w:rsidR="00DA75EB" w:rsidRDefault="00DA75EB" w:rsidP="00D10D09">
            <w:pPr>
              <w:pStyle w:val="TableParagraph"/>
              <w:spacing w:before="32"/>
              <w:ind w:left="26"/>
              <w:rPr>
                <w:sz w:val="16"/>
              </w:rPr>
            </w:pPr>
            <w:r>
              <w:rPr>
                <w:sz w:val="16"/>
              </w:rPr>
              <w:t>-0.011</w:t>
            </w:r>
            <w:r>
              <w:rPr>
                <w:spacing w:val="-6"/>
                <w:sz w:val="16"/>
              </w:rPr>
              <w:t xml:space="preserve"> </w:t>
            </w:r>
            <w:r>
              <w:rPr>
                <w:spacing w:val="-2"/>
                <w:sz w:val="16"/>
              </w:rPr>
              <w:t>(1788.687)</w:t>
            </w:r>
          </w:p>
        </w:tc>
        <w:tc>
          <w:tcPr>
            <w:tcW w:w="484" w:type="dxa"/>
          </w:tcPr>
          <w:p w14:paraId="2C5D3B8D" w14:textId="77777777" w:rsidR="00DA75EB" w:rsidRDefault="00DA75EB" w:rsidP="00D10D09">
            <w:pPr>
              <w:pStyle w:val="TableParagraph"/>
              <w:spacing w:before="32"/>
              <w:ind w:left="118"/>
              <w:jc w:val="center"/>
              <w:rPr>
                <w:sz w:val="16"/>
              </w:rPr>
            </w:pPr>
            <w:r>
              <w:rPr>
                <w:spacing w:val="-2"/>
                <w:sz w:val="16"/>
              </w:rPr>
              <w:t>1.000</w:t>
            </w:r>
          </w:p>
        </w:tc>
        <w:tc>
          <w:tcPr>
            <w:tcW w:w="188" w:type="dxa"/>
          </w:tcPr>
          <w:p w14:paraId="0FC24DDB" w14:textId="77777777" w:rsidR="00DA75EB" w:rsidRDefault="00DA75EB" w:rsidP="00D10D09">
            <w:pPr>
              <w:pStyle w:val="TableParagraph"/>
              <w:rPr>
                <w:sz w:val="16"/>
              </w:rPr>
            </w:pPr>
          </w:p>
        </w:tc>
        <w:tc>
          <w:tcPr>
            <w:tcW w:w="1042" w:type="dxa"/>
          </w:tcPr>
          <w:p w14:paraId="2C317A2D" w14:textId="77777777" w:rsidR="00DA75EB" w:rsidRDefault="00DA75EB" w:rsidP="00D10D09">
            <w:pPr>
              <w:pStyle w:val="TableParagraph"/>
              <w:rPr>
                <w:sz w:val="16"/>
              </w:rPr>
            </w:pPr>
          </w:p>
        </w:tc>
        <w:tc>
          <w:tcPr>
            <w:tcW w:w="484" w:type="dxa"/>
          </w:tcPr>
          <w:p w14:paraId="0128E79B" w14:textId="77777777" w:rsidR="00DA75EB" w:rsidRDefault="00DA75EB" w:rsidP="00D10D09">
            <w:pPr>
              <w:pStyle w:val="TableParagraph"/>
              <w:rPr>
                <w:sz w:val="16"/>
              </w:rPr>
            </w:pPr>
          </w:p>
        </w:tc>
        <w:tc>
          <w:tcPr>
            <w:tcW w:w="188" w:type="dxa"/>
          </w:tcPr>
          <w:p w14:paraId="1949D993" w14:textId="77777777" w:rsidR="00DA75EB" w:rsidRDefault="00DA75EB" w:rsidP="00D10D09">
            <w:pPr>
              <w:pStyle w:val="TableParagraph"/>
              <w:rPr>
                <w:sz w:val="16"/>
              </w:rPr>
            </w:pPr>
          </w:p>
        </w:tc>
        <w:tc>
          <w:tcPr>
            <w:tcW w:w="1148" w:type="dxa"/>
          </w:tcPr>
          <w:p w14:paraId="412C9756" w14:textId="77777777" w:rsidR="00DA75EB" w:rsidRDefault="00DA75EB" w:rsidP="00D10D09">
            <w:pPr>
              <w:pStyle w:val="TableParagraph"/>
              <w:rPr>
                <w:sz w:val="16"/>
              </w:rPr>
            </w:pPr>
          </w:p>
        </w:tc>
        <w:tc>
          <w:tcPr>
            <w:tcW w:w="484" w:type="dxa"/>
          </w:tcPr>
          <w:p w14:paraId="66B68B0B" w14:textId="77777777" w:rsidR="00DA75EB" w:rsidRDefault="00DA75EB" w:rsidP="00D10D09">
            <w:pPr>
              <w:pStyle w:val="TableParagraph"/>
              <w:rPr>
                <w:sz w:val="16"/>
              </w:rPr>
            </w:pPr>
          </w:p>
        </w:tc>
        <w:tc>
          <w:tcPr>
            <w:tcW w:w="78" w:type="dxa"/>
            <w:vMerge/>
            <w:tcBorders>
              <w:top w:val="nil"/>
              <w:bottom w:val="single" w:sz="4" w:space="0" w:color="000000"/>
            </w:tcBorders>
          </w:tcPr>
          <w:p w14:paraId="040105CF" w14:textId="77777777" w:rsidR="00DA75EB" w:rsidRDefault="00DA75EB" w:rsidP="00D10D09">
            <w:pPr>
              <w:rPr>
                <w:sz w:val="2"/>
                <w:szCs w:val="2"/>
              </w:rPr>
            </w:pPr>
          </w:p>
        </w:tc>
      </w:tr>
      <w:tr w:rsidR="00DA75EB" w14:paraId="2521452C" w14:textId="77777777" w:rsidTr="00D10D09">
        <w:trPr>
          <w:trHeight w:val="260"/>
        </w:trPr>
        <w:tc>
          <w:tcPr>
            <w:tcW w:w="1803" w:type="dxa"/>
          </w:tcPr>
          <w:p w14:paraId="15FF18BB" w14:textId="77777777" w:rsidR="00DA75EB" w:rsidRDefault="00DA75EB" w:rsidP="00D10D09">
            <w:pPr>
              <w:pStyle w:val="TableParagraph"/>
              <w:spacing w:before="32"/>
              <w:rPr>
                <w:sz w:val="16"/>
              </w:rPr>
            </w:pPr>
            <w:proofErr w:type="spellStart"/>
            <w:proofErr w:type="gramStart"/>
            <w:r>
              <w:rPr>
                <w:sz w:val="16"/>
              </w:rPr>
              <w:t>Black:Pop</w:t>
            </w:r>
            <w:proofErr w:type="spellEnd"/>
            <w:proofErr w:type="gramEnd"/>
            <w:r>
              <w:rPr>
                <w:sz w:val="16"/>
              </w:rPr>
              <w:t>%</w:t>
            </w:r>
            <w:r>
              <w:rPr>
                <w:spacing w:val="-9"/>
                <w:sz w:val="16"/>
              </w:rPr>
              <w:t xml:space="preserve"> </w:t>
            </w:r>
            <w:r>
              <w:rPr>
                <w:spacing w:val="-2"/>
                <w:sz w:val="16"/>
              </w:rPr>
              <w:t>Black</w:t>
            </w:r>
          </w:p>
        </w:tc>
        <w:tc>
          <w:tcPr>
            <w:tcW w:w="1042" w:type="dxa"/>
          </w:tcPr>
          <w:p w14:paraId="766488A2" w14:textId="77777777" w:rsidR="00DA75EB" w:rsidRDefault="00DA75EB" w:rsidP="00D10D09">
            <w:pPr>
              <w:pStyle w:val="TableParagraph"/>
              <w:spacing w:before="32"/>
              <w:ind w:right="107"/>
              <w:jc w:val="right"/>
              <w:rPr>
                <w:sz w:val="16"/>
              </w:rPr>
            </w:pPr>
            <w:r>
              <w:rPr>
                <w:sz w:val="16"/>
              </w:rPr>
              <w:t>-0.166</w:t>
            </w:r>
            <w:r>
              <w:rPr>
                <w:spacing w:val="-6"/>
                <w:sz w:val="16"/>
              </w:rPr>
              <w:t xml:space="preserve"> </w:t>
            </w:r>
            <w:r>
              <w:rPr>
                <w:spacing w:val="-2"/>
                <w:sz w:val="16"/>
              </w:rPr>
              <w:t>(0.154)</w:t>
            </w:r>
          </w:p>
        </w:tc>
        <w:tc>
          <w:tcPr>
            <w:tcW w:w="574" w:type="dxa"/>
          </w:tcPr>
          <w:p w14:paraId="09DAB2BB" w14:textId="77777777" w:rsidR="00DA75EB" w:rsidRDefault="00DA75EB" w:rsidP="00D10D09">
            <w:pPr>
              <w:pStyle w:val="TableParagraph"/>
              <w:spacing w:before="32"/>
              <w:ind w:left="98"/>
              <w:jc w:val="center"/>
              <w:rPr>
                <w:sz w:val="16"/>
              </w:rPr>
            </w:pPr>
            <w:r>
              <w:rPr>
                <w:spacing w:val="-2"/>
                <w:sz w:val="16"/>
              </w:rPr>
              <w:t>0.308</w:t>
            </w:r>
          </w:p>
        </w:tc>
        <w:tc>
          <w:tcPr>
            <w:tcW w:w="188" w:type="dxa"/>
          </w:tcPr>
          <w:p w14:paraId="2607576C" w14:textId="77777777" w:rsidR="00DA75EB" w:rsidRDefault="00DA75EB" w:rsidP="00D10D09">
            <w:pPr>
              <w:pStyle w:val="TableParagraph"/>
              <w:rPr>
                <w:sz w:val="16"/>
              </w:rPr>
            </w:pPr>
          </w:p>
        </w:tc>
        <w:tc>
          <w:tcPr>
            <w:tcW w:w="1281" w:type="dxa"/>
          </w:tcPr>
          <w:p w14:paraId="02B19983" w14:textId="77777777" w:rsidR="00DA75EB" w:rsidRDefault="00DA75EB" w:rsidP="00D10D09">
            <w:pPr>
              <w:pStyle w:val="TableParagraph"/>
              <w:spacing w:before="32"/>
              <w:ind w:left="139"/>
              <w:rPr>
                <w:sz w:val="16"/>
              </w:rPr>
            </w:pPr>
            <w:r>
              <w:rPr>
                <w:sz w:val="16"/>
              </w:rPr>
              <w:t>-0.621</w:t>
            </w:r>
            <w:r>
              <w:rPr>
                <w:spacing w:val="-6"/>
                <w:sz w:val="16"/>
              </w:rPr>
              <w:t xml:space="preserve"> </w:t>
            </w:r>
            <w:r>
              <w:rPr>
                <w:spacing w:val="-2"/>
                <w:sz w:val="16"/>
              </w:rPr>
              <w:t>(0.237)</w:t>
            </w:r>
          </w:p>
        </w:tc>
        <w:tc>
          <w:tcPr>
            <w:tcW w:w="484" w:type="dxa"/>
          </w:tcPr>
          <w:p w14:paraId="725AF0CE" w14:textId="77777777" w:rsidR="00DA75EB" w:rsidRDefault="00DA75EB" w:rsidP="00D10D09">
            <w:pPr>
              <w:pStyle w:val="TableParagraph"/>
              <w:spacing w:before="32"/>
              <w:ind w:left="104"/>
              <w:jc w:val="center"/>
              <w:rPr>
                <w:sz w:val="16"/>
              </w:rPr>
            </w:pPr>
            <w:r>
              <w:rPr>
                <w:spacing w:val="-2"/>
                <w:sz w:val="16"/>
              </w:rPr>
              <w:t>0.028</w:t>
            </w:r>
          </w:p>
        </w:tc>
        <w:tc>
          <w:tcPr>
            <w:tcW w:w="188" w:type="dxa"/>
          </w:tcPr>
          <w:p w14:paraId="25D51436" w14:textId="77777777" w:rsidR="00DA75EB" w:rsidRDefault="00DA75EB" w:rsidP="00D10D09">
            <w:pPr>
              <w:pStyle w:val="TableParagraph"/>
              <w:rPr>
                <w:sz w:val="16"/>
              </w:rPr>
            </w:pPr>
          </w:p>
        </w:tc>
        <w:tc>
          <w:tcPr>
            <w:tcW w:w="1042" w:type="dxa"/>
          </w:tcPr>
          <w:p w14:paraId="7A753275" w14:textId="77777777" w:rsidR="00DA75EB" w:rsidRDefault="00DA75EB" w:rsidP="00D10D09">
            <w:pPr>
              <w:pStyle w:val="TableParagraph"/>
              <w:rPr>
                <w:sz w:val="16"/>
              </w:rPr>
            </w:pPr>
          </w:p>
        </w:tc>
        <w:tc>
          <w:tcPr>
            <w:tcW w:w="484" w:type="dxa"/>
          </w:tcPr>
          <w:p w14:paraId="7D1DA058" w14:textId="77777777" w:rsidR="00DA75EB" w:rsidRDefault="00DA75EB" w:rsidP="00D10D09">
            <w:pPr>
              <w:pStyle w:val="TableParagraph"/>
              <w:rPr>
                <w:sz w:val="16"/>
              </w:rPr>
            </w:pPr>
          </w:p>
        </w:tc>
        <w:tc>
          <w:tcPr>
            <w:tcW w:w="188" w:type="dxa"/>
          </w:tcPr>
          <w:p w14:paraId="749D5B42" w14:textId="77777777" w:rsidR="00DA75EB" w:rsidRDefault="00DA75EB" w:rsidP="00D10D09">
            <w:pPr>
              <w:pStyle w:val="TableParagraph"/>
              <w:rPr>
                <w:sz w:val="16"/>
              </w:rPr>
            </w:pPr>
          </w:p>
        </w:tc>
        <w:tc>
          <w:tcPr>
            <w:tcW w:w="1281" w:type="dxa"/>
          </w:tcPr>
          <w:p w14:paraId="53C2E697" w14:textId="77777777" w:rsidR="00DA75EB" w:rsidRDefault="00DA75EB" w:rsidP="00D10D09">
            <w:pPr>
              <w:pStyle w:val="TableParagraph"/>
              <w:rPr>
                <w:sz w:val="16"/>
              </w:rPr>
            </w:pPr>
          </w:p>
        </w:tc>
        <w:tc>
          <w:tcPr>
            <w:tcW w:w="484" w:type="dxa"/>
          </w:tcPr>
          <w:p w14:paraId="7715132E" w14:textId="77777777" w:rsidR="00DA75EB" w:rsidRDefault="00DA75EB" w:rsidP="00D10D09">
            <w:pPr>
              <w:pStyle w:val="TableParagraph"/>
              <w:rPr>
                <w:sz w:val="16"/>
              </w:rPr>
            </w:pPr>
          </w:p>
        </w:tc>
        <w:tc>
          <w:tcPr>
            <w:tcW w:w="188" w:type="dxa"/>
          </w:tcPr>
          <w:p w14:paraId="7E8DD43A" w14:textId="77777777" w:rsidR="00DA75EB" w:rsidRDefault="00DA75EB" w:rsidP="00D10D09">
            <w:pPr>
              <w:pStyle w:val="TableParagraph"/>
              <w:rPr>
                <w:sz w:val="16"/>
              </w:rPr>
            </w:pPr>
          </w:p>
        </w:tc>
        <w:tc>
          <w:tcPr>
            <w:tcW w:w="1042" w:type="dxa"/>
          </w:tcPr>
          <w:p w14:paraId="2213B37A" w14:textId="77777777" w:rsidR="00DA75EB" w:rsidRDefault="00DA75EB" w:rsidP="00D10D09">
            <w:pPr>
              <w:pStyle w:val="TableParagraph"/>
              <w:rPr>
                <w:sz w:val="16"/>
              </w:rPr>
            </w:pPr>
          </w:p>
        </w:tc>
        <w:tc>
          <w:tcPr>
            <w:tcW w:w="484" w:type="dxa"/>
          </w:tcPr>
          <w:p w14:paraId="68D91347" w14:textId="77777777" w:rsidR="00DA75EB" w:rsidRDefault="00DA75EB" w:rsidP="00D10D09">
            <w:pPr>
              <w:pStyle w:val="TableParagraph"/>
              <w:rPr>
                <w:sz w:val="16"/>
              </w:rPr>
            </w:pPr>
          </w:p>
        </w:tc>
        <w:tc>
          <w:tcPr>
            <w:tcW w:w="188" w:type="dxa"/>
          </w:tcPr>
          <w:p w14:paraId="6AC58154" w14:textId="77777777" w:rsidR="00DA75EB" w:rsidRDefault="00DA75EB" w:rsidP="00D10D09">
            <w:pPr>
              <w:pStyle w:val="TableParagraph"/>
              <w:rPr>
                <w:sz w:val="16"/>
              </w:rPr>
            </w:pPr>
          </w:p>
        </w:tc>
        <w:tc>
          <w:tcPr>
            <w:tcW w:w="1148" w:type="dxa"/>
          </w:tcPr>
          <w:p w14:paraId="35FF5AFE" w14:textId="77777777" w:rsidR="00DA75EB" w:rsidRDefault="00DA75EB" w:rsidP="00D10D09">
            <w:pPr>
              <w:pStyle w:val="TableParagraph"/>
              <w:rPr>
                <w:sz w:val="16"/>
              </w:rPr>
            </w:pPr>
          </w:p>
        </w:tc>
        <w:tc>
          <w:tcPr>
            <w:tcW w:w="484" w:type="dxa"/>
          </w:tcPr>
          <w:p w14:paraId="20529645" w14:textId="77777777" w:rsidR="00DA75EB" w:rsidRDefault="00DA75EB" w:rsidP="00D10D09">
            <w:pPr>
              <w:pStyle w:val="TableParagraph"/>
              <w:rPr>
                <w:sz w:val="16"/>
              </w:rPr>
            </w:pPr>
          </w:p>
        </w:tc>
        <w:tc>
          <w:tcPr>
            <w:tcW w:w="78" w:type="dxa"/>
            <w:vMerge/>
            <w:tcBorders>
              <w:top w:val="nil"/>
              <w:bottom w:val="single" w:sz="4" w:space="0" w:color="000000"/>
            </w:tcBorders>
          </w:tcPr>
          <w:p w14:paraId="1B5BA04C" w14:textId="77777777" w:rsidR="00DA75EB" w:rsidRDefault="00DA75EB" w:rsidP="00D10D09">
            <w:pPr>
              <w:rPr>
                <w:sz w:val="2"/>
                <w:szCs w:val="2"/>
              </w:rPr>
            </w:pPr>
          </w:p>
        </w:tc>
      </w:tr>
      <w:tr w:rsidR="00DA75EB" w14:paraId="1BCA7B67" w14:textId="77777777" w:rsidTr="00D10D09">
        <w:trPr>
          <w:trHeight w:val="260"/>
        </w:trPr>
        <w:tc>
          <w:tcPr>
            <w:tcW w:w="1803" w:type="dxa"/>
          </w:tcPr>
          <w:p w14:paraId="0867805B" w14:textId="77777777" w:rsidR="00DA75EB" w:rsidRDefault="00DA75EB" w:rsidP="00D10D09">
            <w:pPr>
              <w:pStyle w:val="TableParagraph"/>
              <w:spacing w:before="32"/>
              <w:rPr>
                <w:sz w:val="16"/>
              </w:rPr>
            </w:pPr>
            <w:proofErr w:type="spellStart"/>
            <w:proofErr w:type="gramStart"/>
            <w:r>
              <w:rPr>
                <w:spacing w:val="-2"/>
                <w:sz w:val="16"/>
              </w:rPr>
              <w:t>Hispanic:Pop</w:t>
            </w:r>
            <w:proofErr w:type="spellEnd"/>
            <w:proofErr w:type="gramEnd"/>
            <w:r>
              <w:rPr>
                <w:spacing w:val="-2"/>
                <w:sz w:val="16"/>
              </w:rPr>
              <w:t>%</w:t>
            </w:r>
            <w:r>
              <w:rPr>
                <w:spacing w:val="15"/>
                <w:sz w:val="16"/>
              </w:rPr>
              <w:t xml:space="preserve"> </w:t>
            </w:r>
            <w:r>
              <w:rPr>
                <w:spacing w:val="-2"/>
                <w:sz w:val="16"/>
              </w:rPr>
              <w:t>Hispanic</w:t>
            </w:r>
          </w:p>
        </w:tc>
        <w:tc>
          <w:tcPr>
            <w:tcW w:w="1042" w:type="dxa"/>
          </w:tcPr>
          <w:p w14:paraId="05B3CE99" w14:textId="77777777" w:rsidR="00DA75EB" w:rsidRDefault="00DA75EB" w:rsidP="00D10D09">
            <w:pPr>
              <w:pStyle w:val="TableParagraph"/>
              <w:spacing w:before="32"/>
              <w:ind w:right="133"/>
              <w:jc w:val="right"/>
              <w:rPr>
                <w:sz w:val="16"/>
              </w:rPr>
            </w:pPr>
            <w:r>
              <w:rPr>
                <w:sz w:val="16"/>
              </w:rPr>
              <w:t>0.107</w:t>
            </w:r>
            <w:r>
              <w:rPr>
                <w:spacing w:val="-5"/>
                <w:sz w:val="16"/>
              </w:rPr>
              <w:t xml:space="preserve"> </w:t>
            </w:r>
            <w:r>
              <w:rPr>
                <w:spacing w:val="-2"/>
                <w:sz w:val="16"/>
              </w:rPr>
              <w:t>(0.149)</w:t>
            </w:r>
          </w:p>
        </w:tc>
        <w:tc>
          <w:tcPr>
            <w:tcW w:w="574" w:type="dxa"/>
          </w:tcPr>
          <w:p w14:paraId="5E096526" w14:textId="77777777" w:rsidR="00DA75EB" w:rsidRDefault="00DA75EB" w:rsidP="00D10D09">
            <w:pPr>
              <w:pStyle w:val="TableParagraph"/>
              <w:spacing w:before="32"/>
              <w:ind w:left="98"/>
              <w:jc w:val="center"/>
              <w:rPr>
                <w:sz w:val="16"/>
              </w:rPr>
            </w:pPr>
            <w:r>
              <w:rPr>
                <w:spacing w:val="-2"/>
                <w:sz w:val="16"/>
              </w:rPr>
              <w:t>0.492</w:t>
            </w:r>
          </w:p>
        </w:tc>
        <w:tc>
          <w:tcPr>
            <w:tcW w:w="188" w:type="dxa"/>
          </w:tcPr>
          <w:p w14:paraId="297A4B08" w14:textId="77777777" w:rsidR="00DA75EB" w:rsidRDefault="00DA75EB" w:rsidP="00D10D09">
            <w:pPr>
              <w:pStyle w:val="TableParagraph"/>
              <w:rPr>
                <w:sz w:val="16"/>
              </w:rPr>
            </w:pPr>
          </w:p>
        </w:tc>
        <w:tc>
          <w:tcPr>
            <w:tcW w:w="1281" w:type="dxa"/>
          </w:tcPr>
          <w:p w14:paraId="539D3EC8" w14:textId="77777777" w:rsidR="00DA75EB" w:rsidRDefault="00DA75EB" w:rsidP="00D10D09">
            <w:pPr>
              <w:pStyle w:val="TableParagraph"/>
              <w:spacing w:before="32"/>
              <w:ind w:left="139"/>
              <w:rPr>
                <w:sz w:val="16"/>
              </w:rPr>
            </w:pPr>
            <w:r>
              <w:rPr>
                <w:sz w:val="16"/>
              </w:rPr>
              <w:t>-0.020</w:t>
            </w:r>
            <w:r>
              <w:rPr>
                <w:spacing w:val="-6"/>
                <w:sz w:val="16"/>
              </w:rPr>
              <w:t xml:space="preserve"> </w:t>
            </w:r>
            <w:r>
              <w:rPr>
                <w:spacing w:val="-2"/>
                <w:sz w:val="16"/>
              </w:rPr>
              <w:t>(0.194)</w:t>
            </w:r>
          </w:p>
        </w:tc>
        <w:tc>
          <w:tcPr>
            <w:tcW w:w="484" w:type="dxa"/>
          </w:tcPr>
          <w:p w14:paraId="527E666E" w14:textId="77777777" w:rsidR="00DA75EB" w:rsidRDefault="00DA75EB" w:rsidP="00D10D09">
            <w:pPr>
              <w:pStyle w:val="TableParagraph"/>
              <w:spacing w:before="32"/>
              <w:ind w:left="104"/>
              <w:jc w:val="center"/>
              <w:rPr>
                <w:sz w:val="16"/>
              </w:rPr>
            </w:pPr>
            <w:r>
              <w:rPr>
                <w:spacing w:val="-2"/>
                <w:sz w:val="16"/>
              </w:rPr>
              <w:t>0.922</w:t>
            </w:r>
          </w:p>
        </w:tc>
        <w:tc>
          <w:tcPr>
            <w:tcW w:w="188" w:type="dxa"/>
          </w:tcPr>
          <w:p w14:paraId="562C79C1" w14:textId="77777777" w:rsidR="00DA75EB" w:rsidRDefault="00DA75EB" w:rsidP="00D10D09">
            <w:pPr>
              <w:pStyle w:val="TableParagraph"/>
              <w:rPr>
                <w:sz w:val="16"/>
              </w:rPr>
            </w:pPr>
          </w:p>
        </w:tc>
        <w:tc>
          <w:tcPr>
            <w:tcW w:w="1042" w:type="dxa"/>
          </w:tcPr>
          <w:p w14:paraId="0347BB42" w14:textId="77777777" w:rsidR="00DA75EB" w:rsidRDefault="00DA75EB" w:rsidP="00D10D09">
            <w:pPr>
              <w:pStyle w:val="TableParagraph"/>
              <w:rPr>
                <w:sz w:val="16"/>
              </w:rPr>
            </w:pPr>
          </w:p>
        </w:tc>
        <w:tc>
          <w:tcPr>
            <w:tcW w:w="484" w:type="dxa"/>
          </w:tcPr>
          <w:p w14:paraId="71E773CB" w14:textId="77777777" w:rsidR="00DA75EB" w:rsidRDefault="00DA75EB" w:rsidP="00D10D09">
            <w:pPr>
              <w:pStyle w:val="TableParagraph"/>
              <w:rPr>
                <w:sz w:val="16"/>
              </w:rPr>
            </w:pPr>
          </w:p>
        </w:tc>
        <w:tc>
          <w:tcPr>
            <w:tcW w:w="188" w:type="dxa"/>
          </w:tcPr>
          <w:p w14:paraId="57522204" w14:textId="77777777" w:rsidR="00DA75EB" w:rsidRDefault="00DA75EB" w:rsidP="00D10D09">
            <w:pPr>
              <w:pStyle w:val="TableParagraph"/>
              <w:rPr>
                <w:sz w:val="16"/>
              </w:rPr>
            </w:pPr>
          </w:p>
        </w:tc>
        <w:tc>
          <w:tcPr>
            <w:tcW w:w="1281" w:type="dxa"/>
          </w:tcPr>
          <w:p w14:paraId="04EFDA2F" w14:textId="77777777" w:rsidR="00DA75EB" w:rsidRDefault="00DA75EB" w:rsidP="00D10D09">
            <w:pPr>
              <w:pStyle w:val="TableParagraph"/>
              <w:rPr>
                <w:sz w:val="16"/>
              </w:rPr>
            </w:pPr>
          </w:p>
        </w:tc>
        <w:tc>
          <w:tcPr>
            <w:tcW w:w="484" w:type="dxa"/>
          </w:tcPr>
          <w:p w14:paraId="0091F1AE" w14:textId="77777777" w:rsidR="00DA75EB" w:rsidRDefault="00DA75EB" w:rsidP="00D10D09">
            <w:pPr>
              <w:pStyle w:val="TableParagraph"/>
              <w:rPr>
                <w:sz w:val="16"/>
              </w:rPr>
            </w:pPr>
          </w:p>
        </w:tc>
        <w:tc>
          <w:tcPr>
            <w:tcW w:w="188" w:type="dxa"/>
          </w:tcPr>
          <w:p w14:paraId="79F140F4" w14:textId="77777777" w:rsidR="00DA75EB" w:rsidRDefault="00DA75EB" w:rsidP="00D10D09">
            <w:pPr>
              <w:pStyle w:val="TableParagraph"/>
              <w:rPr>
                <w:sz w:val="16"/>
              </w:rPr>
            </w:pPr>
          </w:p>
        </w:tc>
        <w:tc>
          <w:tcPr>
            <w:tcW w:w="1042" w:type="dxa"/>
          </w:tcPr>
          <w:p w14:paraId="3755B8F1" w14:textId="77777777" w:rsidR="00DA75EB" w:rsidRDefault="00DA75EB" w:rsidP="00D10D09">
            <w:pPr>
              <w:pStyle w:val="TableParagraph"/>
              <w:rPr>
                <w:sz w:val="16"/>
              </w:rPr>
            </w:pPr>
          </w:p>
        </w:tc>
        <w:tc>
          <w:tcPr>
            <w:tcW w:w="484" w:type="dxa"/>
          </w:tcPr>
          <w:p w14:paraId="6EA4D4EF" w14:textId="77777777" w:rsidR="00DA75EB" w:rsidRDefault="00DA75EB" w:rsidP="00D10D09">
            <w:pPr>
              <w:pStyle w:val="TableParagraph"/>
              <w:rPr>
                <w:sz w:val="16"/>
              </w:rPr>
            </w:pPr>
          </w:p>
        </w:tc>
        <w:tc>
          <w:tcPr>
            <w:tcW w:w="188" w:type="dxa"/>
          </w:tcPr>
          <w:p w14:paraId="4489B76E" w14:textId="77777777" w:rsidR="00DA75EB" w:rsidRDefault="00DA75EB" w:rsidP="00D10D09">
            <w:pPr>
              <w:pStyle w:val="TableParagraph"/>
              <w:rPr>
                <w:sz w:val="16"/>
              </w:rPr>
            </w:pPr>
          </w:p>
        </w:tc>
        <w:tc>
          <w:tcPr>
            <w:tcW w:w="1148" w:type="dxa"/>
          </w:tcPr>
          <w:p w14:paraId="724ED24C" w14:textId="77777777" w:rsidR="00DA75EB" w:rsidRDefault="00DA75EB" w:rsidP="00D10D09">
            <w:pPr>
              <w:pStyle w:val="TableParagraph"/>
              <w:rPr>
                <w:sz w:val="16"/>
              </w:rPr>
            </w:pPr>
          </w:p>
        </w:tc>
        <w:tc>
          <w:tcPr>
            <w:tcW w:w="484" w:type="dxa"/>
          </w:tcPr>
          <w:p w14:paraId="54E6978F" w14:textId="77777777" w:rsidR="00DA75EB" w:rsidRDefault="00DA75EB" w:rsidP="00D10D09">
            <w:pPr>
              <w:pStyle w:val="TableParagraph"/>
              <w:rPr>
                <w:sz w:val="16"/>
              </w:rPr>
            </w:pPr>
          </w:p>
        </w:tc>
        <w:tc>
          <w:tcPr>
            <w:tcW w:w="78" w:type="dxa"/>
            <w:vMerge/>
            <w:tcBorders>
              <w:top w:val="nil"/>
              <w:bottom w:val="single" w:sz="4" w:space="0" w:color="000000"/>
            </w:tcBorders>
          </w:tcPr>
          <w:p w14:paraId="2D511CCC" w14:textId="77777777" w:rsidR="00DA75EB" w:rsidRDefault="00DA75EB" w:rsidP="00D10D09">
            <w:pPr>
              <w:rPr>
                <w:sz w:val="2"/>
                <w:szCs w:val="2"/>
              </w:rPr>
            </w:pPr>
          </w:p>
        </w:tc>
      </w:tr>
      <w:tr w:rsidR="00DA75EB" w14:paraId="787B672A" w14:textId="77777777" w:rsidTr="00D10D09">
        <w:trPr>
          <w:trHeight w:val="260"/>
        </w:trPr>
        <w:tc>
          <w:tcPr>
            <w:tcW w:w="1803" w:type="dxa"/>
          </w:tcPr>
          <w:p w14:paraId="41ECE839" w14:textId="77777777" w:rsidR="00DA75EB" w:rsidRDefault="00DA75EB" w:rsidP="00D10D09">
            <w:pPr>
              <w:pStyle w:val="TableParagraph"/>
              <w:spacing w:before="32"/>
              <w:rPr>
                <w:sz w:val="16"/>
              </w:rPr>
            </w:pPr>
            <w:proofErr w:type="spellStart"/>
            <w:proofErr w:type="gramStart"/>
            <w:r>
              <w:rPr>
                <w:sz w:val="16"/>
              </w:rPr>
              <w:t>Black:Pop</w:t>
            </w:r>
            <w:proofErr w:type="spellEnd"/>
            <w:proofErr w:type="gramEnd"/>
            <w:r>
              <w:rPr>
                <w:sz w:val="16"/>
              </w:rPr>
              <w:t>%</w:t>
            </w:r>
            <w:r>
              <w:rPr>
                <w:spacing w:val="-9"/>
                <w:sz w:val="16"/>
              </w:rPr>
              <w:t xml:space="preserve"> </w:t>
            </w:r>
            <w:r>
              <w:rPr>
                <w:spacing w:val="-2"/>
                <w:sz w:val="16"/>
              </w:rPr>
              <w:t>Hispanic</w:t>
            </w:r>
          </w:p>
        </w:tc>
        <w:tc>
          <w:tcPr>
            <w:tcW w:w="1042" w:type="dxa"/>
          </w:tcPr>
          <w:p w14:paraId="3895A953" w14:textId="77777777" w:rsidR="00DA75EB" w:rsidRDefault="00DA75EB" w:rsidP="00D10D09">
            <w:pPr>
              <w:pStyle w:val="TableParagraph"/>
              <w:rPr>
                <w:sz w:val="16"/>
              </w:rPr>
            </w:pPr>
          </w:p>
        </w:tc>
        <w:tc>
          <w:tcPr>
            <w:tcW w:w="574" w:type="dxa"/>
          </w:tcPr>
          <w:p w14:paraId="608DAE17" w14:textId="77777777" w:rsidR="00DA75EB" w:rsidRDefault="00DA75EB" w:rsidP="00D10D09">
            <w:pPr>
              <w:pStyle w:val="TableParagraph"/>
              <w:rPr>
                <w:sz w:val="16"/>
              </w:rPr>
            </w:pPr>
          </w:p>
        </w:tc>
        <w:tc>
          <w:tcPr>
            <w:tcW w:w="188" w:type="dxa"/>
          </w:tcPr>
          <w:p w14:paraId="365C9980" w14:textId="77777777" w:rsidR="00DA75EB" w:rsidRDefault="00DA75EB" w:rsidP="00D10D09">
            <w:pPr>
              <w:pStyle w:val="TableParagraph"/>
              <w:rPr>
                <w:sz w:val="16"/>
              </w:rPr>
            </w:pPr>
          </w:p>
        </w:tc>
        <w:tc>
          <w:tcPr>
            <w:tcW w:w="1281" w:type="dxa"/>
          </w:tcPr>
          <w:p w14:paraId="1979819E" w14:textId="77777777" w:rsidR="00DA75EB" w:rsidRDefault="00DA75EB" w:rsidP="00D10D09">
            <w:pPr>
              <w:pStyle w:val="TableParagraph"/>
              <w:rPr>
                <w:sz w:val="16"/>
              </w:rPr>
            </w:pPr>
          </w:p>
        </w:tc>
        <w:tc>
          <w:tcPr>
            <w:tcW w:w="484" w:type="dxa"/>
          </w:tcPr>
          <w:p w14:paraId="656E5420" w14:textId="77777777" w:rsidR="00DA75EB" w:rsidRDefault="00DA75EB" w:rsidP="00D10D09">
            <w:pPr>
              <w:pStyle w:val="TableParagraph"/>
              <w:rPr>
                <w:sz w:val="16"/>
              </w:rPr>
            </w:pPr>
          </w:p>
        </w:tc>
        <w:tc>
          <w:tcPr>
            <w:tcW w:w="188" w:type="dxa"/>
          </w:tcPr>
          <w:p w14:paraId="549E45A3" w14:textId="77777777" w:rsidR="00DA75EB" w:rsidRDefault="00DA75EB" w:rsidP="00D10D09">
            <w:pPr>
              <w:pStyle w:val="TableParagraph"/>
              <w:rPr>
                <w:sz w:val="16"/>
              </w:rPr>
            </w:pPr>
          </w:p>
        </w:tc>
        <w:tc>
          <w:tcPr>
            <w:tcW w:w="1042" w:type="dxa"/>
          </w:tcPr>
          <w:p w14:paraId="56E25B46" w14:textId="77777777" w:rsidR="00DA75EB" w:rsidRDefault="00DA75EB" w:rsidP="00D10D09">
            <w:pPr>
              <w:pStyle w:val="TableParagraph"/>
              <w:spacing w:before="32"/>
              <w:ind w:right="100"/>
              <w:jc w:val="right"/>
              <w:rPr>
                <w:sz w:val="16"/>
              </w:rPr>
            </w:pPr>
            <w:r>
              <w:rPr>
                <w:sz w:val="16"/>
              </w:rPr>
              <w:t>-0.201</w:t>
            </w:r>
            <w:r>
              <w:rPr>
                <w:spacing w:val="-6"/>
                <w:sz w:val="16"/>
              </w:rPr>
              <w:t xml:space="preserve"> </w:t>
            </w:r>
            <w:r>
              <w:rPr>
                <w:spacing w:val="-2"/>
                <w:sz w:val="16"/>
              </w:rPr>
              <w:t>(0.061)</w:t>
            </w:r>
          </w:p>
        </w:tc>
        <w:tc>
          <w:tcPr>
            <w:tcW w:w="484" w:type="dxa"/>
          </w:tcPr>
          <w:p w14:paraId="44D47D32" w14:textId="77777777" w:rsidR="00DA75EB" w:rsidRDefault="00DA75EB" w:rsidP="00D10D09">
            <w:pPr>
              <w:pStyle w:val="TableParagraph"/>
              <w:spacing w:before="32"/>
              <w:ind w:left="111"/>
              <w:jc w:val="center"/>
              <w:rPr>
                <w:sz w:val="16"/>
              </w:rPr>
            </w:pPr>
            <w:r>
              <w:rPr>
                <w:spacing w:val="-2"/>
                <w:sz w:val="16"/>
              </w:rPr>
              <w:t>0.009</w:t>
            </w:r>
          </w:p>
        </w:tc>
        <w:tc>
          <w:tcPr>
            <w:tcW w:w="188" w:type="dxa"/>
          </w:tcPr>
          <w:p w14:paraId="26D3CF2B" w14:textId="77777777" w:rsidR="00DA75EB" w:rsidRDefault="00DA75EB" w:rsidP="00D10D09">
            <w:pPr>
              <w:pStyle w:val="TableParagraph"/>
              <w:rPr>
                <w:sz w:val="16"/>
              </w:rPr>
            </w:pPr>
          </w:p>
        </w:tc>
        <w:tc>
          <w:tcPr>
            <w:tcW w:w="1281" w:type="dxa"/>
          </w:tcPr>
          <w:p w14:paraId="26BF5C98" w14:textId="77777777" w:rsidR="00DA75EB" w:rsidRDefault="00DA75EB" w:rsidP="00D10D09">
            <w:pPr>
              <w:pStyle w:val="TableParagraph"/>
              <w:spacing w:before="32"/>
              <w:ind w:left="145"/>
              <w:rPr>
                <w:sz w:val="16"/>
              </w:rPr>
            </w:pPr>
            <w:r>
              <w:rPr>
                <w:sz w:val="16"/>
              </w:rPr>
              <w:t>-0.072</w:t>
            </w:r>
            <w:r>
              <w:rPr>
                <w:spacing w:val="-6"/>
                <w:sz w:val="16"/>
              </w:rPr>
              <w:t xml:space="preserve"> </w:t>
            </w:r>
            <w:r>
              <w:rPr>
                <w:spacing w:val="-2"/>
                <w:sz w:val="16"/>
              </w:rPr>
              <w:t>(0.166)</w:t>
            </w:r>
          </w:p>
        </w:tc>
        <w:tc>
          <w:tcPr>
            <w:tcW w:w="484" w:type="dxa"/>
          </w:tcPr>
          <w:p w14:paraId="165000FF" w14:textId="77777777" w:rsidR="00DA75EB" w:rsidRDefault="00DA75EB" w:rsidP="00D10D09">
            <w:pPr>
              <w:pStyle w:val="TableParagraph"/>
              <w:spacing w:before="32"/>
              <w:ind w:left="118"/>
              <w:jc w:val="center"/>
              <w:rPr>
                <w:sz w:val="16"/>
              </w:rPr>
            </w:pPr>
            <w:r>
              <w:rPr>
                <w:spacing w:val="-2"/>
                <w:sz w:val="16"/>
              </w:rPr>
              <w:t>0.676</w:t>
            </w:r>
          </w:p>
        </w:tc>
        <w:tc>
          <w:tcPr>
            <w:tcW w:w="188" w:type="dxa"/>
          </w:tcPr>
          <w:p w14:paraId="1642FEF2" w14:textId="77777777" w:rsidR="00DA75EB" w:rsidRDefault="00DA75EB" w:rsidP="00D10D09">
            <w:pPr>
              <w:pStyle w:val="TableParagraph"/>
              <w:rPr>
                <w:sz w:val="16"/>
              </w:rPr>
            </w:pPr>
          </w:p>
        </w:tc>
        <w:tc>
          <w:tcPr>
            <w:tcW w:w="1042" w:type="dxa"/>
          </w:tcPr>
          <w:p w14:paraId="233B4842" w14:textId="77777777" w:rsidR="00DA75EB" w:rsidRDefault="00DA75EB" w:rsidP="00D10D09">
            <w:pPr>
              <w:pStyle w:val="TableParagraph"/>
              <w:rPr>
                <w:sz w:val="16"/>
              </w:rPr>
            </w:pPr>
          </w:p>
        </w:tc>
        <w:tc>
          <w:tcPr>
            <w:tcW w:w="484" w:type="dxa"/>
          </w:tcPr>
          <w:p w14:paraId="344FC440" w14:textId="77777777" w:rsidR="00DA75EB" w:rsidRDefault="00DA75EB" w:rsidP="00D10D09">
            <w:pPr>
              <w:pStyle w:val="TableParagraph"/>
              <w:rPr>
                <w:sz w:val="16"/>
              </w:rPr>
            </w:pPr>
          </w:p>
        </w:tc>
        <w:tc>
          <w:tcPr>
            <w:tcW w:w="188" w:type="dxa"/>
          </w:tcPr>
          <w:p w14:paraId="73288E88" w14:textId="77777777" w:rsidR="00DA75EB" w:rsidRDefault="00DA75EB" w:rsidP="00D10D09">
            <w:pPr>
              <w:pStyle w:val="TableParagraph"/>
              <w:rPr>
                <w:sz w:val="16"/>
              </w:rPr>
            </w:pPr>
          </w:p>
        </w:tc>
        <w:tc>
          <w:tcPr>
            <w:tcW w:w="1148" w:type="dxa"/>
          </w:tcPr>
          <w:p w14:paraId="75F0FBF4" w14:textId="77777777" w:rsidR="00DA75EB" w:rsidRDefault="00DA75EB" w:rsidP="00D10D09">
            <w:pPr>
              <w:pStyle w:val="TableParagraph"/>
              <w:rPr>
                <w:sz w:val="16"/>
              </w:rPr>
            </w:pPr>
          </w:p>
        </w:tc>
        <w:tc>
          <w:tcPr>
            <w:tcW w:w="484" w:type="dxa"/>
          </w:tcPr>
          <w:p w14:paraId="38FEA5EB" w14:textId="77777777" w:rsidR="00DA75EB" w:rsidRDefault="00DA75EB" w:rsidP="00D10D09">
            <w:pPr>
              <w:pStyle w:val="TableParagraph"/>
              <w:rPr>
                <w:sz w:val="16"/>
              </w:rPr>
            </w:pPr>
          </w:p>
        </w:tc>
        <w:tc>
          <w:tcPr>
            <w:tcW w:w="78" w:type="dxa"/>
            <w:vMerge/>
            <w:tcBorders>
              <w:top w:val="nil"/>
              <w:bottom w:val="single" w:sz="4" w:space="0" w:color="000000"/>
            </w:tcBorders>
          </w:tcPr>
          <w:p w14:paraId="1C2FFFF7" w14:textId="77777777" w:rsidR="00DA75EB" w:rsidRDefault="00DA75EB" w:rsidP="00D10D09">
            <w:pPr>
              <w:rPr>
                <w:sz w:val="2"/>
                <w:szCs w:val="2"/>
              </w:rPr>
            </w:pPr>
          </w:p>
        </w:tc>
      </w:tr>
      <w:tr w:rsidR="00DA75EB" w14:paraId="27A7B095" w14:textId="77777777" w:rsidTr="00D10D09">
        <w:trPr>
          <w:trHeight w:val="260"/>
        </w:trPr>
        <w:tc>
          <w:tcPr>
            <w:tcW w:w="1803" w:type="dxa"/>
          </w:tcPr>
          <w:p w14:paraId="3131BE8E" w14:textId="77777777" w:rsidR="00DA75EB" w:rsidRDefault="00DA75EB" w:rsidP="00D10D09">
            <w:pPr>
              <w:pStyle w:val="TableParagraph"/>
              <w:spacing w:before="32"/>
              <w:rPr>
                <w:sz w:val="16"/>
              </w:rPr>
            </w:pPr>
            <w:proofErr w:type="spellStart"/>
            <w:proofErr w:type="gramStart"/>
            <w:r>
              <w:rPr>
                <w:spacing w:val="-2"/>
                <w:sz w:val="16"/>
              </w:rPr>
              <w:t>Hispanic:Pop</w:t>
            </w:r>
            <w:proofErr w:type="spellEnd"/>
            <w:proofErr w:type="gramEnd"/>
            <w:r>
              <w:rPr>
                <w:spacing w:val="-2"/>
                <w:sz w:val="16"/>
              </w:rPr>
              <w:t>%</w:t>
            </w:r>
            <w:r>
              <w:rPr>
                <w:spacing w:val="15"/>
                <w:sz w:val="16"/>
              </w:rPr>
              <w:t xml:space="preserve"> </w:t>
            </w:r>
            <w:r>
              <w:rPr>
                <w:spacing w:val="-2"/>
                <w:sz w:val="16"/>
              </w:rPr>
              <w:t>Black</w:t>
            </w:r>
          </w:p>
        </w:tc>
        <w:tc>
          <w:tcPr>
            <w:tcW w:w="1042" w:type="dxa"/>
          </w:tcPr>
          <w:p w14:paraId="5C6810A5" w14:textId="77777777" w:rsidR="00DA75EB" w:rsidRDefault="00DA75EB" w:rsidP="00D10D09">
            <w:pPr>
              <w:pStyle w:val="TableParagraph"/>
              <w:rPr>
                <w:sz w:val="16"/>
              </w:rPr>
            </w:pPr>
          </w:p>
        </w:tc>
        <w:tc>
          <w:tcPr>
            <w:tcW w:w="574" w:type="dxa"/>
          </w:tcPr>
          <w:p w14:paraId="1F537996" w14:textId="77777777" w:rsidR="00DA75EB" w:rsidRDefault="00DA75EB" w:rsidP="00D10D09">
            <w:pPr>
              <w:pStyle w:val="TableParagraph"/>
              <w:rPr>
                <w:sz w:val="16"/>
              </w:rPr>
            </w:pPr>
          </w:p>
        </w:tc>
        <w:tc>
          <w:tcPr>
            <w:tcW w:w="188" w:type="dxa"/>
          </w:tcPr>
          <w:p w14:paraId="606C3BB1" w14:textId="77777777" w:rsidR="00DA75EB" w:rsidRDefault="00DA75EB" w:rsidP="00D10D09">
            <w:pPr>
              <w:pStyle w:val="TableParagraph"/>
              <w:rPr>
                <w:sz w:val="16"/>
              </w:rPr>
            </w:pPr>
          </w:p>
        </w:tc>
        <w:tc>
          <w:tcPr>
            <w:tcW w:w="1281" w:type="dxa"/>
          </w:tcPr>
          <w:p w14:paraId="333AEB17" w14:textId="77777777" w:rsidR="00DA75EB" w:rsidRDefault="00DA75EB" w:rsidP="00D10D09">
            <w:pPr>
              <w:pStyle w:val="TableParagraph"/>
              <w:rPr>
                <w:sz w:val="16"/>
              </w:rPr>
            </w:pPr>
          </w:p>
        </w:tc>
        <w:tc>
          <w:tcPr>
            <w:tcW w:w="484" w:type="dxa"/>
          </w:tcPr>
          <w:p w14:paraId="76599982" w14:textId="77777777" w:rsidR="00DA75EB" w:rsidRDefault="00DA75EB" w:rsidP="00D10D09">
            <w:pPr>
              <w:pStyle w:val="TableParagraph"/>
              <w:rPr>
                <w:sz w:val="16"/>
              </w:rPr>
            </w:pPr>
          </w:p>
        </w:tc>
        <w:tc>
          <w:tcPr>
            <w:tcW w:w="188" w:type="dxa"/>
          </w:tcPr>
          <w:p w14:paraId="66630D5B" w14:textId="77777777" w:rsidR="00DA75EB" w:rsidRDefault="00DA75EB" w:rsidP="00D10D09">
            <w:pPr>
              <w:pStyle w:val="TableParagraph"/>
              <w:rPr>
                <w:sz w:val="16"/>
              </w:rPr>
            </w:pPr>
          </w:p>
        </w:tc>
        <w:tc>
          <w:tcPr>
            <w:tcW w:w="1042" w:type="dxa"/>
          </w:tcPr>
          <w:p w14:paraId="01044317" w14:textId="77777777" w:rsidR="00DA75EB" w:rsidRDefault="00DA75EB" w:rsidP="00D10D09">
            <w:pPr>
              <w:pStyle w:val="TableParagraph"/>
              <w:spacing w:before="32"/>
              <w:ind w:right="127"/>
              <w:jc w:val="right"/>
              <w:rPr>
                <w:sz w:val="16"/>
              </w:rPr>
            </w:pPr>
            <w:r>
              <w:rPr>
                <w:sz w:val="16"/>
              </w:rPr>
              <w:t>0.222</w:t>
            </w:r>
            <w:r>
              <w:rPr>
                <w:spacing w:val="-5"/>
                <w:sz w:val="16"/>
              </w:rPr>
              <w:t xml:space="preserve"> </w:t>
            </w:r>
            <w:r>
              <w:rPr>
                <w:spacing w:val="-2"/>
                <w:sz w:val="16"/>
              </w:rPr>
              <w:t>(0.204)</w:t>
            </w:r>
          </w:p>
        </w:tc>
        <w:tc>
          <w:tcPr>
            <w:tcW w:w="484" w:type="dxa"/>
          </w:tcPr>
          <w:p w14:paraId="1B8E7378" w14:textId="77777777" w:rsidR="00DA75EB" w:rsidRDefault="00DA75EB" w:rsidP="00D10D09">
            <w:pPr>
              <w:pStyle w:val="TableParagraph"/>
              <w:spacing w:before="32"/>
              <w:ind w:left="111"/>
              <w:jc w:val="center"/>
              <w:rPr>
                <w:sz w:val="16"/>
              </w:rPr>
            </w:pPr>
            <w:r>
              <w:rPr>
                <w:spacing w:val="-2"/>
                <w:sz w:val="16"/>
              </w:rPr>
              <w:t>0.304</w:t>
            </w:r>
          </w:p>
        </w:tc>
        <w:tc>
          <w:tcPr>
            <w:tcW w:w="188" w:type="dxa"/>
          </w:tcPr>
          <w:p w14:paraId="42F07938" w14:textId="77777777" w:rsidR="00DA75EB" w:rsidRDefault="00DA75EB" w:rsidP="00D10D09">
            <w:pPr>
              <w:pStyle w:val="TableParagraph"/>
              <w:rPr>
                <w:sz w:val="16"/>
              </w:rPr>
            </w:pPr>
          </w:p>
        </w:tc>
        <w:tc>
          <w:tcPr>
            <w:tcW w:w="1281" w:type="dxa"/>
          </w:tcPr>
          <w:p w14:paraId="1E672848" w14:textId="77777777" w:rsidR="00DA75EB" w:rsidRDefault="00DA75EB" w:rsidP="00D10D09">
            <w:pPr>
              <w:pStyle w:val="TableParagraph"/>
              <w:spacing w:before="32"/>
              <w:ind w:left="172"/>
              <w:rPr>
                <w:sz w:val="16"/>
              </w:rPr>
            </w:pPr>
            <w:r>
              <w:rPr>
                <w:sz w:val="16"/>
              </w:rPr>
              <w:t>0.295</w:t>
            </w:r>
            <w:r>
              <w:rPr>
                <w:spacing w:val="-5"/>
                <w:sz w:val="16"/>
              </w:rPr>
              <w:t xml:space="preserve"> </w:t>
            </w:r>
            <w:r>
              <w:rPr>
                <w:spacing w:val="-2"/>
                <w:sz w:val="16"/>
              </w:rPr>
              <w:t>(0.372)</w:t>
            </w:r>
          </w:p>
        </w:tc>
        <w:tc>
          <w:tcPr>
            <w:tcW w:w="484" w:type="dxa"/>
          </w:tcPr>
          <w:p w14:paraId="76812686" w14:textId="77777777" w:rsidR="00DA75EB" w:rsidRDefault="00DA75EB" w:rsidP="00D10D09">
            <w:pPr>
              <w:pStyle w:val="TableParagraph"/>
              <w:spacing w:before="32"/>
              <w:ind w:left="118"/>
              <w:jc w:val="center"/>
              <w:rPr>
                <w:sz w:val="16"/>
              </w:rPr>
            </w:pPr>
            <w:r>
              <w:rPr>
                <w:spacing w:val="-2"/>
                <w:sz w:val="16"/>
              </w:rPr>
              <w:t>0.449</w:t>
            </w:r>
          </w:p>
        </w:tc>
        <w:tc>
          <w:tcPr>
            <w:tcW w:w="188" w:type="dxa"/>
          </w:tcPr>
          <w:p w14:paraId="53AFD0C0" w14:textId="77777777" w:rsidR="00DA75EB" w:rsidRDefault="00DA75EB" w:rsidP="00D10D09">
            <w:pPr>
              <w:pStyle w:val="TableParagraph"/>
              <w:rPr>
                <w:sz w:val="16"/>
              </w:rPr>
            </w:pPr>
          </w:p>
        </w:tc>
        <w:tc>
          <w:tcPr>
            <w:tcW w:w="1042" w:type="dxa"/>
          </w:tcPr>
          <w:p w14:paraId="1AE82926" w14:textId="77777777" w:rsidR="00DA75EB" w:rsidRDefault="00DA75EB" w:rsidP="00D10D09">
            <w:pPr>
              <w:pStyle w:val="TableParagraph"/>
              <w:rPr>
                <w:sz w:val="16"/>
              </w:rPr>
            </w:pPr>
          </w:p>
        </w:tc>
        <w:tc>
          <w:tcPr>
            <w:tcW w:w="484" w:type="dxa"/>
          </w:tcPr>
          <w:p w14:paraId="577F50A6" w14:textId="77777777" w:rsidR="00DA75EB" w:rsidRDefault="00DA75EB" w:rsidP="00D10D09">
            <w:pPr>
              <w:pStyle w:val="TableParagraph"/>
              <w:rPr>
                <w:sz w:val="16"/>
              </w:rPr>
            </w:pPr>
          </w:p>
        </w:tc>
        <w:tc>
          <w:tcPr>
            <w:tcW w:w="188" w:type="dxa"/>
          </w:tcPr>
          <w:p w14:paraId="4A45D2D6" w14:textId="77777777" w:rsidR="00DA75EB" w:rsidRDefault="00DA75EB" w:rsidP="00D10D09">
            <w:pPr>
              <w:pStyle w:val="TableParagraph"/>
              <w:rPr>
                <w:sz w:val="16"/>
              </w:rPr>
            </w:pPr>
          </w:p>
        </w:tc>
        <w:tc>
          <w:tcPr>
            <w:tcW w:w="1148" w:type="dxa"/>
          </w:tcPr>
          <w:p w14:paraId="73B6301C" w14:textId="77777777" w:rsidR="00DA75EB" w:rsidRDefault="00DA75EB" w:rsidP="00D10D09">
            <w:pPr>
              <w:pStyle w:val="TableParagraph"/>
              <w:rPr>
                <w:sz w:val="16"/>
              </w:rPr>
            </w:pPr>
          </w:p>
        </w:tc>
        <w:tc>
          <w:tcPr>
            <w:tcW w:w="484" w:type="dxa"/>
          </w:tcPr>
          <w:p w14:paraId="2F60903E" w14:textId="77777777" w:rsidR="00DA75EB" w:rsidRDefault="00DA75EB" w:rsidP="00D10D09">
            <w:pPr>
              <w:pStyle w:val="TableParagraph"/>
              <w:rPr>
                <w:sz w:val="16"/>
              </w:rPr>
            </w:pPr>
          </w:p>
        </w:tc>
        <w:tc>
          <w:tcPr>
            <w:tcW w:w="78" w:type="dxa"/>
            <w:vMerge/>
            <w:tcBorders>
              <w:top w:val="nil"/>
              <w:bottom w:val="single" w:sz="4" w:space="0" w:color="000000"/>
            </w:tcBorders>
          </w:tcPr>
          <w:p w14:paraId="268A6DEC" w14:textId="77777777" w:rsidR="00DA75EB" w:rsidRDefault="00DA75EB" w:rsidP="00D10D09">
            <w:pPr>
              <w:rPr>
                <w:sz w:val="2"/>
                <w:szCs w:val="2"/>
              </w:rPr>
            </w:pPr>
          </w:p>
        </w:tc>
      </w:tr>
      <w:tr w:rsidR="00DA75EB" w14:paraId="6A9B25DC" w14:textId="77777777" w:rsidTr="00D10D09">
        <w:trPr>
          <w:trHeight w:val="260"/>
        </w:trPr>
        <w:tc>
          <w:tcPr>
            <w:tcW w:w="1803" w:type="dxa"/>
          </w:tcPr>
          <w:p w14:paraId="672E004B" w14:textId="77777777" w:rsidR="00DA75EB" w:rsidRDefault="00DA75EB" w:rsidP="00D10D09">
            <w:pPr>
              <w:pStyle w:val="TableParagraph"/>
              <w:spacing w:before="32"/>
              <w:rPr>
                <w:sz w:val="16"/>
              </w:rPr>
            </w:pPr>
            <w:r>
              <w:rPr>
                <w:sz w:val="16"/>
              </w:rPr>
              <w:t>Pop%</w:t>
            </w:r>
            <w:r>
              <w:rPr>
                <w:spacing w:val="-5"/>
                <w:sz w:val="16"/>
              </w:rPr>
              <w:t xml:space="preserve"> POC</w:t>
            </w:r>
          </w:p>
        </w:tc>
        <w:tc>
          <w:tcPr>
            <w:tcW w:w="1042" w:type="dxa"/>
          </w:tcPr>
          <w:p w14:paraId="6ACE37FA" w14:textId="77777777" w:rsidR="00DA75EB" w:rsidRDefault="00DA75EB" w:rsidP="00D10D09">
            <w:pPr>
              <w:pStyle w:val="TableParagraph"/>
              <w:rPr>
                <w:sz w:val="16"/>
              </w:rPr>
            </w:pPr>
          </w:p>
        </w:tc>
        <w:tc>
          <w:tcPr>
            <w:tcW w:w="574" w:type="dxa"/>
          </w:tcPr>
          <w:p w14:paraId="04465FE5" w14:textId="77777777" w:rsidR="00DA75EB" w:rsidRDefault="00DA75EB" w:rsidP="00D10D09">
            <w:pPr>
              <w:pStyle w:val="TableParagraph"/>
              <w:rPr>
                <w:sz w:val="16"/>
              </w:rPr>
            </w:pPr>
          </w:p>
        </w:tc>
        <w:tc>
          <w:tcPr>
            <w:tcW w:w="188" w:type="dxa"/>
          </w:tcPr>
          <w:p w14:paraId="1AD9813A" w14:textId="77777777" w:rsidR="00DA75EB" w:rsidRDefault="00DA75EB" w:rsidP="00D10D09">
            <w:pPr>
              <w:pStyle w:val="TableParagraph"/>
              <w:rPr>
                <w:sz w:val="16"/>
              </w:rPr>
            </w:pPr>
          </w:p>
        </w:tc>
        <w:tc>
          <w:tcPr>
            <w:tcW w:w="1281" w:type="dxa"/>
          </w:tcPr>
          <w:p w14:paraId="253F47EB" w14:textId="77777777" w:rsidR="00DA75EB" w:rsidRDefault="00DA75EB" w:rsidP="00D10D09">
            <w:pPr>
              <w:pStyle w:val="TableParagraph"/>
              <w:rPr>
                <w:sz w:val="16"/>
              </w:rPr>
            </w:pPr>
          </w:p>
        </w:tc>
        <w:tc>
          <w:tcPr>
            <w:tcW w:w="484" w:type="dxa"/>
          </w:tcPr>
          <w:p w14:paraId="07B6BE8B" w14:textId="77777777" w:rsidR="00DA75EB" w:rsidRDefault="00DA75EB" w:rsidP="00D10D09">
            <w:pPr>
              <w:pStyle w:val="TableParagraph"/>
              <w:rPr>
                <w:sz w:val="16"/>
              </w:rPr>
            </w:pPr>
          </w:p>
        </w:tc>
        <w:tc>
          <w:tcPr>
            <w:tcW w:w="188" w:type="dxa"/>
          </w:tcPr>
          <w:p w14:paraId="08B88881" w14:textId="77777777" w:rsidR="00DA75EB" w:rsidRDefault="00DA75EB" w:rsidP="00D10D09">
            <w:pPr>
              <w:pStyle w:val="TableParagraph"/>
              <w:rPr>
                <w:sz w:val="16"/>
              </w:rPr>
            </w:pPr>
          </w:p>
        </w:tc>
        <w:tc>
          <w:tcPr>
            <w:tcW w:w="1042" w:type="dxa"/>
          </w:tcPr>
          <w:p w14:paraId="2A598492" w14:textId="77777777" w:rsidR="00DA75EB" w:rsidRDefault="00DA75EB" w:rsidP="00D10D09">
            <w:pPr>
              <w:pStyle w:val="TableParagraph"/>
              <w:rPr>
                <w:sz w:val="16"/>
              </w:rPr>
            </w:pPr>
          </w:p>
        </w:tc>
        <w:tc>
          <w:tcPr>
            <w:tcW w:w="484" w:type="dxa"/>
          </w:tcPr>
          <w:p w14:paraId="473FA85C" w14:textId="77777777" w:rsidR="00DA75EB" w:rsidRDefault="00DA75EB" w:rsidP="00D10D09">
            <w:pPr>
              <w:pStyle w:val="TableParagraph"/>
              <w:rPr>
                <w:sz w:val="16"/>
              </w:rPr>
            </w:pPr>
          </w:p>
        </w:tc>
        <w:tc>
          <w:tcPr>
            <w:tcW w:w="188" w:type="dxa"/>
          </w:tcPr>
          <w:p w14:paraId="702AAAA9" w14:textId="77777777" w:rsidR="00DA75EB" w:rsidRDefault="00DA75EB" w:rsidP="00D10D09">
            <w:pPr>
              <w:pStyle w:val="TableParagraph"/>
              <w:rPr>
                <w:sz w:val="16"/>
              </w:rPr>
            </w:pPr>
          </w:p>
        </w:tc>
        <w:tc>
          <w:tcPr>
            <w:tcW w:w="1281" w:type="dxa"/>
          </w:tcPr>
          <w:p w14:paraId="2FE1FC0C" w14:textId="77777777" w:rsidR="00DA75EB" w:rsidRDefault="00DA75EB" w:rsidP="00D10D09">
            <w:pPr>
              <w:pStyle w:val="TableParagraph"/>
              <w:rPr>
                <w:sz w:val="16"/>
              </w:rPr>
            </w:pPr>
          </w:p>
        </w:tc>
        <w:tc>
          <w:tcPr>
            <w:tcW w:w="484" w:type="dxa"/>
          </w:tcPr>
          <w:p w14:paraId="0B8F2C82" w14:textId="77777777" w:rsidR="00DA75EB" w:rsidRDefault="00DA75EB" w:rsidP="00D10D09">
            <w:pPr>
              <w:pStyle w:val="TableParagraph"/>
              <w:rPr>
                <w:sz w:val="16"/>
              </w:rPr>
            </w:pPr>
          </w:p>
        </w:tc>
        <w:tc>
          <w:tcPr>
            <w:tcW w:w="188" w:type="dxa"/>
          </w:tcPr>
          <w:p w14:paraId="0EAB2A08" w14:textId="77777777" w:rsidR="00DA75EB" w:rsidRDefault="00DA75EB" w:rsidP="00D10D09">
            <w:pPr>
              <w:pStyle w:val="TableParagraph"/>
              <w:rPr>
                <w:sz w:val="16"/>
              </w:rPr>
            </w:pPr>
          </w:p>
        </w:tc>
        <w:tc>
          <w:tcPr>
            <w:tcW w:w="1042" w:type="dxa"/>
          </w:tcPr>
          <w:p w14:paraId="57782E3A" w14:textId="77777777" w:rsidR="00DA75EB" w:rsidRDefault="00DA75EB" w:rsidP="00D10D09">
            <w:pPr>
              <w:pStyle w:val="TableParagraph"/>
              <w:spacing w:before="32"/>
              <w:ind w:right="94"/>
              <w:jc w:val="right"/>
              <w:rPr>
                <w:sz w:val="16"/>
              </w:rPr>
            </w:pPr>
            <w:r>
              <w:rPr>
                <w:sz w:val="16"/>
              </w:rPr>
              <w:t>-0.117</w:t>
            </w:r>
            <w:r>
              <w:rPr>
                <w:spacing w:val="-6"/>
                <w:sz w:val="16"/>
              </w:rPr>
              <w:t xml:space="preserve"> </w:t>
            </w:r>
            <w:r>
              <w:rPr>
                <w:spacing w:val="-2"/>
                <w:sz w:val="16"/>
              </w:rPr>
              <w:t>(0.088)</w:t>
            </w:r>
          </w:p>
        </w:tc>
        <w:tc>
          <w:tcPr>
            <w:tcW w:w="484" w:type="dxa"/>
          </w:tcPr>
          <w:p w14:paraId="38923F30" w14:textId="77777777" w:rsidR="00DA75EB" w:rsidRDefault="00DA75EB" w:rsidP="00D10D09">
            <w:pPr>
              <w:pStyle w:val="TableParagraph"/>
              <w:spacing w:before="32"/>
              <w:ind w:left="124"/>
              <w:jc w:val="center"/>
              <w:rPr>
                <w:sz w:val="16"/>
              </w:rPr>
            </w:pPr>
            <w:r>
              <w:rPr>
                <w:spacing w:val="-2"/>
                <w:sz w:val="16"/>
              </w:rPr>
              <w:t>0.216</w:t>
            </w:r>
          </w:p>
        </w:tc>
        <w:tc>
          <w:tcPr>
            <w:tcW w:w="188" w:type="dxa"/>
          </w:tcPr>
          <w:p w14:paraId="5D8EDF4A" w14:textId="77777777" w:rsidR="00DA75EB" w:rsidRDefault="00DA75EB" w:rsidP="00D10D09">
            <w:pPr>
              <w:pStyle w:val="TableParagraph"/>
              <w:rPr>
                <w:sz w:val="16"/>
              </w:rPr>
            </w:pPr>
          </w:p>
        </w:tc>
        <w:tc>
          <w:tcPr>
            <w:tcW w:w="1148" w:type="dxa"/>
          </w:tcPr>
          <w:p w14:paraId="4D190554" w14:textId="77777777" w:rsidR="00DA75EB" w:rsidRDefault="00DA75EB" w:rsidP="00D10D09">
            <w:pPr>
              <w:pStyle w:val="TableParagraph"/>
              <w:spacing w:before="32"/>
              <w:ind w:left="32"/>
              <w:rPr>
                <w:sz w:val="16"/>
              </w:rPr>
            </w:pPr>
            <w:r>
              <w:rPr>
                <w:sz w:val="16"/>
              </w:rPr>
              <w:t>0.585</w:t>
            </w:r>
            <w:r>
              <w:rPr>
                <w:spacing w:val="-5"/>
                <w:sz w:val="16"/>
              </w:rPr>
              <w:t xml:space="preserve"> </w:t>
            </w:r>
            <w:r>
              <w:rPr>
                <w:spacing w:val="-2"/>
                <w:sz w:val="16"/>
              </w:rPr>
              <w:t>(317.721)</w:t>
            </w:r>
          </w:p>
        </w:tc>
        <w:tc>
          <w:tcPr>
            <w:tcW w:w="484" w:type="dxa"/>
          </w:tcPr>
          <w:p w14:paraId="53EE537D" w14:textId="77777777" w:rsidR="00DA75EB" w:rsidRDefault="00DA75EB" w:rsidP="00D10D09">
            <w:pPr>
              <w:pStyle w:val="TableParagraph"/>
              <w:spacing w:before="32"/>
              <w:ind w:left="128" w:right="-15"/>
              <w:jc w:val="center"/>
              <w:rPr>
                <w:sz w:val="16"/>
              </w:rPr>
            </w:pPr>
            <w:r>
              <w:rPr>
                <w:spacing w:val="-2"/>
                <w:sz w:val="16"/>
              </w:rPr>
              <w:t>0.999</w:t>
            </w:r>
          </w:p>
        </w:tc>
        <w:tc>
          <w:tcPr>
            <w:tcW w:w="78" w:type="dxa"/>
            <w:vMerge/>
            <w:tcBorders>
              <w:top w:val="nil"/>
              <w:bottom w:val="single" w:sz="4" w:space="0" w:color="000000"/>
            </w:tcBorders>
          </w:tcPr>
          <w:p w14:paraId="7905B26E" w14:textId="77777777" w:rsidR="00DA75EB" w:rsidRDefault="00DA75EB" w:rsidP="00D10D09">
            <w:pPr>
              <w:rPr>
                <w:sz w:val="2"/>
                <w:szCs w:val="2"/>
              </w:rPr>
            </w:pPr>
          </w:p>
        </w:tc>
      </w:tr>
      <w:tr w:rsidR="00DA75EB" w14:paraId="75E891A0" w14:textId="77777777" w:rsidTr="00D10D09">
        <w:trPr>
          <w:trHeight w:val="260"/>
        </w:trPr>
        <w:tc>
          <w:tcPr>
            <w:tcW w:w="1803" w:type="dxa"/>
          </w:tcPr>
          <w:p w14:paraId="5D086B85" w14:textId="77777777" w:rsidR="00DA75EB" w:rsidRDefault="00DA75EB" w:rsidP="00D10D09">
            <w:pPr>
              <w:pStyle w:val="TableParagraph"/>
              <w:spacing w:before="32"/>
              <w:ind w:left="-1"/>
              <w:rPr>
                <w:sz w:val="16"/>
              </w:rPr>
            </w:pPr>
            <w:proofErr w:type="spellStart"/>
            <w:proofErr w:type="gramStart"/>
            <w:r>
              <w:rPr>
                <w:sz w:val="16"/>
              </w:rPr>
              <w:t>Black:Pop</w:t>
            </w:r>
            <w:proofErr w:type="spellEnd"/>
            <w:proofErr w:type="gramEnd"/>
            <w:r>
              <w:rPr>
                <w:sz w:val="16"/>
              </w:rPr>
              <w:t>%</w:t>
            </w:r>
            <w:r>
              <w:rPr>
                <w:spacing w:val="-9"/>
                <w:sz w:val="16"/>
              </w:rPr>
              <w:t xml:space="preserve"> </w:t>
            </w:r>
            <w:r>
              <w:rPr>
                <w:spacing w:val="-5"/>
                <w:sz w:val="16"/>
              </w:rPr>
              <w:t>POC</w:t>
            </w:r>
          </w:p>
        </w:tc>
        <w:tc>
          <w:tcPr>
            <w:tcW w:w="1042" w:type="dxa"/>
          </w:tcPr>
          <w:p w14:paraId="2711BE29" w14:textId="77777777" w:rsidR="00DA75EB" w:rsidRDefault="00DA75EB" w:rsidP="00D10D09">
            <w:pPr>
              <w:pStyle w:val="TableParagraph"/>
              <w:rPr>
                <w:sz w:val="16"/>
              </w:rPr>
            </w:pPr>
          </w:p>
        </w:tc>
        <w:tc>
          <w:tcPr>
            <w:tcW w:w="574" w:type="dxa"/>
          </w:tcPr>
          <w:p w14:paraId="6EB8F37F" w14:textId="77777777" w:rsidR="00DA75EB" w:rsidRDefault="00DA75EB" w:rsidP="00D10D09">
            <w:pPr>
              <w:pStyle w:val="TableParagraph"/>
              <w:rPr>
                <w:sz w:val="16"/>
              </w:rPr>
            </w:pPr>
          </w:p>
        </w:tc>
        <w:tc>
          <w:tcPr>
            <w:tcW w:w="188" w:type="dxa"/>
          </w:tcPr>
          <w:p w14:paraId="48624FB7" w14:textId="77777777" w:rsidR="00DA75EB" w:rsidRDefault="00DA75EB" w:rsidP="00D10D09">
            <w:pPr>
              <w:pStyle w:val="TableParagraph"/>
              <w:rPr>
                <w:sz w:val="16"/>
              </w:rPr>
            </w:pPr>
          </w:p>
        </w:tc>
        <w:tc>
          <w:tcPr>
            <w:tcW w:w="1281" w:type="dxa"/>
          </w:tcPr>
          <w:p w14:paraId="7E98EDA1" w14:textId="77777777" w:rsidR="00DA75EB" w:rsidRDefault="00DA75EB" w:rsidP="00D10D09">
            <w:pPr>
              <w:pStyle w:val="TableParagraph"/>
              <w:rPr>
                <w:sz w:val="16"/>
              </w:rPr>
            </w:pPr>
          </w:p>
        </w:tc>
        <w:tc>
          <w:tcPr>
            <w:tcW w:w="484" w:type="dxa"/>
          </w:tcPr>
          <w:p w14:paraId="4BE124A3" w14:textId="77777777" w:rsidR="00DA75EB" w:rsidRDefault="00DA75EB" w:rsidP="00D10D09">
            <w:pPr>
              <w:pStyle w:val="TableParagraph"/>
              <w:rPr>
                <w:sz w:val="16"/>
              </w:rPr>
            </w:pPr>
          </w:p>
        </w:tc>
        <w:tc>
          <w:tcPr>
            <w:tcW w:w="188" w:type="dxa"/>
          </w:tcPr>
          <w:p w14:paraId="17475177" w14:textId="77777777" w:rsidR="00DA75EB" w:rsidRDefault="00DA75EB" w:rsidP="00D10D09">
            <w:pPr>
              <w:pStyle w:val="TableParagraph"/>
              <w:rPr>
                <w:sz w:val="16"/>
              </w:rPr>
            </w:pPr>
          </w:p>
        </w:tc>
        <w:tc>
          <w:tcPr>
            <w:tcW w:w="1042" w:type="dxa"/>
          </w:tcPr>
          <w:p w14:paraId="260D0A50" w14:textId="77777777" w:rsidR="00DA75EB" w:rsidRDefault="00DA75EB" w:rsidP="00D10D09">
            <w:pPr>
              <w:pStyle w:val="TableParagraph"/>
              <w:rPr>
                <w:sz w:val="16"/>
              </w:rPr>
            </w:pPr>
          </w:p>
        </w:tc>
        <w:tc>
          <w:tcPr>
            <w:tcW w:w="484" w:type="dxa"/>
          </w:tcPr>
          <w:p w14:paraId="5D516EDC" w14:textId="77777777" w:rsidR="00DA75EB" w:rsidRDefault="00DA75EB" w:rsidP="00D10D09">
            <w:pPr>
              <w:pStyle w:val="TableParagraph"/>
              <w:rPr>
                <w:sz w:val="16"/>
              </w:rPr>
            </w:pPr>
          </w:p>
        </w:tc>
        <w:tc>
          <w:tcPr>
            <w:tcW w:w="188" w:type="dxa"/>
          </w:tcPr>
          <w:p w14:paraId="1816D8EC" w14:textId="77777777" w:rsidR="00DA75EB" w:rsidRDefault="00DA75EB" w:rsidP="00D10D09">
            <w:pPr>
              <w:pStyle w:val="TableParagraph"/>
              <w:rPr>
                <w:sz w:val="16"/>
              </w:rPr>
            </w:pPr>
          </w:p>
        </w:tc>
        <w:tc>
          <w:tcPr>
            <w:tcW w:w="1281" w:type="dxa"/>
          </w:tcPr>
          <w:p w14:paraId="3F8C97E5" w14:textId="77777777" w:rsidR="00DA75EB" w:rsidRDefault="00DA75EB" w:rsidP="00D10D09">
            <w:pPr>
              <w:pStyle w:val="TableParagraph"/>
              <w:rPr>
                <w:sz w:val="16"/>
              </w:rPr>
            </w:pPr>
          </w:p>
        </w:tc>
        <w:tc>
          <w:tcPr>
            <w:tcW w:w="484" w:type="dxa"/>
          </w:tcPr>
          <w:p w14:paraId="0FAC14F2" w14:textId="77777777" w:rsidR="00DA75EB" w:rsidRDefault="00DA75EB" w:rsidP="00D10D09">
            <w:pPr>
              <w:pStyle w:val="TableParagraph"/>
              <w:rPr>
                <w:sz w:val="16"/>
              </w:rPr>
            </w:pPr>
          </w:p>
        </w:tc>
        <w:tc>
          <w:tcPr>
            <w:tcW w:w="188" w:type="dxa"/>
          </w:tcPr>
          <w:p w14:paraId="57AC38D7" w14:textId="77777777" w:rsidR="00DA75EB" w:rsidRDefault="00DA75EB" w:rsidP="00D10D09">
            <w:pPr>
              <w:pStyle w:val="TableParagraph"/>
              <w:rPr>
                <w:sz w:val="16"/>
              </w:rPr>
            </w:pPr>
          </w:p>
        </w:tc>
        <w:tc>
          <w:tcPr>
            <w:tcW w:w="1042" w:type="dxa"/>
          </w:tcPr>
          <w:p w14:paraId="050D8167" w14:textId="77777777" w:rsidR="00DA75EB" w:rsidRDefault="00DA75EB" w:rsidP="00D10D09">
            <w:pPr>
              <w:pStyle w:val="TableParagraph"/>
              <w:spacing w:before="32"/>
              <w:ind w:right="94"/>
              <w:jc w:val="right"/>
              <w:rPr>
                <w:sz w:val="16"/>
              </w:rPr>
            </w:pPr>
            <w:r>
              <w:rPr>
                <w:sz w:val="16"/>
              </w:rPr>
              <w:t>-0.099</w:t>
            </w:r>
            <w:r>
              <w:rPr>
                <w:spacing w:val="-6"/>
                <w:sz w:val="16"/>
              </w:rPr>
              <w:t xml:space="preserve"> </w:t>
            </w:r>
            <w:r>
              <w:rPr>
                <w:spacing w:val="-2"/>
                <w:sz w:val="16"/>
              </w:rPr>
              <w:t>(0.103)</w:t>
            </w:r>
          </w:p>
        </w:tc>
        <w:tc>
          <w:tcPr>
            <w:tcW w:w="484" w:type="dxa"/>
          </w:tcPr>
          <w:p w14:paraId="7229F21B" w14:textId="77777777" w:rsidR="00DA75EB" w:rsidRDefault="00DA75EB" w:rsidP="00D10D09">
            <w:pPr>
              <w:pStyle w:val="TableParagraph"/>
              <w:spacing w:before="32"/>
              <w:ind w:left="124"/>
              <w:jc w:val="center"/>
              <w:rPr>
                <w:sz w:val="16"/>
              </w:rPr>
            </w:pPr>
            <w:r>
              <w:rPr>
                <w:spacing w:val="-2"/>
                <w:sz w:val="16"/>
              </w:rPr>
              <w:t>0.358</w:t>
            </w:r>
          </w:p>
        </w:tc>
        <w:tc>
          <w:tcPr>
            <w:tcW w:w="188" w:type="dxa"/>
          </w:tcPr>
          <w:p w14:paraId="4E39DDA9" w14:textId="77777777" w:rsidR="00DA75EB" w:rsidRDefault="00DA75EB" w:rsidP="00D10D09">
            <w:pPr>
              <w:pStyle w:val="TableParagraph"/>
              <w:rPr>
                <w:sz w:val="16"/>
              </w:rPr>
            </w:pPr>
          </w:p>
        </w:tc>
        <w:tc>
          <w:tcPr>
            <w:tcW w:w="1148" w:type="dxa"/>
          </w:tcPr>
          <w:p w14:paraId="1CF96CF2" w14:textId="77777777" w:rsidR="00DA75EB" w:rsidRDefault="00DA75EB" w:rsidP="00D10D09">
            <w:pPr>
              <w:pStyle w:val="TableParagraph"/>
              <w:spacing w:before="32"/>
              <w:ind w:left="86"/>
              <w:rPr>
                <w:sz w:val="16"/>
              </w:rPr>
            </w:pPr>
            <w:r>
              <w:rPr>
                <w:sz w:val="16"/>
              </w:rPr>
              <w:t>-0.204</w:t>
            </w:r>
            <w:r>
              <w:rPr>
                <w:spacing w:val="-6"/>
                <w:sz w:val="16"/>
              </w:rPr>
              <w:t xml:space="preserve"> </w:t>
            </w:r>
            <w:r>
              <w:rPr>
                <w:spacing w:val="-2"/>
                <w:sz w:val="16"/>
              </w:rPr>
              <w:t>(0.123)</w:t>
            </w:r>
          </w:p>
        </w:tc>
        <w:tc>
          <w:tcPr>
            <w:tcW w:w="484" w:type="dxa"/>
          </w:tcPr>
          <w:p w14:paraId="27D53D82" w14:textId="77777777" w:rsidR="00DA75EB" w:rsidRDefault="00DA75EB" w:rsidP="00D10D09">
            <w:pPr>
              <w:pStyle w:val="TableParagraph"/>
              <w:spacing w:before="32"/>
              <w:ind w:left="128" w:right="-15"/>
              <w:jc w:val="center"/>
              <w:rPr>
                <w:sz w:val="16"/>
              </w:rPr>
            </w:pPr>
            <w:r>
              <w:rPr>
                <w:spacing w:val="-2"/>
                <w:sz w:val="16"/>
              </w:rPr>
              <w:t>0.132</w:t>
            </w:r>
          </w:p>
        </w:tc>
        <w:tc>
          <w:tcPr>
            <w:tcW w:w="78" w:type="dxa"/>
            <w:vMerge/>
            <w:tcBorders>
              <w:top w:val="nil"/>
              <w:bottom w:val="single" w:sz="4" w:space="0" w:color="000000"/>
            </w:tcBorders>
          </w:tcPr>
          <w:p w14:paraId="3AA5638B" w14:textId="77777777" w:rsidR="00DA75EB" w:rsidRDefault="00DA75EB" w:rsidP="00D10D09">
            <w:pPr>
              <w:rPr>
                <w:sz w:val="2"/>
                <w:szCs w:val="2"/>
              </w:rPr>
            </w:pPr>
          </w:p>
        </w:tc>
      </w:tr>
      <w:tr w:rsidR="00DA75EB" w14:paraId="52D6D07E" w14:textId="77777777" w:rsidTr="00D10D09">
        <w:trPr>
          <w:trHeight w:val="317"/>
        </w:trPr>
        <w:tc>
          <w:tcPr>
            <w:tcW w:w="1803" w:type="dxa"/>
            <w:tcBorders>
              <w:bottom w:val="single" w:sz="4" w:space="0" w:color="000000"/>
            </w:tcBorders>
          </w:tcPr>
          <w:p w14:paraId="7627A7EC" w14:textId="77777777" w:rsidR="00DA75EB" w:rsidRDefault="00DA75EB" w:rsidP="00D10D09">
            <w:pPr>
              <w:pStyle w:val="TableParagraph"/>
              <w:spacing w:before="32"/>
              <w:ind w:left="-1"/>
              <w:rPr>
                <w:sz w:val="16"/>
              </w:rPr>
            </w:pPr>
            <w:r>
              <w:rPr>
                <w:sz w:val="16"/>
              </w:rPr>
              <w:t>Pop%</w:t>
            </w:r>
            <w:r>
              <w:rPr>
                <w:spacing w:val="-5"/>
                <w:sz w:val="16"/>
              </w:rPr>
              <w:t xml:space="preserve"> </w:t>
            </w:r>
            <w:proofErr w:type="spellStart"/>
            <w:proofErr w:type="gramStart"/>
            <w:r>
              <w:rPr>
                <w:spacing w:val="-2"/>
                <w:sz w:val="16"/>
              </w:rPr>
              <w:t>POC:Hispanic</w:t>
            </w:r>
            <w:proofErr w:type="spellEnd"/>
            <w:proofErr w:type="gramEnd"/>
          </w:p>
        </w:tc>
        <w:tc>
          <w:tcPr>
            <w:tcW w:w="1042" w:type="dxa"/>
            <w:tcBorders>
              <w:bottom w:val="single" w:sz="4" w:space="0" w:color="000000"/>
            </w:tcBorders>
          </w:tcPr>
          <w:p w14:paraId="6A62123A" w14:textId="77777777" w:rsidR="00DA75EB" w:rsidRDefault="00DA75EB" w:rsidP="00D10D09">
            <w:pPr>
              <w:pStyle w:val="TableParagraph"/>
              <w:rPr>
                <w:sz w:val="16"/>
              </w:rPr>
            </w:pPr>
          </w:p>
        </w:tc>
        <w:tc>
          <w:tcPr>
            <w:tcW w:w="574" w:type="dxa"/>
            <w:tcBorders>
              <w:bottom w:val="single" w:sz="4" w:space="0" w:color="000000"/>
            </w:tcBorders>
          </w:tcPr>
          <w:p w14:paraId="4F6220E6" w14:textId="77777777" w:rsidR="00DA75EB" w:rsidRDefault="00DA75EB" w:rsidP="00D10D09">
            <w:pPr>
              <w:pStyle w:val="TableParagraph"/>
              <w:rPr>
                <w:sz w:val="16"/>
              </w:rPr>
            </w:pPr>
          </w:p>
        </w:tc>
        <w:tc>
          <w:tcPr>
            <w:tcW w:w="188" w:type="dxa"/>
            <w:tcBorders>
              <w:bottom w:val="single" w:sz="4" w:space="0" w:color="000000"/>
            </w:tcBorders>
          </w:tcPr>
          <w:p w14:paraId="0294EBA1" w14:textId="77777777" w:rsidR="00DA75EB" w:rsidRDefault="00DA75EB" w:rsidP="00D10D09">
            <w:pPr>
              <w:pStyle w:val="TableParagraph"/>
              <w:rPr>
                <w:sz w:val="16"/>
              </w:rPr>
            </w:pPr>
          </w:p>
        </w:tc>
        <w:tc>
          <w:tcPr>
            <w:tcW w:w="1281" w:type="dxa"/>
            <w:tcBorders>
              <w:bottom w:val="single" w:sz="4" w:space="0" w:color="000000"/>
            </w:tcBorders>
          </w:tcPr>
          <w:p w14:paraId="26202B53" w14:textId="77777777" w:rsidR="00DA75EB" w:rsidRDefault="00DA75EB" w:rsidP="00D10D09">
            <w:pPr>
              <w:pStyle w:val="TableParagraph"/>
              <w:rPr>
                <w:sz w:val="16"/>
              </w:rPr>
            </w:pPr>
          </w:p>
        </w:tc>
        <w:tc>
          <w:tcPr>
            <w:tcW w:w="484" w:type="dxa"/>
            <w:tcBorders>
              <w:bottom w:val="single" w:sz="4" w:space="0" w:color="000000"/>
            </w:tcBorders>
          </w:tcPr>
          <w:p w14:paraId="3B2ACC99" w14:textId="77777777" w:rsidR="00DA75EB" w:rsidRDefault="00DA75EB" w:rsidP="00D10D09">
            <w:pPr>
              <w:pStyle w:val="TableParagraph"/>
              <w:rPr>
                <w:sz w:val="16"/>
              </w:rPr>
            </w:pPr>
          </w:p>
        </w:tc>
        <w:tc>
          <w:tcPr>
            <w:tcW w:w="188" w:type="dxa"/>
            <w:tcBorders>
              <w:bottom w:val="single" w:sz="4" w:space="0" w:color="000000"/>
            </w:tcBorders>
          </w:tcPr>
          <w:p w14:paraId="73F7D1F6" w14:textId="77777777" w:rsidR="00DA75EB" w:rsidRDefault="00DA75EB" w:rsidP="00D10D09">
            <w:pPr>
              <w:pStyle w:val="TableParagraph"/>
              <w:rPr>
                <w:sz w:val="16"/>
              </w:rPr>
            </w:pPr>
          </w:p>
        </w:tc>
        <w:tc>
          <w:tcPr>
            <w:tcW w:w="1042" w:type="dxa"/>
            <w:tcBorders>
              <w:bottom w:val="single" w:sz="4" w:space="0" w:color="000000"/>
            </w:tcBorders>
          </w:tcPr>
          <w:p w14:paraId="053EB60B" w14:textId="77777777" w:rsidR="00DA75EB" w:rsidRDefault="00DA75EB" w:rsidP="00D10D09">
            <w:pPr>
              <w:pStyle w:val="TableParagraph"/>
              <w:rPr>
                <w:sz w:val="16"/>
              </w:rPr>
            </w:pPr>
          </w:p>
        </w:tc>
        <w:tc>
          <w:tcPr>
            <w:tcW w:w="484" w:type="dxa"/>
            <w:tcBorders>
              <w:bottom w:val="single" w:sz="4" w:space="0" w:color="000000"/>
            </w:tcBorders>
          </w:tcPr>
          <w:p w14:paraId="51DA7838" w14:textId="77777777" w:rsidR="00DA75EB" w:rsidRDefault="00DA75EB" w:rsidP="00D10D09">
            <w:pPr>
              <w:pStyle w:val="TableParagraph"/>
              <w:rPr>
                <w:sz w:val="16"/>
              </w:rPr>
            </w:pPr>
          </w:p>
        </w:tc>
        <w:tc>
          <w:tcPr>
            <w:tcW w:w="188" w:type="dxa"/>
            <w:tcBorders>
              <w:bottom w:val="single" w:sz="4" w:space="0" w:color="000000"/>
            </w:tcBorders>
          </w:tcPr>
          <w:p w14:paraId="4542ED56" w14:textId="77777777" w:rsidR="00DA75EB" w:rsidRDefault="00DA75EB" w:rsidP="00D10D09">
            <w:pPr>
              <w:pStyle w:val="TableParagraph"/>
              <w:rPr>
                <w:sz w:val="16"/>
              </w:rPr>
            </w:pPr>
          </w:p>
        </w:tc>
        <w:tc>
          <w:tcPr>
            <w:tcW w:w="1281" w:type="dxa"/>
            <w:tcBorders>
              <w:bottom w:val="single" w:sz="4" w:space="0" w:color="000000"/>
            </w:tcBorders>
          </w:tcPr>
          <w:p w14:paraId="3397D2C9" w14:textId="77777777" w:rsidR="00DA75EB" w:rsidRDefault="00DA75EB" w:rsidP="00D10D09">
            <w:pPr>
              <w:pStyle w:val="TableParagraph"/>
              <w:rPr>
                <w:sz w:val="16"/>
              </w:rPr>
            </w:pPr>
          </w:p>
        </w:tc>
        <w:tc>
          <w:tcPr>
            <w:tcW w:w="484" w:type="dxa"/>
            <w:tcBorders>
              <w:bottom w:val="single" w:sz="4" w:space="0" w:color="000000"/>
            </w:tcBorders>
          </w:tcPr>
          <w:p w14:paraId="627E3AFD" w14:textId="77777777" w:rsidR="00DA75EB" w:rsidRDefault="00DA75EB" w:rsidP="00D10D09">
            <w:pPr>
              <w:pStyle w:val="TableParagraph"/>
              <w:rPr>
                <w:sz w:val="16"/>
              </w:rPr>
            </w:pPr>
          </w:p>
        </w:tc>
        <w:tc>
          <w:tcPr>
            <w:tcW w:w="188" w:type="dxa"/>
            <w:tcBorders>
              <w:bottom w:val="single" w:sz="4" w:space="0" w:color="000000"/>
            </w:tcBorders>
          </w:tcPr>
          <w:p w14:paraId="1FA9F12D" w14:textId="77777777" w:rsidR="00DA75EB" w:rsidRDefault="00DA75EB" w:rsidP="00D10D09">
            <w:pPr>
              <w:pStyle w:val="TableParagraph"/>
              <w:rPr>
                <w:sz w:val="16"/>
              </w:rPr>
            </w:pPr>
          </w:p>
        </w:tc>
        <w:tc>
          <w:tcPr>
            <w:tcW w:w="1042" w:type="dxa"/>
            <w:tcBorders>
              <w:bottom w:val="single" w:sz="4" w:space="0" w:color="000000"/>
            </w:tcBorders>
          </w:tcPr>
          <w:p w14:paraId="55960916" w14:textId="77777777" w:rsidR="00DA75EB" w:rsidRDefault="00DA75EB" w:rsidP="00D10D09">
            <w:pPr>
              <w:pStyle w:val="TableParagraph"/>
              <w:spacing w:before="32"/>
              <w:ind w:right="120"/>
              <w:jc w:val="right"/>
              <w:rPr>
                <w:sz w:val="16"/>
              </w:rPr>
            </w:pPr>
            <w:r>
              <w:rPr>
                <w:sz w:val="16"/>
              </w:rPr>
              <w:t>0.066</w:t>
            </w:r>
            <w:r>
              <w:rPr>
                <w:spacing w:val="-5"/>
                <w:sz w:val="16"/>
              </w:rPr>
              <w:t xml:space="preserve"> </w:t>
            </w:r>
            <w:r>
              <w:rPr>
                <w:spacing w:val="-2"/>
                <w:sz w:val="16"/>
              </w:rPr>
              <w:t>(0.113)</w:t>
            </w:r>
          </w:p>
        </w:tc>
        <w:tc>
          <w:tcPr>
            <w:tcW w:w="484" w:type="dxa"/>
            <w:tcBorders>
              <w:bottom w:val="single" w:sz="4" w:space="0" w:color="000000"/>
            </w:tcBorders>
          </w:tcPr>
          <w:p w14:paraId="77E7849A" w14:textId="77777777" w:rsidR="00DA75EB" w:rsidRDefault="00DA75EB" w:rsidP="00D10D09">
            <w:pPr>
              <w:pStyle w:val="TableParagraph"/>
              <w:spacing w:before="32"/>
              <w:ind w:left="124"/>
              <w:jc w:val="center"/>
              <w:rPr>
                <w:sz w:val="16"/>
              </w:rPr>
            </w:pPr>
            <w:r>
              <w:rPr>
                <w:spacing w:val="-2"/>
                <w:sz w:val="16"/>
              </w:rPr>
              <w:t>0.576</w:t>
            </w:r>
          </w:p>
        </w:tc>
        <w:tc>
          <w:tcPr>
            <w:tcW w:w="188" w:type="dxa"/>
            <w:tcBorders>
              <w:bottom w:val="single" w:sz="4" w:space="0" w:color="000000"/>
            </w:tcBorders>
          </w:tcPr>
          <w:p w14:paraId="07D71291" w14:textId="77777777" w:rsidR="00DA75EB" w:rsidRDefault="00DA75EB" w:rsidP="00D10D09">
            <w:pPr>
              <w:pStyle w:val="TableParagraph"/>
              <w:rPr>
                <w:sz w:val="16"/>
              </w:rPr>
            </w:pPr>
          </w:p>
        </w:tc>
        <w:tc>
          <w:tcPr>
            <w:tcW w:w="1148" w:type="dxa"/>
            <w:tcBorders>
              <w:bottom w:val="single" w:sz="4" w:space="0" w:color="000000"/>
            </w:tcBorders>
          </w:tcPr>
          <w:p w14:paraId="60EFF9A6" w14:textId="77777777" w:rsidR="00DA75EB" w:rsidRDefault="00DA75EB" w:rsidP="00D10D09">
            <w:pPr>
              <w:pStyle w:val="TableParagraph"/>
              <w:spacing w:before="32"/>
              <w:ind w:left="85"/>
              <w:rPr>
                <w:sz w:val="16"/>
              </w:rPr>
            </w:pPr>
            <w:r>
              <w:rPr>
                <w:sz w:val="16"/>
              </w:rPr>
              <w:t>-0.015</w:t>
            </w:r>
            <w:r>
              <w:rPr>
                <w:spacing w:val="-6"/>
                <w:sz w:val="16"/>
              </w:rPr>
              <w:t xml:space="preserve"> </w:t>
            </w:r>
            <w:r>
              <w:rPr>
                <w:spacing w:val="-2"/>
                <w:sz w:val="16"/>
              </w:rPr>
              <w:t>(0.148)</w:t>
            </w:r>
          </w:p>
        </w:tc>
        <w:tc>
          <w:tcPr>
            <w:tcW w:w="484" w:type="dxa"/>
            <w:tcBorders>
              <w:bottom w:val="single" w:sz="4" w:space="0" w:color="000000"/>
            </w:tcBorders>
          </w:tcPr>
          <w:p w14:paraId="71493F40" w14:textId="77777777" w:rsidR="00DA75EB" w:rsidRDefault="00DA75EB" w:rsidP="00D10D09">
            <w:pPr>
              <w:pStyle w:val="TableParagraph"/>
              <w:spacing w:before="32"/>
              <w:ind w:left="128" w:right="-15"/>
              <w:jc w:val="center"/>
              <w:rPr>
                <w:sz w:val="16"/>
              </w:rPr>
            </w:pPr>
            <w:r>
              <w:rPr>
                <w:spacing w:val="-2"/>
                <w:sz w:val="16"/>
              </w:rPr>
              <w:t>0.919</w:t>
            </w:r>
          </w:p>
        </w:tc>
        <w:tc>
          <w:tcPr>
            <w:tcW w:w="78" w:type="dxa"/>
            <w:vMerge/>
            <w:tcBorders>
              <w:top w:val="nil"/>
              <w:bottom w:val="single" w:sz="4" w:space="0" w:color="000000"/>
            </w:tcBorders>
          </w:tcPr>
          <w:p w14:paraId="220C744F" w14:textId="77777777" w:rsidR="00DA75EB" w:rsidRDefault="00DA75EB" w:rsidP="00D10D09">
            <w:pPr>
              <w:rPr>
                <w:sz w:val="2"/>
                <w:szCs w:val="2"/>
              </w:rPr>
            </w:pPr>
          </w:p>
        </w:tc>
      </w:tr>
      <w:tr w:rsidR="00DA75EB" w14:paraId="3C24325E" w14:textId="77777777" w:rsidTr="00D10D09">
        <w:trPr>
          <w:trHeight w:val="296"/>
        </w:trPr>
        <w:tc>
          <w:tcPr>
            <w:tcW w:w="1803" w:type="dxa"/>
            <w:tcBorders>
              <w:top w:val="single" w:sz="4" w:space="0" w:color="000000"/>
            </w:tcBorders>
          </w:tcPr>
          <w:p w14:paraId="16094ACB" w14:textId="77777777" w:rsidR="00DA75EB" w:rsidRDefault="00DA75EB" w:rsidP="00D10D09">
            <w:pPr>
              <w:pStyle w:val="TableParagraph"/>
              <w:spacing w:before="63"/>
              <w:rPr>
                <w:i/>
                <w:sz w:val="16"/>
              </w:rPr>
            </w:pPr>
            <w:r>
              <w:rPr>
                <w:i/>
                <w:sz w:val="16"/>
              </w:rPr>
              <w:t>Income</w:t>
            </w:r>
            <w:r>
              <w:rPr>
                <w:i/>
                <w:spacing w:val="-6"/>
                <w:sz w:val="16"/>
              </w:rPr>
              <w:t xml:space="preserve"> </w:t>
            </w:r>
            <w:r>
              <w:rPr>
                <w:i/>
                <w:spacing w:val="-2"/>
                <w:sz w:val="16"/>
              </w:rPr>
              <w:t>controls</w:t>
            </w:r>
          </w:p>
        </w:tc>
        <w:tc>
          <w:tcPr>
            <w:tcW w:w="1042" w:type="dxa"/>
            <w:tcBorders>
              <w:top w:val="single" w:sz="4" w:space="0" w:color="000000"/>
            </w:tcBorders>
          </w:tcPr>
          <w:p w14:paraId="7D86F920" w14:textId="77777777" w:rsidR="00DA75EB" w:rsidRDefault="00DA75EB" w:rsidP="00D10D09">
            <w:pPr>
              <w:pStyle w:val="TableParagraph"/>
              <w:spacing w:before="63"/>
              <w:ind w:right="90"/>
              <w:jc w:val="center"/>
              <w:rPr>
                <w:sz w:val="16"/>
              </w:rPr>
            </w:pPr>
            <w:r>
              <w:rPr>
                <w:spacing w:val="-5"/>
                <w:sz w:val="16"/>
              </w:rPr>
              <w:t>No</w:t>
            </w:r>
          </w:p>
        </w:tc>
        <w:tc>
          <w:tcPr>
            <w:tcW w:w="574" w:type="dxa"/>
            <w:tcBorders>
              <w:top w:val="single" w:sz="4" w:space="0" w:color="000000"/>
            </w:tcBorders>
          </w:tcPr>
          <w:p w14:paraId="3E104759" w14:textId="77777777" w:rsidR="00DA75EB" w:rsidRDefault="00DA75EB" w:rsidP="00D10D09">
            <w:pPr>
              <w:pStyle w:val="TableParagraph"/>
              <w:rPr>
                <w:sz w:val="16"/>
              </w:rPr>
            </w:pPr>
          </w:p>
        </w:tc>
        <w:tc>
          <w:tcPr>
            <w:tcW w:w="188" w:type="dxa"/>
            <w:tcBorders>
              <w:top w:val="single" w:sz="4" w:space="0" w:color="000000"/>
            </w:tcBorders>
          </w:tcPr>
          <w:p w14:paraId="118DEB97" w14:textId="77777777" w:rsidR="00DA75EB" w:rsidRDefault="00DA75EB" w:rsidP="00D10D09">
            <w:pPr>
              <w:pStyle w:val="TableParagraph"/>
              <w:rPr>
                <w:sz w:val="16"/>
              </w:rPr>
            </w:pPr>
          </w:p>
        </w:tc>
        <w:tc>
          <w:tcPr>
            <w:tcW w:w="1281" w:type="dxa"/>
            <w:tcBorders>
              <w:top w:val="single" w:sz="4" w:space="0" w:color="000000"/>
            </w:tcBorders>
          </w:tcPr>
          <w:p w14:paraId="0C93B38F" w14:textId="77777777" w:rsidR="00DA75EB" w:rsidRDefault="00DA75EB" w:rsidP="00D10D09">
            <w:pPr>
              <w:pStyle w:val="TableParagraph"/>
              <w:spacing w:before="63"/>
              <w:ind w:right="84"/>
              <w:jc w:val="center"/>
              <w:rPr>
                <w:sz w:val="16"/>
              </w:rPr>
            </w:pPr>
            <w:r>
              <w:rPr>
                <w:spacing w:val="-5"/>
                <w:sz w:val="16"/>
              </w:rPr>
              <w:t>Yes</w:t>
            </w:r>
          </w:p>
        </w:tc>
        <w:tc>
          <w:tcPr>
            <w:tcW w:w="484" w:type="dxa"/>
            <w:tcBorders>
              <w:top w:val="single" w:sz="4" w:space="0" w:color="000000"/>
            </w:tcBorders>
          </w:tcPr>
          <w:p w14:paraId="195C352A" w14:textId="77777777" w:rsidR="00DA75EB" w:rsidRDefault="00DA75EB" w:rsidP="00D10D09">
            <w:pPr>
              <w:pStyle w:val="TableParagraph"/>
              <w:rPr>
                <w:sz w:val="16"/>
              </w:rPr>
            </w:pPr>
          </w:p>
        </w:tc>
        <w:tc>
          <w:tcPr>
            <w:tcW w:w="188" w:type="dxa"/>
            <w:tcBorders>
              <w:top w:val="single" w:sz="4" w:space="0" w:color="000000"/>
            </w:tcBorders>
          </w:tcPr>
          <w:p w14:paraId="0170594A" w14:textId="77777777" w:rsidR="00DA75EB" w:rsidRDefault="00DA75EB" w:rsidP="00D10D09">
            <w:pPr>
              <w:pStyle w:val="TableParagraph"/>
              <w:rPr>
                <w:sz w:val="16"/>
              </w:rPr>
            </w:pPr>
          </w:p>
        </w:tc>
        <w:tc>
          <w:tcPr>
            <w:tcW w:w="1042" w:type="dxa"/>
            <w:tcBorders>
              <w:top w:val="single" w:sz="4" w:space="0" w:color="000000"/>
            </w:tcBorders>
          </w:tcPr>
          <w:p w14:paraId="4E1E14DE" w14:textId="77777777" w:rsidR="00DA75EB" w:rsidRDefault="00DA75EB" w:rsidP="00D10D09">
            <w:pPr>
              <w:pStyle w:val="TableParagraph"/>
              <w:spacing w:before="63"/>
              <w:ind w:left="13" w:right="90"/>
              <w:jc w:val="center"/>
              <w:rPr>
                <w:sz w:val="16"/>
              </w:rPr>
            </w:pPr>
            <w:r>
              <w:rPr>
                <w:spacing w:val="-5"/>
                <w:sz w:val="16"/>
              </w:rPr>
              <w:t>No</w:t>
            </w:r>
          </w:p>
        </w:tc>
        <w:tc>
          <w:tcPr>
            <w:tcW w:w="484" w:type="dxa"/>
            <w:tcBorders>
              <w:top w:val="single" w:sz="4" w:space="0" w:color="000000"/>
            </w:tcBorders>
          </w:tcPr>
          <w:p w14:paraId="73137033" w14:textId="77777777" w:rsidR="00DA75EB" w:rsidRDefault="00DA75EB" w:rsidP="00D10D09">
            <w:pPr>
              <w:pStyle w:val="TableParagraph"/>
              <w:rPr>
                <w:sz w:val="16"/>
              </w:rPr>
            </w:pPr>
          </w:p>
        </w:tc>
        <w:tc>
          <w:tcPr>
            <w:tcW w:w="188" w:type="dxa"/>
            <w:tcBorders>
              <w:top w:val="single" w:sz="4" w:space="0" w:color="000000"/>
            </w:tcBorders>
          </w:tcPr>
          <w:p w14:paraId="4BC43AE1" w14:textId="77777777" w:rsidR="00DA75EB" w:rsidRDefault="00DA75EB" w:rsidP="00D10D09">
            <w:pPr>
              <w:pStyle w:val="TableParagraph"/>
              <w:rPr>
                <w:sz w:val="16"/>
              </w:rPr>
            </w:pPr>
          </w:p>
        </w:tc>
        <w:tc>
          <w:tcPr>
            <w:tcW w:w="1281" w:type="dxa"/>
            <w:tcBorders>
              <w:top w:val="single" w:sz="4" w:space="0" w:color="000000"/>
            </w:tcBorders>
          </w:tcPr>
          <w:p w14:paraId="4213A85F" w14:textId="77777777" w:rsidR="00DA75EB" w:rsidRDefault="00DA75EB" w:rsidP="00D10D09">
            <w:pPr>
              <w:pStyle w:val="TableParagraph"/>
              <w:spacing w:before="63"/>
              <w:ind w:left="13" w:right="84"/>
              <w:jc w:val="center"/>
              <w:rPr>
                <w:sz w:val="16"/>
              </w:rPr>
            </w:pPr>
            <w:r>
              <w:rPr>
                <w:spacing w:val="-5"/>
                <w:sz w:val="16"/>
              </w:rPr>
              <w:t>Yes</w:t>
            </w:r>
          </w:p>
        </w:tc>
        <w:tc>
          <w:tcPr>
            <w:tcW w:w="484" w:type="dxa"/>
            <w:tcBorders>
              <w:top w:val="single" w:sz="4" w:space="0" w:color="000000"/>
            </w:tcBorders>
          </w:tcPr>
          <w:p w14:paraId="072F2E2A" w14:textId="77777777" w:rsidR="00DA75EB" w:rsidRDefault="00DA75EB" w:rsidP="00D10D09">
            <w:pPr>
              <w:pStyle w:val="TableParagraph"/>
              <w:rPr>
                <w:sz w:val="16"/>
              </w:rPr>
            </w:pPr>
          </w:p>
        </w:tc>
        <w:tc>
          <w:tcPr>
            <w:tcW w:w="188" w:type="dxa"/>
            <w:tcBorders>
              <w:top w:val="single" w:sz="4" w:space="0" w:color="000000"/>
            </w:tcBorders>
          </w:tcPr>
          <w:p w14:paraId="380AB915" w14:textId="77777777" w:rsidR="00DA75EB" w:rsidRDefault="00DA75EB" w:rsidP="00D10D09">
            <w:pPr>
              <w:pStyle w:val="TableParagraph"/>
              <w:rPr>
                <w:sz w:val="16"/>
              </w:rPr>
            </w:pPr>
          </w:p>
        </w:tc>
        <w:tc>
          <w:tcPr>
            <w:tcW w:w="1042" w:type="dxa"/>
            <w:tcBorders>
              <w:top w:val="single" w:sz="4" w:space="0" w:color="000000"/>
            </w:tcBorders>
          </w:tcPr>
          <w:p w14:paraId="0E6B1A79" w14:textId="77777777" w:rsidR="00DA75EB" w:rsidRDefault="00DA75EB" w:rsidP="00D10D09">
            <w:pPr>
              <w:pStyle w:val="TableParagraph"/>
              <w:spacing w:before="63"/>
              <w:ind w:left="26" w:right="90"/>
              <w:jc w:val="center"/>
              <w:rPr>
                <w:sz w:val="16"/>
              </w:rPr>
            </w:pPr>
            <w:r>
              <w:rPr>
                <w:spacing w:val="-5"/>
                <w:sz w:val="16"/>
              </w:rPr>
              <w:t>No</w:t>
            </w:r>
          </w:p>
        </w:tc>
        <w:tc>
          <w:tcPr>
            <w:tcW w:w="484" w:type="dxa"/>
            <w:tcBorders>
              <w:top w:val="single" w:sz="4" w:space="0" w:color="000000"/>
            </w:tcBorders>
          </w:tcPr>
          <w:p w14:paraId="3DE33E24" w14:textId="77777777" w:rsidR="00DA75EB" w:rsidRDefault="00DA75EB" w:rsidP="00D10D09">
            <w:pPr>
              <w:pStyle w:val="TableParagraph"/>
              <w:rPr>
                <w:sz w:val="16"/>
              </w:rPr>
            </w:pPr>
          </w:p>
        </w:tc>
        <w:tc>
          <w:tcPr>
            <w:tcW w:w="188" w:type="dxa"/>
            <w:tcBorders>
              <w:top w:val="single" w:sz="4" w:space="0" w:color="000000"/>
            </w:tcBorders>
          </w:tcPr>
          <w:p w14:paraId="51D3CF08" w14:textId="77777777" w:rsidR="00DA75EB" w:rsidRDefault="00DA75EB" w:rsidP="00D10D09">
            <w:pPr>
              <w:pStyle w:val="TableParagraph"/>
              <w:rPr>
                <w:sz w:val="16"/>
              </w:rPr>
            </w:pPr>
          </w:p>
        </w:tc>
        <w:tc>
          <w:tcPr>
            <w:tcW w:w="1148" w:type="dxa"/>
            <w:tcBorders>
              <w:top w:val="single" w:sz="4" w:space="0" w:color="000000"/>
            </w:tcBorders>
          </w:tcPr>
          <w:p w14:paraId="45BA4B95" w14:textId="77777777" w:rsidR="00DA75EB" w:rsidRDefault="00DA75EB" w:rsidP="00D10D09">
            <w:pPr>
              <w:pStyle w:val="TableParagraph"/>
              <w:spacing w:before="63"/>
              <w:ind w:right="57"/>
              <w:jc w:val="center"/>
              <w:rPr>
                <w:sz w:val="16"/>
              </w:rPr>
            </w:pPr>
            <w:r>
              <w:rPr>
                <w:spacing w:val="-5"/>
                <w:sz w:val="16"/>
              </w:rPr>
              <w:t>Yes</w:t>
            </w:r>
          </w:p>
        </w:tc>
        <w:tc>
          <w:tcPr>
            <w:tcW w:w="484" w:type="dxa"/>
            <w:tcBorders>
              <w:top w:val="single" w:sz="4" w:space="0" w:color="000000"/>
            </w:tcBorders>
          </w:tcPr>
          <w:p w14:paraId="16F27FA1" w14:textId="77777777" w:rsidR="00DA75EB" w:rsidRDefault="00DA75EB" w:rsidP="00D10D09">
            <w:pPr>
              <w:pStyle w:val="TableParagraph"/>
              <w:rPr>
                <w:sz w:val="16"/>
              </w:rPr>
            </w:pPr>
          </w:p>
        </w:tc>
        <w:tc>
          <w:tcPr>
            <w:tcW w:w="78" w:type="dxa"/>
            <w:tcBorders>
              <w:top w:val="single" w:sz="4" w:space="0" w:color="000000"/>
            </w:tcBorders>
          </w:tcPr>
          <w:p w14:paraId="7016F790" w14:textId="77777777" w:rsidR="00DA75EB" w:rsidRDefault="00DA75EB" w:rsidP="00D10D09">
            <w:pPr>
              <w:pStyle w:val="TableParagraph"/>
              <w:rPr>
                <w:sz w:val="16"/>
              </w:rPr>
            </w:pPr>
          </w:p>
        </w:tc>
      </w:tr>
      <w:tr w:rsidR="00DA75EB" w14:paraId="4C35A1E6" w14:textId="77777777" w:rsidTr="00D10D09">
        <w:trPr>
          <w:trHeight w:val="244"/>
        </w:trPr>
        <w:tc>
          <w:tcPr>
            <w:tcW w:w="1803" w:type="dxa"/>
            <w:tcBorders>
              <w:bottom w:val="thickThinMediumGap" w:sz="3" w:space="0" w:color="000000"/>
            </w:tcBorders>
          </w:tcPr>
          <w:p w14:paraId="53AD1F15" w14:textId="77777777" w:rsidR="00DA75EB" w:rsidRDefault="00DA75EB" w:rsidP="00D10D09">
            <w:pPr>
              <w:pStyle w:val="TableParagraph"/>
              <w:spacing w:before="37"/>
              <w:rPr>
                <w:i/>
                <w:sz w:val="16"/>
              </w:rPr>
            </w:pPr>
            <w:proofErr w:type="spellStart"/>
            <w:r>
              <w:rPr>
                <w:i/>
                <w:spacing w:val="-2"/>
                <w:sz w:val="16"/>
              </w:rPr>
              <w:t>Num.Obs</w:t>
            </w:r>
            <w:proofErr w:type="spellEnd"/>
            <w:r>
              <w:rPr>
                <w:i/>
                <w:spacing w:val="-2"/>
                <w:sz w:val="16"/>
              </w:rPr>
              <w:t>.</w:t>
            </w:r>
          </w:p>
        </w:tc>
        <w:tc>
          <w:tcPr>
            <w:tcW w:w="1042" w:type="dxa"/>
            <w:tcBorders>
              <w:bottom w:val="thickThinMediumGap" w:sz="3" w:space="0" w:color="000000"/>
            </w:tcBorders>
          </w:tcPr>
          <w:p w14:paraId="338E47CA" w14:textId="77777777" w:rsidR="00DA75EB" w:rsidRDefault="00DA75EB" w:rsidP="00D10D09">
            <w:pPr>
              <w:pStyle w:val="TableParagraph"/>
              <w:spacing w:before="37"/>
              <w:ind w:left="315"/>
              <w:rPr>
                <w:sz w:val="16"/>
              </w:rPr>
            </w:pPr>
            <w:r>
              <w:rPr>
                <w:spacing w:val="-4"/>
                <w:sz w:val="16"/>
              </w:rPr>
              <w:t>2086</w:t>
            </w:r>
          </w:p>
        </w:tc>
        <w:tc>
          <w:tcPr>
            <w:tcW w:w="574" w:type="dxa"/>
            <w:tcBorders>
              <w:bottom w:val="thickThinMediumGap" w:sz="3" w:space="0" w:color="000000"/>
            </w:tcBorders>
          </w:tcPr>
          <w:p w14:paraId="7464DE15" w14:textId="77777777" w:rsidR="00DA75EB" w:rsidRDefault="00DA75EB" w:rsidP="00D10D09">
            <w:pPr>
              <w:pStyle w:val="TableParagraph"/>
              <w:rPr>
                <w:sz w:val="16"/>
              </w:rPr>
            </w:pPr>
          </w:p>
        </w:tc>
        <w:tc>
          <w:tcPr>
            <w:tcW w:w="188" w:type="dxa"/>
            <w:tcBorders>
              <w:bottom w:val="thickThinMediumGap" w:sz="3" w:space="0" w:color="000000"/>
            </w:tcBorders>
          </w:tcPr>
          <w:p w14:paraId="5CA8B354" w14:textId="77777777" w:rsidR="00DA75EB" w:rsidRDefault="00DA75EB" w:rsidP="00D10D09">
            <w:pPr>
              <w:pStyle w:val="TableParagraph"/>
              <w:rPr>
                <w:sz w:val="16"/>
              </w:rPr>
            </w:pPr>
          </w:p>
        </w:tc>
        <w:tc>
          <w:tcPr>
            <w:tcW w:w="1281" w:type="dxa"/>
            <w:tcBorders>
              <w:bottom w:val="thickThinMediumGap" w:sz="3" w:space="0" w:color="000000"/>
            </w:tcBorders>
          </w:tcPr>
          <w:p w14:paraId="4EF48657" w14:textId="77777777" w:rsidR="00DA75EB" w:rsidRDefault="00DA75EB" w:rsidP="00D10D09">
            <w:pPr>
              <w:pStyle w:val="TableParagraph"/>
              <w:spacing w:before="37"/>
              <w:ind w:right="84"/>
              <w:jc w:val="center"/>
              <w:rPr>
                <w:sz w:val="16"/>
              </w:rPr>
            </w:pPr>
            <w:r>
              <w:rPr>
                <w:spacing w:val="-4"/>
                <w:sz w:val="16"/>
              </w:rPr>
              <w:t>2086</w:t>
            </w:r>
          </w:p>
        </w:tc>
        <w:tc>
          <w:tcPr>
            <w:tcW w:w="484" w:type="dxa"/>
            <w:tcBorders>
              <w:bottom w:val="thickThinMediumGap" w:sz="3" w:space="0" w:color="000000"/>
            </w:tcBorders>
          </w:tcPr>
          <w:p w14:paraId="15D295DE" w14:textId="77777777" w:rsidR="00DA75EB" w:rsidRDefault="00DA75EB" w:rsidP="00D10D09">
            <w:pPr>
              <w:pStyle w:val="TableParagraph"/>
              <w:rPr>
                <w:sz w:val="16"/>
              </w:rPr>
            </w:pPr>
          </w:p>
        </w:tc>
        <w:tc>
          <w:tcPr>
            <w:tcW w:w="188" w:type="dxa"/>
            <w:tcBorders>
              <w:bottom w:val="thickThinMediumGap" w:sz="3" w:space="0" w:color="000000"/>
            </w:tcBorders>
          </w:tcPr>
          <w:p w14:paraId="4ACC2C75" w14:textId="77777777" w:rsidR="00DA75EB" w:rsidRDefault="00DA75EB" w:rsidP="00D10D09">
            <w:pPr>
              <w:pStyle w:val="TableParagraph"/>
              <w:rPr>
                <w:sz w:val="16"/>
              </w:rPr>
            </w:pPr>
          </w:p>
        </w:tc>
        <w:tc>
          <w:tcPr>
            <w:tcW w:w="1042" w:type="dxa"/>
            <w:tcBorders>
              <w:bottom w:val="thickThinMediumGap" w:sz="3" w:space="0" w:color="000000"/>
            </w:tcBorders>
          </w:tcPr>
          <w:p w14:paraId="15D250EF" w14:textId="77777777" w:rsidR="00DA75EB" w:rsidRDefault="00DA75EB" w:rsidP="00D10D09">
            <w:pPr>
              <w:pStyle w:val="TableParagraph"/>
              <w:spacing w:before="37"/>
              <w:ind w:left="321"/>
              <w:rPr>
                <w:sz w:val="16"/>
              </w:rPr>
            </w:pPr>
            <w:r>
              <w:rPr>
                <w:spacing w:val="-4"/>
                <w:sz w:val="16"/>
              </w:rPr>
              <w:t>2086</w:t>
            </w:r>
          </w:p>
        </w:tc>
        <w:tc>
          <w:tcPr>
            <w:tcW w:w="484" w:type="dxa"/>
            <w:tcBorders>
              <w:bottom w:val="thickThinMediumGap" w:sz="3" w:space="0" w:color="000000"/>
            </w:tcBorders>
          </w:tcPr>
          <w:p w14:paraId="40779ECA" w14:textId="77777777" w:rsidR="00DA75EB" w:rsidRDefault="00DA75EB" w:rsidP="00D10D09">
            <w:pPr>
              <w:pStyle w:val="TableParagraph"/>
              <w:rPr>
                <w:sz w:val="16"/>
              </w:rPr>
            </w:pPr>
          </w:p>
        </w:tc>
        <w:tc>
          <w:tcPr>
            <w:tcW w:w="188" w:type="dxa"/>
            <w:tcBorders>
              <w:bottom w:val="thickThinMediumGap" w:sz="3" w:space="0" w:color="000000"/>
            </w:tcBorders>
          </w:tcPr>
          <w:p w14:paraId="48138D8A" w14:textId="77777777" w:rsidR="00DA75EB" w:rsidRDefault="00DA75EB" w:rsidP="00D10D09">
            <w:pPr>
              <w:pStyle w:val="TableParagraph"/>
              <w:rPr>
                <w:sz w:val="16"/>
              </w:rPr>
            </w:pPr>
          </w:p>
        </w:tc>
        <w:tc>
          <w:tcPr>
            <w:tcW w:w="1281" w:type="dxa"/>
            <w:tcBorders>
              <w:bottom w:val="thickThinMediumGap" w:sz="3" w:space="0" w:color="000000"/>
            </w:tcBorders>
          </w:tcPr>
          <w:p w14:paraId="3129BF06" w14:textId="77777777" w:rsidR="00DA75EB" w:rsidRDefault="00DA75EB" w:rsidP="00D10D09">
            <w:pPr>
              <w:pStyle w:val="TableParagraph"/>
              <w:spacing w:before="37"/>
              <w:ind w:left="14" w:right="84"/>
              <w:jc w:val="center"/>
              <w:rPr>
                <w:sz w:val="16"/>
              </w:rPr>
            </w:pPr>
            <w:r>
              <w:rPr>
                <w:spacing w:val="-4"/>
                <w:sz w:val="16"/>
              </w:rPr>
              <w:t>2086</w:t>
            </w:r>
          </w:p>
        </w:tc>
        <w:tc>
          <w:tcPr>
            <w:tcW w:w="484" w:type="dxa"/>
            <w:tcBorders>
              <w:bottom w:val="thickThinMediumGap" w:sz="3" w:space="0" w:color="000000"/>
            </w:tcBorders>
          </w:tcPr>
          <w:p w14:paraId="2992257E" w14:textId="77777777" w:rsidR="00DA75EB" w:rsidRDefault="00DA75EB" w:rsidP="00D10D09">
            <w:pPr>
              <w:pStyle w:val="TableParagraph"/>
              <w:rPr>
                <w:sz w:val="16"/>
              </w:rPr>
            </w:pPr>
          </w:p>
        </w:tc>
        <w:tc>
          <w:tcPr>
            <w:tcW w:w="188" w:type="dxa"/>
            <w:tcBorders>
              <w:bottom w:val="thickThinMediumGap" w:sz="3" w:space="0" w:color="000000"/>
            </w:tcBorders>
          </w:tcPr>
          <w:p w14:paraId="66B52438" w14:textId="77777777" w:rsidR="00DA75EB" w:rsidRDefault="00DA75EB" w:rsidP="00D10D09">
            <w:pPr>
              <w:pStyle w:val="TableParagraph"/>
              <w:rPr>
                <w:sz w:val="16"/>
              </w:rPr>
            </w:pPr>
          </w:p>
        </w:tc>
        <w:tc>
          <w:tcPr>
            <w:tcW w:w="1042" w:type="dxa"/>
            <w:tcBorders>
              <w:bottom w:val="thickThinMediumGap" w:sz="3" w:space="0" w:color="000000"/>
            </w:tcBorders>
          </w:tcPr>
          <w:p w14:paraId="4E3B6331" w14:textId="77777777" w:rsidR="00DA75EB" w:rsidRDefault="00DA75EB" w:rsidP="00D10D09">
            <w:pPr>
              <w:pStyle w:val="TableParagraph"/>
              <w:spacing w:before="37"/>
              <w:ind w:left="328"/>
              <w:rPr>
                <w:sz w:val="16"/>
              </w:rPr>
            </w:pPr>
            <w:r>
              <w:rPr>
                <w:spacing w:val="-4"/>
                <w:sz w:val="16"/>
              </w:rPr>
              <w:t>2086</w:t>
            </w:r>
          </w:p>
        </w:tc>
        <w:tc>
          <w:tcPr>
            <w:tcW w:w="484" w:type="dxa"/>
            <w:tcBorders>
              <w:bottom w:val="thickThinMediumGap" w:sz="3" w:space="0" w:color="000000"/>
            </w:tcBorders>
          </w:tcPr>
          <w:p w14:paraId="57592963" w14:textId="77777777" w:rsidR="00DA75EB" w:rsidRDefault="00DA75EB" w:rsidP="00D10D09">
            <w:pPr>
              <w:pStyle w:val="TableParagraph"/>
              <w:rPr>
                <w:sz w:val="16"/>
              </w:rPr>
            </w:pPr>
          </w:p>
        </w:tc>
        <w:tc>
          <w:tcPr>
            <w:tcW w:w="188" w:type="dxa"/>
            <w:tcBorders>
              <w:bottom w:val="thickThinMediumGap" w:sz="3" w:space="0" w:color="000000"/>
            </w:tcBorders>
          </w:tcPr>
          <w:p w14:paraId="1295ABF6" w14:textId="77777777" w:rsidR="00DA75EB" w:rsidRDefault="00DA75EB" w:rsidP="00D10D09">
            <w:pPr>
              <w:pStyle w:val="TableParagraph"/>
              <w:rPr>
                <w:sz w:val="16"/>
              </w:rPr>
            </w:pPr>
          </w:p>
        </w:tc>
        <w:tc>
          <w:tcPr>
            <w:tcW w:w="1148" w:type="dxa"/>
            <w:tcBorders>
              <w:bottom w:val="thickThinMediumGap" w:sz="3" w:space="0" w:color="000000"/>
            </w:tcBorders>
          </w:tcPr>
          <w:p w14:paraId="12F2AC8D" w14:textId="77777777" w:rsidR="00DA75EB" w:rsidRDefault="00DA75EB" w:rsidP="00D10D09">
            <w:pPr>
              <w:pStyle w:val="TableParagraph"/>
              <w:spacing w:before="37"/>
              <w:ind w:right="57"/>
              <w:jc w:val="center"/>
              <w:rPr>
                <w:sz w:val="16"/>
              </w:rPr>
            </w:pPr>
            <w:r>
              <w:rPr>
                <w:spacing w:val="-4"/>
                <w:sz w:val="16"/>
              </w:rPr>
              <w:t>2086</w:t>
            </w:r>
          </w:p>
        </w:tc>
        <w:tc>
          <w:tcPr>
            <w:tcW w:w="484" w:type="dxa"/>
            <w:tcBorders>
              <w:bottom w:val="thickThinMediumGap" w:sz="3" w:space="0" w:color="000000"/>
            </w:tcBorders>
          </w:tcPr>
          <w:p w14:paraId="02D248D6" w14:textId="77777777" w:rsidR="00DA75EB" w:rsidRDefault="00DA75EB" w:rsidP="00D10D09">
            <w:pPr>
              <w:pStyle w:val="TableParagraph"/>
              <w:rPr>
                <w:sz w:val="16"/>
              </w:rPr>
            </w:pPr>
          </w:p>
        </w:tc>
        <w:tc>
          <w:tcPr>
            <w:tcW w:w="78" w:type="dxa"/>
            <w:tcBorders>
              <w:bottom w:val="thickThinMediumGap" w:sz="3" w:space="0" w:color="000000"/>
            </w:tcBorders>
          </w:tcPr>
          <w:p w14:paraId="5840E247" w14:textId="77777777" w:rsidR="00DA75EB" w:rsidRDefault="00DA75EB" w:rsidP="00D10D09">
            <w:pPr>
              <w:pStyle w:val="TableParagraph"/>
              <w:rPr>
                <w:sz w:val="16"/>
              </w:rPr>
            </w:pPr>
          </w:p>
        </w:tc>
      </w:tr>
    </w:tbl>
    <w:p w14:paraId="4090D8CF" w14:textId="4CF90087" w:rsidR="00DA75EB" w:rsidRDefault="00DA75EB" w:rsidP="00DA75EB">
      <w:pPr>
        <w:spacing w:before="48" w:line="249" w:lineRule="auto"/>
        <w:ind w:left="631" w:right="114"/>
        <w:jc w:val="both"/>
        <w:rPr>
          <w:sz w:val="16"/>
        </w:rPr>
      </w:pPr>
      <w:r>
        <w:rPr>
          <w:sz w:val="16"/>
        </w:rPr>
        <w:t>Notes: This</w:t>
      </w:r>
      <w:r>
        <w:rPr>
          <w:spacing w:val="-2"/>
          <w:sz w:val="16"/>
        </w:rPr>
        <w:t xml:space="preserve"> </w:t>
      </w:r>
      <w:r>
        <w:rPr>
          <w:sz w:val="16"/>
        </w:rPr>
        <w:t>table</w:t>
      </w:r>
      <w:r>
        <w:rPr>
          <w:spacing w:val="-2"/>
          <w:sz w:val="16"/>
        </w:rPr>
        <w:t xml:space="preserve"> </w:t>
      </w:r>
      <w:r>
        <w:rPr>
          <w:sz w:val="16"/>
        </w:rPr>
        <w:t>reports</w:t>
      </w:r>
      <w:r>
        <w:rPr>
          <w:spacing w:val="-2"/>
          <w:sz w:val="16"/>
        </w:rPr>
        <w:t xml:space="preserve"> </w:t>
      </w:r>
      <w:r>
        <w:rPr>
          <w:sz w:val="16"/>
        </w:rPr>
        <w:t>how</w:t>
      </w:r>
      <w:r>
        <w:rPr>
          <w:spacing w:val="-2"/>
          <w:sz w:val="16"/>
        </w:rPr>
        <w:t xml:space="preserve"> </w:t>
      </w:r>
      <w:r>
        <w:rPr>
          <w:sz w:val="16"/>
        </w:rPr>
        <w:t>the</w:t>
      </w:r>
      <w:r>
        <w:rPr>
          <w:spacing w:val="-2"/>
          <w:sz w:val="16"/>
        </w:rPr>
        <w:t xml:space="preserve"> </w:t>
      </w:r>
      <w:r>
        <w:rPr>
          <w:sz w:val="16"/>
        </w:rPr>
        <w:t>response</w:t>
      </w:r>
      <w:r>
        <w:rPr>
          <w:spacing w:val="-2"/>
          <w:sz w:val="16"/>
        </w:rPr>
        <w:t xml:space="preserve"> </w:t>
      </w:r>
      <w:r>
        <w:rPr>
          <w:sz w:val="16"/>
        </w:rPr>
        <w:t>rates</w:t>
      </w:r>
      <w:r>
        <w:rPr>
          <w:spacing w:val="-2"/>
          <w:sz w:val="16"/>
        </w:rPr>
        <w:t xml:space="preserve"> </w:t>
      </w:r>
      <w:r>
        <w:rPr>
          <w:sz w:val="16"/>
        </w:rPr>
        <w:t>vary</w:t>
      </w:r>
      <w:r>
        <w:rPr>
          <w:spacing w:val="-2"/>
          <w:sz w:val="16"/>
        </w:rPr>
        <w:t xml:space="preserve"> </w:t>
      </w:r>
      <w:r>
        <w:rPr>
          <w:sz w:val="16"/>
        </w:rPr>
        <w:t>according</w:t>
      </w:r>
      <w:r>
        <w:rPr>
          <w:spacing w:val="-2"/>
          <w:sz w:val="16"/>
        </w:rPr>
        <w:t xml:space="preserve"> </w:t>
      </w:r>
      <w:r>
        <w:rPr>
          <w:sz w:val="16"/>
        </w:rPr>
        <w:t>to</w:t>
      </w:r>
      <w:r>
        <w:rPr>
          <w:spacing w:val="-2"/>
          <w:sz w:val="16"/>
        </w:rPr>
        <w:t xml:space="preserve"> </w:t>
      </w:r>
      <w:r>
        <w:rPr>
          <w:sz w:val="16"/>
        </w:rPr>
        <w:t>the</w:t>
      </w:r>
      <w:r>
        <w:rPr>
          <w:spacing w:val="-2"/>
          <w:sz w:val="16"/>
        </w:rPr>
        <w:t xml:space="preserve"> </w:t>
      </w:r>
      <w:r>
        <w:rPr>
          <w:sz w:val="16"/>
        </w:rPr>
        <w:t>racial/ethnic</w:t>
      </w:r>
      <w:r>
        <w:rPr>
          <w:spacing w:val="-2"/>
          <w:sz w:val="16"/>
        </w:rPr>
        <w:t xml:space="preserve"> </w:t>
      </w:r>
      <w:r>
        <w:rPr>
          <w:sz w:val="16"/>
        </w:rPr>
        <w:t>composition</w:t>
      </w:r>
      <w:r>
        <w:rPr>
          <w:spacing w:val="-2"/>
          <w:sz w:val="16"/>
        </w:rPr>
        <w:t xml:space="preserve"> </w:t>
      </w:r>
      <w:r>
        <w:rPr>
          <w:sz w:val="16"/>
        </w:rPr>
        <w:t>of</w:t>
      </w:r>
      <w:r>
        <w:rPr>
          <w:spacing w:val="-2"/>
          <w:sz w:val="16"/>
        </w:rPr>
        <w:t xml:space="preserve"> </w:t>
      </w:r>
      <w:r>
        <w:rPr>
          <w:sz w:val="16"/>
        </w:rPr>
        <w:t>the</w:t>
      </w:r>
      <w:r>
        <w:rPr>
          <w:spacing w:val="-2"/>
          <w:sz w:val="16"/>
        </w:rPr>
        <w:t xml:space="preserve"> </w:t>
      </w:r>
      <w:r>
        <w:rPr>
          <w:sz w:val="16"/>
        </w:rPr>
        <w:t>local</w:t>
      </w:r>
      <w:r>
        <w:rPr>
          <w:spacing w:val="-2"/>
          <w:sz w:val="16"/>
        </w:rPr>
        <w:t xml:space="preserve"> </w:t>
      </w:r>
      <w:r>
        <w:rPr>
          <w:sz w:val="16"/>
        </w:rPr>
        <w:t>population. Population</w:t>
      </w:r>
      <w:r>
        <w:rPr>
          <w:spacing w:val="-2"/>
          <w:sz w:val="16"/>
        </w:rPr>
        <w:t xml:space="preserve"> </w:t>
      </w:r>
      <w:r>
        <w:rPr>
          <w:sz w:val="16"/>
        </w:rPr>
        <w:t>data</w:t>
      </w:r>
      <w:r>
        <w:rPr>
          <w:spacing w:val="-2"/>
          <w:sz w:val="16"/>
        </w:rPr>
        <w:t xml:space="preserve"> </w:t>
      </w:r>
      <w:r>
        <w:rPr>
          <w:sz w:val="16"/>
        </w:rPr>
        <w:t>is</w:t>
      </w:r>
      <w:r>
        <w:rPr>
          <w:spacing w:val="-2"/>
          <w:sz w:val="16"/>
        </w:rPr>
        <w:t xml:space="preserve"> </w:t>
      </w:r>
      <w:r>
        <w:rPr>
          <w:sz w:val="16"/>
        </w:rPr>
        <w:t>at</w:t>
      </w:r>
      <w:r>
        <w:rPr>
          <w:spacing w:val="-2"/>
          <w:sz w:val="16"/>
        </w:rPr>
        <w:t xml:space="preserve"> </w:t>
      </w:r>
      <w:r>
        <w:rPr>
          <w:sz w:val="16"/>
        </w:rPr>
        <w:t>the</w:t>
      </w:r>
      <w:r>
        <w:rPr>
          <w:spacing w:val="-2"/>
          <w:sz w:val="16"/>
        </w:rPr>
        <w:t xml:space="preserve"> </w:t>
      </w:r>
      <w:r>
        <w:rPr>
          <w:sz w:val="16"/>
        </w:rPr>
        <w:t>county</w:t>
      </w:r>
      <w:r>
        <w:rPr>
          <w:spacing w:val="-2"/>
          <w:sz w:val="16"/>
        </w:rPr>
        <w:t xml:space="preserve"> </w:t>
      </w:r>
      <w:r>
        <w:rPr>
          <w:sz w:val="16"/>
        </w:rPr>
        <w:t>level. Even-numbered</w:t>
      </w:r>
      <w:r>
        <w:rPr>
          <w:spacing w:val="-2"/>
          <w:sz w:val="16"/>
        </w:rPr>
        <w:t xml:space="preserve"> </w:t>
      </w:r>
      <w:r>
        <w:rPr>
          <w:sz w:val="16"/>
        </w:rPr>
        <w:t>models</w:t>
      </w:r>
      <w:r>
        <w:rPr>
          <w:spacing w:val="-2"/>
          <w:sz w:val="16"/>
        </w:rPr>
        <w:t xml:space="preserve"> </w:t>
      </w:r>
      <w:r>
        <w:rPr>
          <w:sz w:val="16"/>
        </w:rPr>
        <w:t>include</w:t>
      </w:r>
      <w:r>
        <w:rPr>
          <w:spacing w:val="-2"/>
          <w:sz w:val="16"/>
        </w:rPr>
        <w:t xml:space="preserve"> </w:t>
      </w:r>
      <w:r>
        <w:rPr>
          <w:sz w:val="16"/>
        </w:rPr>
        <w:t>a</w:t>
      </w:r>
      <w:r>
        <w:rPr>
          <w:spacing w:val="-2"/>
          <w:sz w:val="16"/>
        </w:rPr>
        <w:t xml:space="preserve"> </w:t>
      </w:r>
      <w:r>
        <w:rPr>
          <w:sz w:val="16"/>
        </w:rPr>
        <w:t>fixed</w:t>
      </w:r>
      <w:r>
        <w:rPr>
          <w:spacing w:val="40"/>
          <w:sz w:val="16"/>
        </w:rPr>
        <w:t xml:space="preserve"> </w:t>
      </w:r>
      <w:r>
        <w:rPr>
          <w:sz w:val="16"/>
        </w:rPr>
        <w:t>effect</w:t>
      </w:r>
      <w:r>
        <w:rPr>
          <w:spacing w:val="-2"/>
          <w:sz w:val="16"/>
        </w:rPr>
        <w:t xml:space="preserve"> </w:t>
      </w:r>
      <w:r>
        <w:rPr>
          <w:sz w:val="16"/>
        </w:rPr>
        <w:t>for</w:t>
      </w:r>
      <w:r>
        <w:rPr>
          <w:spacing w:val="-2"/>
          <w:sz w:val="16"/>
        </w:rPr>
        <w:t xml:space="preserve"> </w:t>
      </w:r>
      <w:r>
        <w:rPr>
          <w:sz w:val="16"/>
        </w:rPr>
        <w:t>median</w:t>
      </w:r>
      <w:r>
        <w:rPr>
          <w:spacing w:val="-2"/>
          <w:sz w:val="16"/>
        </w:rPr>
        <w:t xml:space="preserve"> </w:t>
      </w:r>
      <w:r>
        <w:rPr>
          <w:sz w:val="16"/>
        </w:rPr>
        <w:t>household</w:t>
      </w:r>
      <w:r>
        <w:rPr>
          <w:spacing w:val="-2"/>
          <w:sz w:val="16"/>
        </w:rPr>
        <w:t xml:space="preserve"> </w:t>
      </w:r>
      <w:r>
        <w:rPr>
          <w:sz w:val="16"/>
        </w:rPr>
        <w:t>income. POC</w:t>
      </w:r>
      <w:r>
        <w:rPr>
          <w:spacing w:val="-2"/>
          <w:sz w:val="16"/>
        </w:rPr>
        <w:t xml:space="preserve"> </w:t>
      </w:r>
      <w:r>
        <w:rPr>
          <w:sz w:val="16"/>
        </w:rPr>
        <w:t>(people</w:t>
      </w:r>
      <w:r>
        <w:rPr>
          <w:spacing w:val="-2"/>
          <w:sz w:val="16"/>
        </w:rPr>
        <w:t xml:space="preserve"> </w:t>
      </w:r>
      <w:r>
        <w:rPr>
          <w:sz w:val="16"/>
        </w:rPr>
        <w:t>of</w:t>
      </w:r>
      <w:r>
        <w:rPr>
          <w:spacing w:val="-2"/>
          <w:sz w:val="16"/>
        </w:rPr>
        <w:t xml:space="preserve"> </w:t>
      </w:r>
      <w:r>
        <w:rPr>
          <w:sz w:val="16"/>
        </w:rPr>
        <w:t>color)</w:t>
      </w:r>
      <w:r>
        <w:rPr>
          <w:spacing w:val="-2"/>
          <w:sz w:val="16"/>
        </w:rPr>
        <w:t xml:space="preserve"> </w:t>
      </w:r>
      <w:r>
        <w:rPr>
          <w:sz w:val="16"/>
        </w:rPr>
        <w:t>reflects</w:t>
      </w:r>
      <w:r>
        <w:rPr>
          <w:spacing w:val="-2"/>
          <w:sz w:val="16"/>
        </w:rPr>
        <w:t xml:space="preserve"> </w:t>
      </w:r>
      <w:r>
        <w:rPr>
          <w:sz w:val="16"/>
        </w:rPr>
        <w:t>all</w:t>
      </w:r>
      <w:r>
        <w:rPr>
          <w:spacing w:val="-2"/>
          <w:sz w:val="16"/>
        </w:rPr>
        <w:t xml:space="preserve"> </w:t>
      </w:r>
      <w:r>
        <w:rPr>
          <w:sz w:val="16"/>
        </w:rPr>
        <w:t>non-white</w:t>
      </w:r>
      <w:r>
        <w:rPr>
          <w:spacing w:val="-2"/>
          <w:sz w:val="16"/>
        </w:rPr>
        <w:t xml:space="preserve"> </w:t>
      </w:r>
      <w:r>
        <w:rPr>
          <w:sz w:val="16"/>
        </w:rPr>
        <w:t>peoples</w:t>
      </w:r>
      <w:r>
        <w:rPr>
          <w:spacing w:val="-2"/>
          <w:sz w:val="16"/>
        </w:rPr>
        <w:t xml:space="preserve"> </w:t>
      </w:r>
      <w:r>
        <w:rPr>
          <w:sz w:val="16"/>
        </w:rPr>
        <w:t>(i.e.,</w:t>
      </w:r>
      <w:r>
        <w:rPr>
          <w:spacing w:val="-2"/>
          <w:sz w:val="16"/>
        </w:rPr>
        <w:t xml:space="preserve"> </w:t>
      </w:r>
      <w:r>
        <w:rPr>
          <w:sz w:val="16"/>
        </w:rPr>
        <w:t>1-</w:t>
      </w:r>
      <w:r>
        <w:rPr>
          <w:spacing w:val="-2"/>
          <w:sz w:val="16"/>
        </w:rPr>
        <w:t xml:space="preserve"> </w:t>
      </w:r>
      <w:r>
        <w:rPr>
          <w:sz w:val="16"/>
        </w:rPr>
        <w:t>White</w:t>
      </w:r>
      <w:r>
        <w:rPr>
          <w:spacing w:val="-2"/>
          <w:sz w:val="16"/>
        </w:rPr>
        <w:t xml:space="preserve"> </w:t>
      </w:r>
      <w:r>
        <w:rPr>
          <w:sz w:val="16"/>
        </w:rPr>
        <w:t>population%). Standard</w:t>
      </w:r>
      <w:r>
        <w:rPr>
          <w:spacing w:val="-2"/>
          <w:sz w:val="16"/>
        </w:rPr>
        <w:t xml:space="preserve"> </w:t>
      </w:r>
      <w:r>
        <w:rPr>
          <w:sz w:val="16"/>
        </w:rPr>
        <w:t>errors</w:t>
      </w:r>
      <w:r>
        <w:rPr>
          <w:spacing w:val="-2"/>
          <w:sz w:val="16"/>
        </w:rPr>
        <w:t xml:space="preserve"> </w:t>
      </w:r>
      <w:r>
        <w:rPr>
          <w:sz w:val="16"/>
        </w:rPr>
        <w:t>are</w:t>
      </w:r>
      <w:r>
        <w:rPr>
          <w:spacing w:val="-2"/>
          <w:sz w:val="16"/>
        </w:rPr>
        <w:t xml:space="preserve"> </w:t>
      </w:r>
      <w:r>
        <w:rPr>
          <w:sz w:val="16"/>
        </w:rPr>
        <w:t>clustered</w:t>
      </w:r>
      <w:r>
        <w:rPr>
          <w:spacing w:val="-2"/>
          <w:sz w:val="16"/>
        </w:rPr>
        <w:t xml:space="preserve"> </w:t>
      </w:r>
      <w:r>
        <w:rPr>
          <w:sz w:val="16"/>
        </w:rPr>
        <w:t>by</w:t>
      </w:r>
      <w:r>
        <w:rPr>
          <w:spacing w:val="-2"/>
          <w:sz w:val="16"/>
        </w:rPr>
        <w:t xml:space="preserve"> </w:t>
      </w:r>
      <w:r>
        <w:rPr>
          <w:sz w:val="16"/>
        </w:rPr>
        <w:t>state</w:t>
      </w:r>
      <w:r>
        <w:rPr>
          <w:spacing w:val="-2"/>
          <w:sz w:val="16"/>
        </w:rPr>
        <w:t xml:space="preserve"> </w:t>
      </w:r>
      <w:r>
        <w:rPr>
          <w:sz w:val="16"/>
        </w:rPr>
        <w:t>and</w:t>
      </w:r>
      <w:r>
        <w:rPr>
          <w:spacing w:val="-2"/>
          <w:sz w:val="16"/>
        </w:rPr>
        <w:t xml:space="preserve"> </w:t>
      </w:r>
      <w:r>
        <w:rPr>
          <w:sz w:val="16"/>
        </w:rPr>
        <w:t>week. Fixed</w:t>
      </w:r>
      <w:r>
        <w:rPr>
          <w:spacing w:val="-2"/>
          <w:sz w:val="16"/>
        </w:rPr>
        <w:t xml:space="preserve"> </w:t>
      </w:r>
      <w:r>
        <w:rPr>
          <w:sz w:val="16"/>
        </w:rPr>
        <w:t>effects</w:t>
      </w:r>
      <w:r>
        <w:rPr>
          <w:spacing w:val="-2"/>
          <w:sz w:val="16"/>
        </w:rPr>
        <w:t xml:space="preserve"> </w:t>
      </w:r>
      <w:r>
        <w:rPr>
          <w:sz w:val="16"/>
        </w:rPr>
        <w:t>are</w:t>
      </w:r>
      <w:r>
        <w:rPr>
          <w:spacing w:val="-2"/>
          <w:sz w:val="16"/>
        </w:rPr>
        <w:t xml:space="preserve"> </w:t>
      </w:r>
      <w:r>
        <w:rPr>
          <w:sz w:val="16"/>
        </w:rPr>
        <w:t>included</w:t>
      </w:r>
      <w:r>
        <w:rPr>
          <w:spacing w:val="-2"/>
          <w:sz w:val="16"/>
        </w:rPr>
        <w:t xml:space="preserve"> </w:t>
      </w:r>
      <w:r>
        <w:rPr>
          <w:sz w:val="16"/>
        </w:rPr>
        <w:t>for</w:t>
      </w:r>
      <w:r>
        <w:rPr>
          <w:spacing w:val="40"/>
          <w:sz w:val="16"/>
        </w:rPr>
        <w:t xml:space="preserve"> </w:t>
      </w:r>
      <w:r>
        <w:rPr>
          <w:sz w:val="16"/>
        </w:rPr>
        <w:t>state and week.</w:t>
      </w:r>
    </w:p>
    <w:p w14:paraId="0FDA5864" w14:textId="77777777" w:rsidR="00DA75EB" w:rsidRDefault="00DA75EB" w:rsidP="00DA75EB">
      <w:pPr>
        <w:spacing w:line="249" w:lineRule="auto"/>
        <w:jc w:val="both"/>
        <w:rPr>
          <w:sz w:val="16"/>
        </w:rPr>
        <w:sectPr w:rsidR="00DA75EB" w:rsidSect="00DA75EB">
          <w:pgSz w:w="15840" w:h="12240" w:orient="landscape"/>
          <w:pgMar w:top="1380" w:right="160" w:bottom="280" w:left="2260" w:header="720" w:footer="720" w:gutter="0"/>
          <w:cols w:space="720"/>
        </w:sectPr>
      </w:pPr>
    </w:p>
    <w:p w14:paraId="467DA9FA" w14:textId="77777777" w:rsidR="00DA75EB" w:rsidRDefault="00DA75EB" w:rsidP="00DA75EB">
      <w:pPr>
        <w:pStyle w:val="BodyText"/>
        <w:rPr>
          <w:sz w:val="24"/>
        </w:rPr>
      </w:pPr>
    </w:p>
    <w:p w14:paraId="5DEEB7C1" w14:textId="77777777" w:rsidR="00DA75EB" w:rsidRDefault="00DA75EB" w:rsidP="00DA75EB">
      <w:pPr>
        <w:pStyle w:val="BodyText"/>
        <w:rPr>
          <w:sz w:val="24"/>
        </w:rPr>
      </w:pPr>
    </w:p>
    <w:p w14:paraId="2A0C6272" w14:textId="77777777" w:rsidR="00DA75EB" w:rsidRDefault="00DA75EB" w:rsidP="00DA75EB">
      <w:pPr>
        <w:pStyle w:val="BodyText"/>
        <w:rPr>
          <w:sz w:val="24"/>
        </w:rPr>
      </w:pPr>
    </w:p>
    <w:p w14:paraId="38298881" w14:textId="77777777" w:rsidR="00DA75EB" w:rsidRDefault="00DA75EB" w:rsidP="00DA75EB">
      <w:pPr>
        <w:pStyle w:val="BodyText"/>
        <w:spacing w:before="209"/>
        <w:rPr>
          <w:sz w:val="24"/>
        </w:rPr>
      </w:pPr>
    </w:p>
    <w:p w14:paraId="2C669594" w14:textId="77777777" w:rsidR="00DA75EB" w:rsidRDefault="00DA75EB" w:rsidP="00DA75EB">
      <w:pPr>
        <w:pStyle w:val="Heading1"/>
        <w:ind w:left="3189"/>
      </w:pPr>
      <w:r>
        <w:t>Table</w:t>
      </w:r>
      <w:r>
        <w:rPr>
          <w:spacing w:val="-9"/>
        </w:rPr>
        <w:t xml:space="preserve"> </w:t>
      </w:r>
      <w:r>
        <w:t>7:</w:t>
      </w:r>
      <w:r>
        <w:rPr>
          <w:spacing w:val="4"/>
        </w:rPr>
        <w:t xml:space="preserve"> </w:t>
      </w:r>
      <w:r>
        <w:t>Response</w:t>
      </w:r>
      <w:r>
        <w:rPr>
          <w:spacing w:val="-9"/>
        </w:rPr>
        <w:t xml:space="preserve"> </w:t>
      </w:r>
      <w:r>
        <w:t>rate</w:t>
      </w:r>
      <w:r>
        <w:rPr>
          <w:spacing w:val="-8"/>
        </w:rPr>
        <w:t xml:space="preserve"> </w:t>
      </w:r>
      <w:r>
        <w:t>differences</w:t>
      </w:r>
      <w:r>
        <w:rPr>
          <w:spacing w:val="-9"/>
        </w:rPr>
        <w:t xml:space="preserve"> </w:t>
      </w:r>
      <w:r>
        <w:t>by</w:t>
      </w:r>
      <w:r>
        <w:rPr>
          <w:spacing w:val="-9"/>
        </w:rPr>
        <w:t xml:space="preserve"> </w:t>
      </w:r>
      <w:r>
        <w:t>chief</w:t>
      </w:r>
      <w:r>
        <w:rPr>
          <w:spacing w:val="-8"/>
        </w:rPr>
        <w:t xml:space="preserve"> </w:t>
      </w:r>
      <w:r>
        <w:t>race</w:t>
      </w:r>
      <w:r>
        <w:rPr>
          <w:spacing w:val="-9"/>
        </w:rPr>
        <w:t xml:space="preserve"> </w:t>
      </w:r>
      <w:r>
        <w:t>and</w:t>
      </w:r>
      <w:r>
        <w:rPr>
          <w:spacing w:val="-9"/>
        </w:rPr>
        <w:t xml:space="preserve"> </w:t>
      </w:r>
      <w:r>
        <w:rPr>
          <w:spacing w:val="-2"/>
        </w:rPr>
        <w:t>ethnicity</w:t>
      </w:r>
    </w:p>
    <w:p w14:paraId="76852B00" w14:textId="77777777" w:rsidR="00DA75EB" w:rsidRDefault="00DA75EB" w:rsidP="00DA75EB">
      <w:pPr>
        <w:pStyle w:val="BodyText"/>
        <w:rPr>
          <w:sz w:val="7"/>
        </w:rPr>
      </w:pPr>
    </w:p>
    <w:tbl>
      <w:tblPr>
        <w:tblW w:w="0" w:type="auto"/>
        <w:tblInd w:w="653" w:type="dxa"/>
        <w:tblLayout w:type="fixed"/>
        <w:tblCellMar>
          <w:left w:w="0" w:type="dxa"/>
          <w:right w:w="0" w:type="dxa"/>
        </w:tblCellMar>
        <w:tblLook w:val="01E0" w:firstRow="1" w:lastRow="1" w:firstColumn="1" w:lastColumn="1" w:noHBand="0" w:noVBand="0"/>
      </w:tblPr>
      <w:tblGrid>
        <w:gridCol w:w="2485"/>
        <w:gridCol w:w="1455"/>
        <w:gridCol w:w="688"/>
        <w:gridCol w:w="302"/>
        <w:gridCol w:w="1455"/>
        <w:gridCol w:w="812"/>
        <w:gridCol w:w="302"/>
        <w:gridCol w:w="1455"/>
        <w:gridCol w:w="688"/>
        <w:gridCol w:w="302"/>
        <w:gridCol w:w="1455"/>
        <w:gridCol w:w="688"/>
        <w:gridCol w:w="110"/>
      </w:tblGrid>
      <w:tr w:rsidR="00DA75EB" w14:paraId="3308E565" w14:textId="77777777" w:rsidTr="00D10D09">
        <w:trPr>
          <w:trHeight w:val="356"/>
        </w:trPr>
        <w:tc>
          <w:tcPr>
            <w:tcW w:w="2485" w:type="dxa"/>
            <w:vMerge w:val="restart"/>
            <w:tcBorders>
              <w:top w:val="single" w:sz="8" w:space="0" w:color="000000"/>
            </w:tcBorders>
          </w:tcPr>
          <w:p w14:paraId="6DCF8FD7" w14:textId="77777777" w:rsidR="00DA75EB" w:rsidRDefault="00DA75EB" w:rsidP="00D10D09">
            <w:pPr>
              <w:pStyle w:val="TableParagraph"/>
            </w:pPr>
          </w:p>
        </w:tc>
        <w:tc>
          <w:tcPr>
            <w:tcW w:w="1455" w:type="dxa"/>
            <w:tcBorders>
              <w:top w:val="single" w:sz="8" w:space="0" w:color="000000"/>
              <w:bottom w:val="single" w:sz="4" w:space="0" w:color="000000"/>
            </w:tcBorders>
          </w:tcPr>
          <w:p w14:paraId="4ECE1A39" w14:textId="77777777" w:rsidR="00DA75EB" w:rsidRDefault="00DA75EB" w:rsidP="00D10D09">
            <w:pPr>
              <w:pStyle w:val="TableParagraph"/>
              <w:spacing w:before="39"/>
              <w:ind w:right="253"/>
              <w:jc w:val="right"/>
            </w:pPr>
            <w:r>
              <w:rPr>
                <w:spacing w:val="-5"/>
                <w:sz w:val="22"/>
              </w:rPr>
              <w:t>(1)</w:t>
            </w:r>
          </w:p>
        </w:tc>
        <w:tc>
          <w:tcPr>
            <w:tcW w:w="688" w:type="dxa"/>
            <w:tcBorders>
              <w:top w:val="single" w:sz="8" w:space="0" w:color="000000"/>
              <w:bottom w:val="single" w:sz="4" w:space="0" w:color="000000"/>
            </w:tcBorders>
          </w:tcPr>
          <w:p w14:paraId="53D0E4EE" w14:textId="77777777" w:rsidR="00DA75EB" w:rsidRDefault="00DA75EB" w:rsidP="00D10D09">
            <w:pPr>
              <w:pStyle w:val="TableParagraph"/>
            </w:pPr>
          </w:p>
        </w:tc>
        <w:tc>
          <w:tcPr>
            <w:tcW w:w="302" w:type="dxa"/>
            <w:tcBorders>
              <w:top w:val="single" w:sz="8" w:space="0" w:color="000000"/>
            </w:tcBorders>
          </w:tcPr>
          <w:p w14:paraId="0FEB71B4" w14:textId="77777777" w:rsidR="00DA75EB" w:rsidRDefault="00DA75EB" w:rsidP="00D10D09">
            <w:pPr>
              <w:pStyle w:val="TableParagraph"/>
            </w:pPr>
          </w:p>
        </w:tc>
        <w:tc>
          <w:tcPr>
            <w:tcW w:w="1455" w:type="dxa"/>
            <w:tcBorders>
              <w:top w:val="single" w:sz="8" w:space="0" w:color="000000"/>
              <w:bottom w:val="single" w:sz="4" w:space="0" w:color="000000"/>
            </w:tcBorders>
          </w:tcPr>
          <w:p w14:paraId="5675C7CD" w14:textId="77777777" w:rsidR="00DA75EB" w:rsidRDefault="00DA75EB" w:rsidP="00D10D09">
            <w:pPr>
              <w:pStyle w:val="TableParagraph"/>
              <w:spacing w:before="39"/>
              <w:ind w:right="191"/>
              <w:jc w:val="right"/>
            </w:pPr>
            <w:r>
              <w:rPr>
                <w:spacing w:val="-5"/>
                <w:sz w:val="22"/>
              </w:rPr>
              <w:t>(2)</w:t>
            </w:r>
          </w:p>
        </w:tc>
        <w:tc>
          <w:tcPr>
            <w:tcW w:w="812" w:type="dxa"/>
            <w:tcBorders>
              <w:top w:val="single" w:sz="8" w:space="0" w:color="000000"/>
              <w:bottom w:val="single" w:sz="4" w:space="0" w:color="000000"/>
            </w:tcBorders>
          </w:tcPr>
          <w:p w14:paraId="7F7EF343" w14:textId="77777777" w:rsidR="00DA75EB" w:rsidRDefault="00DA75EB" w:rsidP="00D10D09">
            <w:pPr>
              <w:pStyle w:val="TableParagraph"/>
            </w:pPr>
          </w:p>
        </w:tc>
        <w:tc>
          <w:tcPr>
            <w:tcW w:w="302" w:type="dxa"/>
            <w:tcBorders>
              <w:top w:val="single" w:sz="8" w:space="0" w:color="000000"/>
            </w:tcBorders>
          </w:tcPr>
          <w:p w14:paraId="444751D8" w14:textId="77777777" w:rsidR="00DA75EB" w:rsidRDefault="00DA75EB" w:rsidP="00D10D09">
            <w:pPr>
              <w:pStyle w:val="TableParagraph"/>
            </w:pPr>
          </w:p>
        </w:tc>
        <w:tc>
          <w:tcPr>
            <w:tcW w:w="1455" w:type="dxa"/>
            <w:tcBorders>
              <w:top w:val="single" w:sz="8" w:space="0" w:color="000000"/>
              <w:bottom w:val="single" w:sz="4" w:space="0" w:color="000000"/>
            </w:tcBorders>
          </w:tcPr>
          <w:p w14:paraId="7F1B92B9" w14:textId="77777777" w:rsidR="00DA75EB" w:rsidRDefault="00DA75EB" w:rsidP="00D10D09">
            <w:pPr>
              <w:pStyle w:val="TableParagraph"/>
              <w:spacing w:before="39"/>
              <w:ind w:right="253"/>
              <w:jc w:val="right"/>
            </w:pPr>
            <w:r>
              <w:rPr>
                <w:spacing w:val="-5"/>
                <w:sz w:val="22"/>
              </w:rPr>
              <w:t>(3)</w:t>
            </w:r>
          </w:p>
        </w:tc>
        <w:tc>
          <w:tcPr>
            <w:tcW w:w="688" w:type="dxa"/>
            <w:tcBorders>
              <w:top w:val="single" w:sz="8" w:space="0" w:color="000000"/>
              <w:bottom w:val="single" w:sz="4" w:space="0" w:color="000000"/>
            </w:tcBorders>
          </w:tcPr>
          <w:p w14:paraId="5FD8B971" w14:textId="77777777" w:rsidR="00DA75EB" w:rsidRDefault="00DA75EB" w:rsidP="00D10D09">
            <w:pPr>
              <w:pStyle w:val="TableParagraph"/>
            </w:pPr>
          </w:p>
        </w:tc>
        <w:tc>
          <w:tcPr>
            <w:tcW w:w="302" w:type="dxa"/>
            <w:tcBorders>
              <w:top w:val="single" w:sz="8" w:space="0" w:color="000000"/>
            </w:tcBorders>
          </w:tcPr>
          <w:p w14:paraId="184F162B" w14:textId="77777777" w:rsidR="00DA75EB" w:rsidRDefault="00DA75EB" w:rsidP="00D10D09">
            <w:pPr>
              <w:pStyle w:val="TableParagraph"/>
            </w:pPr>
          </w:p>
        </w:tc>
        <w:tc>
          <w:tcPr>
            <w:tcW w:w="1455" w:type="dxa"/>
            <w:tcBorders>
              <w:top w:val="single" w:sz="8" w:space="0" w:color="000000"/>
              <w:bottom w:val="single" w:sz="4" w:space="0" w:color="000000"/>
            </w:tcBorders>
          </w:tcPr>
          <w:p w14:paraId="2D123B9A" w14:textId="77777777" w:rsidR="00DA75EB" w:rsidRDefault="00DA75EB" w:rsidP="00D10D09">
            <w:pPr>
              <w:pStyle w:val="TableParagraph"/>
              <w:spacing w:before="39"/>
              <w:ind w:right="253"/>
              <w:jc w:val="right"/>
            </w:pPr>
            <w:r>
              <w:rPr>
                <w:spacing w:val="-5"/>
                <w:sz w:val="22"/>
              </w:rPr>
              <w:t>(4)</w:t>
            </w:r>
          </w:p>
        </w:tc>
        <w:tc>
          <w:tcPr>
            <w:tcW w:w="688" w:type="dxa"/>
            <w:tcBorders>
              <w:top w:val="single" w:sz="8" w:space="0" w:color="000000"/>
              <w:bottom w:val="single" w:sz="4" w:space="0" w:color="000000"/>
            </w:tcBorders>
          </w:tcPr>
          <w:p w14:paraId="2F853D77" w14:textId="77777777" w:rsidR="00DA75EB" w:rsidRDefault="00DA75EB" w:rsidP="00D10D09">
            <w:pPr>
              <w:pStyle w:val="TableParagraph"/>
            </w:pPr>
          </w:p>
        </w:tc>
        <w:tc>
          <w:tcPr>
            <w:tcW w:w="110" w:type="dxa"/>
            <w:vMerge w:val="restart"/>
            <w:tcBorders>
              <w:top w:val="single" w:sz="8" w:space="0" w:color="000000"/>
              <w:bottom w:val="single" w:sz="6" w:space="0" w:color="000000"/>
            </w:tcBorders>
          </w:tcPr>
          <w:p w14:paraId="2593D2C0" w14:textId="77777777" w:rsidR="00DA75EB" w:rsidRDefault="00DA75EB" w:rsidP="00D10D09">
            <w:pPr>
              <w:pStyle w:val="TableParagraph"/>
            </w:pPr>
          </w:p>
        </w:tc>
      </w:tr>
      <w:tr w:rsidR="00DA75EB" w14:paraId="5D6D8238" w14:textId="77777777" w:rsidTr="00D10D09">
        <w:trPr>
          <w:trHeight w:val="459"/>
        </w:trPr>
        <w:tc>
          <w:tcPr>
            <w:tcW w:w="2485" w:type="dxa"/>
            <w:vMerge/>
            <w:tcBorders>
              <w:top w:val="nil"/>
            </w:tcBorders>
          </w:tcPr>
          <w:p w14:paraId="77551EC4" w14:textId="77777777" w:rsidR="00DA75EB" w:rsidRDefault="00DA75EB" w:rsidP="00D10D09">
            <w:pPr>
              <w:rPr>
                <w:sz w:val="2"/>
                <w:szCs w:val="2"/>
              </w:rPr>
            </w:pPr>
          </w:p>
        </w:tc>
        <w:tc>
          <w:tcPr>
            <w:tcW w:w="1455" w:type="dxa"/>
            <w:tcBorders>
              <w:top w:val="single" w:sz="4" w:space="0" w:color="000000"/>
            </w:tcBorders>
          </w:tcPr>
          <w:p w14:paraId="178A458F" w14:textId="77777777" w:rsidR="00DA75EB" w:rsidRDefault="00DA75EB" w:rsidP="00D10D09">
            <w:pPr>
              <w:pStyle w:val="TableParagraph"/>
              <w:spacing w:before="145"/>
              <w:ind w:left="484"/>
            </w:pPr>
            <w:r>
              <w:rPr>
                <w:spacing w:val="-4"/>
                <w:sz w:val="22"/>
              </w:rPr>
              <w:t>Est.</w:t>
            </w:r>
          </w:p>
        </w:tc>
        <w:tc>
          <w:tcPr>
            <w:tcW w:w="688" w:type="dxa"/>
            <w:tcBorders>
              <w:top w:val="single" w:sz="4" w:space="0" w:color="000000"/>
            </w:tcBorders>
          </w:tcPr>
          <w:p w14:paraId="2E9B3845" w14:textId="77777777" w:rsidR="00DA75EB" w:rsidRDefault="00DA75EB" w:rsidP="00D10D09">
            <w:pPr>
              <w:pStyle w:val="TableParagraph"/>
              <w:spacing w:before="145"/>
              <w:ind w:left="151"/>
              <w:jc w:val="center"/>
            </w:pPr>
            <w:r>
              <w:rPr>
                <w:spacing w:val="-10"/>
                <w:sz w:val="22"/>
              </w:rPr>
              <w:t>p</w:t>
            </w:r>
          </w:p>
        </w:tc>
        <w:tc>
          <w:tcPr>
            <w:tcW w:w="302" w:type="dxa"/>
          </w:tcPr>
          <w:p w14:paraId="13CA872F" w14:textId="77777777" w:rsidR="00DA75EB" w:rsidRDefault="00DA75EB" w:rsidP="00D10D09">
            <w:pPr>
              <w:pStyle w:val="TableParagraph"/>
            </w:pPr>
          </w:p>
        </w:tc>
        <w:tc>
          <w:tcPr>
            <w:tcW w:w="1455" w:type="dxa"/>
            <w:tcBorders>
              <w:top w:val="single" w:sz="4" w:space="0" w:color="000000"/>
            </w:tcBorders>
          </w:tcPr>
          <w:p w14:paraId="5BB0E0ED" w14:textId="77777777" w:rsidR="00DA75EB" w:rsidRDefault="00DA75EB" w:rsidP="00D10D09">
            <w:pPr>
              <w:pStyle w:val="TableParagraph"/>
              <w:spacing w:before="145"/>
              <w:ind w:left="484"/>
            </w:pPr>
            <w:r>
              <w:rPr>
                <w:spacing w:val="-4"/>
                <w:sz w:val="22"/>
              </w:rPr>
              <w:t>Est.</w:t>
            </w:r>
          </w:p>
        </w:tc>
        <w:tc>
          <w:tcPr>
            <w:tcW w:w="812" w:type="dxa"/>
            <w:tcBorders>
              <w:top w:val="single" w:sz="4" w:space="0" w:color="000000"/>
            </w:tcBorders>
          </w:tcPr>
          <w:p w14:paraId="2BB1CF8C" w14:textId="77777777" w:rsidR="00DA75EB" w:rsidRDefault="00DA75EB" w:rsidP="00D10D09">
            <w:pPr>
              <w:pStyle w:val="TableParagraph"/>
              <w:spacing w:before="145"/>
              <w:ind w:left="151"/>
              <w:jc w:val="center"/>
            </w:pPr>
            <w:r>
              <w:rPr>
                <w:spacing w:val="-10"/>
                <w:sz w:val="22"/>
              </w:rPr>
              <w:t>p</w:t>
            </w:r>
          </w:p>
        </w:tc>
        <w:tc>
          <w:tcPr>
            <w:tcW w:w="302" w:type="dxa"/>
          </w:tcPr>
          <w:p w14:paraId="5F73F377" w14:textId="77777777" w:rsidR="00DA75EB" w:rsidRDefault="00DA75EB" w:rsidP="00D10D09">
            <w:pPr>
              <w:pStyle w:val="TableParagraph"/>
            </w:pPr>
          </w:p>
        </w:tc>
        <w:tc>
          <w:tcPr>
            <w:tcW w:w="1455" w:type="dxa"/>
            <w:tcBorders>
              <w:top w:val="single" w:sz="4" w:space="0" w:color="000000"/>
            </w:tcBorders>
          </w:tcPr>
          <w:p w14:paraId="7E50129D" w14:textId="77777777" w:rsidR="00DA75EB" w:rsidRDefault="00DA75EB" w:rsidP="00D10D09">
            <w:pPr>
              <w:pStyle w:val="TableParagraph"/>
              <w:spacing w:before="145"/>
              <w:ind w:left="484"/>
            </w:pPr>
            <w:r>
              <w:rPr>
                <w:spacing w:val="-4"/>
                <w:sz w:val="22"/>
              </w:rPr>
              <w:t>Est.</w:t>
            </w:r>
          </w:p>
        </w:tc>
        <w:tc>
          <w:tcPr>
            <w:tcW w:w="688" w:type="dxa"/>
            <w:tcBorders>
              <w:top w:val="single" w:sz="4" w:space="0" w:color="000000"/>
            </w:tcBorders>
          </w:tcPr>
          <w:p w14:paraId="60E710F0" w14:textId="77777777" w:rsidR="00DA75EB" w:rsidRDefault="00DA75EB" w:rsidP="00D10D09">
            <w:pPr>
              <w:pStyle w:val="TableParagraph"/>
              <w:spacing w:before="145"/>
              <w:ind w:left="151"/>
              <w:jc w:val="center"/>
            </w:pPr>
            <w:r>
              <w:rPr>
                <w:spacing w:val="-10"/>
                <w:sz w:val="22"/>
              </w:rPr>
              <w:t>p</w:t>
            </w:r>
          </w:p>
        </w:tc>
        <w:tc>
          <w:tcPr>
            <w:tcW w:w="302" w:type="dxa"/>
          </w:tcPr>
          <w:p w14:paraId="1B81A36D" w14:textId="77777777" w:rsidR="00DA75EB" w:rsidRDefault="00DA75EB" w:rsidP="00D10D09">
            <w:pPr>
              <w:pStyle w:val="TableParagraph"/>
            </w:pPr>
          </w:p>
        </w:tc>
        <w:tc>
          <w:tcPr>
            <w:tcW w:w="1455" w:type="dxa"/>
            <w:tcBorders>
              <w:top w:val="single" w:sz="4" w:space="0" w:color="000000"/>
            </w:tcBorders>
          </w:tcPr>
          <w:p w14:paraId="57675713" w14:textId="77777777" w:rsidR="00DA75EB" w:rsidRDefault="00DA75EB" w:rsidP="00D10D09">
            <w:pPr>
              <w:pStyle w:val="TableParagraph"/>
              <w:spacing w:before="145"/>
              <w:ind w:left="484"/>
            </w:pPr>
            <w:r>
              <w:rPr>
                <w:spacing w:val="-4"/>
                <w:sz w:val="22"/>
              </w:rPr>
              <w:t>Est.</w:t>
            </w:r>
          </w:p>
        </w:tc>
        <w:tc>
          <w:tcPr>
            <w:tcW w:w="688" w:type="dxa"/>
            <w:tcBorders>
              <w:top w:val="single" w:sz="4" w:space="0" w:color="000000"/>
            </w:tcBorders>
          </w:tcPr>
          <w:p w14:paraId="328462DF" w14:textId="77777777" w:rsidR="00DA75EB" w:rsidRDefault="00DA75EB" w:rsidP="00D10D09">
            <w:pPr>
              <w:pStyle w:val="TableParagraph"/>
              <w:spacing w:before="145"/>
              <w:ind w:left="151"/>
              <w:jc w:val="center"/>
            </w:pPr>
            <w:r>
              <w:rPr>
                <w:spacing w:val="-10"/>
                <w:sz w:val="22"/>
              </w:rPr>
              <w:t>p</w:t>
            </w:r>
          </w:p>
        </w:tc>
        <w:tc>
          <w:tcPr>
            <w:tcW w:w="110" w:type="dxa"/>
            <w:vMerge/>
            <w:tcBorders>
              <w:top w:val="nil"/>
              <w:bottom w:val="single" w:sz="6" w:space="0" w:color="000000"/>
            </w:tcBorders>
          </w:tcPr>
          <w:p w14:paraId="1BD1DF3A" w14:textId="77777777" w:rsidR="00DA75EB" w:rsidRDefault="00DA75EB" w:rsidP="00D10D09">
            <w:pPr>
              <w:rPr>
                <w:sz w:val="2"/>
                <w:szCs w:val="2"/>
              </w:rPr>
            </w:pPr>
          </w:p>
        </w:tc>
      </w:tr>
      <w:tr w:rsidR="00DA75EB" w14:paraId="7A470BE4" w14:textId="77777777" w:rsidTr="00D10D09">
        <w:trPr>
          <w:trHeight w:val="357"/>
        </w:trPr>
        <w:tc>
          <w:tcPr>
            <w:tcW w:w="2485" w:type="dxa"/>
          </w:tcPr>
          <w:p w14:paraId="4D29897E" w14:textId="77777777" w:rsidR="00DA75EB" w:rsidRDefault="00DA75EB" w:rsidP="00D10D09">
            <w:pPr>
              <w:pStyle w:val="TableParagraph"/>
              <w:spacing w:before="44"/>
            </w:pPr>
            <w:r>
              <w:rPr>
                <w:spacing w:val="-2"/>
                <w:sz w:val="22"/>
              </w:rPr>
              <w:t>Black</w:t>
            </w:r>
          </w:p>
        </w:tc>
        <w:tc>
          <w:tcPr>
            <w:tcW w:w="1455" w:type="dxa"/>
          </w:tcPr>
          <w:p w14:paraId="4D8C76DF" w14:textId="11C64F0B" w:rsidR="00DA75EB" w:rsidRDefault="00DA75EB" w:rsidP="00D10D09">
            <w:pPr>
              <w:pStyle w:val="TableParagraph"/>
              <w:spacing w:before="44"/>
              <w:ind w:right="171"/>
              <w:jc w:val="right"/>
            </w:pPr>
            <w:r>
              <w:rPr>
                <w:sz w:val="22"/>
              </w:rPr>
              <w:t>-0.13</w:t>
            </w:r>
            <w:r w:rsidR="00B67E15">
              <w:rPr>
                <w:sz w:val="22"/>
              </w:rPr>
              <w:t>4</w:t>
            </w:r>
            <w:r>
              <w:rPr>
                <w:spacing w:val="-7"/>
                <w:sz w:val="22"/>
              </w:rPr>
              <w:t xml:space="preserve"> </w:t>
            </w:r>
            <w:r>
              <w:rPr>
                <w:spacing w:val="-2"/>
                <w:sz w:val="22"/>
              </w:rPr>
              <w:t>(0.04</w:t>
            </w:r>
            <w:r w:rsidR="00B67E15">
              <w:rPr>
                <w:spacing w:val="-2"/>
                <w:sz w:val="22"/>
              </w:rPr>
              <w:t>9</w:t>
            </w:r>
            <w:r>
              <w:rPr>
                <w:spacing w:val="-2"/>
                <w:sz w:val="22"/>
              </w:rPr>
              <w:t>)</w:t>
            </w:r>
          </w:p>
        </w:tc>
        <w:tc>
          <w:tcPr>
            <w:tcW w:w="688" w:type="dxa"/>
          </w:tcPr>
          <w:p w14:paraId="20B92986" w14:textId="693788DC" w:rsidR="00DA75EB" w:rsidRDefault="00DA75EB" w:rsidP="00D10D09">
            <w:pPr>
              <w:pStyle w:val="TableParagraph"/>
              <w:spacing w:before="44"/>
              <w:ind w:left="151"/>
              <w:jc w:val="center"/>
            </w:pPr>
            <w:r>
              <w:rPr>
                <w:spacing w:val="-2"/>
                <w:sz w:val="22"/>
              </w:rPr>
              <w:t>0.0</w:t>
            </w:r>
            <w:r w:rsidR="00B67E15">
              <w:rPr>
                <w:spacing w:val="-2"/>
                <w:sz w:val="22"/>
              </w:rPr>
              <w:t>23</w:t>
            </w:r>
          </w:p>
        </w:tc>
        <w:tc>
          <w:tcPr>
            <w:tcW w:w="302" w:type="dxa"/>
          </w:tcPr>
          <w:p w14:paraId="7A7AAB5B" w14:textId="77777777" w:rsidR="00DA75EB" w:rsidRDefault="00DA75EB" w:rsidP="00D10D09">
            <w:pPr>
              <w:pStyle w:val="TableParagraph"/>
            </w:pPr>
          </w:p>
        </w:tc>
        <w:tc>
          <w:tcPr>
            <w:tcW w:w="1455" w:type="dxa"/>
          </w:tcPr>
          <w:p w14:paraId="4F0CAC4E" w14:textId="367461FE" w:rsidR="00DA75EB" w:rsidRDefault="00DA75EB" w:rsidP="00D10D09">
            <w:pPr>
              <w:pStyle w:val="TableParagraph"/>
              <w:spacing w:before="44"/>
              <w:ind w:right="170"/>
              <w:jc w:val="right"/>
            </w:pPr>
            <w:r>
              <w:rPr>
                <w:sz w:val="22"/>
              </w:rPr>
              <w:t>-0.</w:t>
            </w:r>
            <w:r w:rsidR="00B67E15">
              <w:rPr>
                <w:sz w:val="22"/>
              </w:rPr>
              <w:t>195</w:t>
            </w:r>
            <w:r>
              <w:rPr>
                <w:spacing w:val="-7"/>
                <w:sz w:val="22"/>
              </w:rPr>
              <w:t xml:space="preserve"> </w:t>
            </w:r>
            <w:r>
              <w:rPr>
                <w:spacing w:val="-2"/>
                <w:sz w:val="22"/>
              </w:rPr>
              <w:t>(0.05</w:t>
            </w:r>
            <w:r w:rsidR="00B67E15">
              <w:rPr>
                <w:spacing w:val="-2"/>
                <w:sz w:val="22"/>
              </w:rPr>
              <w:t>2</w:t>
            </w:r>
            <w:r>
              <w:rPr>
                <w:spacing w:val="-2"/>
                <w:sz w:val="22"/>
              </w:rPr>
              <w:t>)</w:t>
            </w:r>
          </w:p>
        </w:tc>
        <w:tc>
          <w:tcPr>
            <w:tcW w:w="812" w:type="dxa"/>
          </w:tcPr>
          <w:p w14:paraId="343B1C0E" w14:textId="2E53385B" w:rsidR="00DA75EB" w:rsidRDefault="00DA75EB" w:rsidP="00D10D09">
            <w:pPr>
              <w:pStyle w:val="TableParagraph"/>
              <w:spacing w:before="44"/>
              <w:ind w:left="151"/>
              <w:jc w:val="center"/>
            </w:pPr>
            <w:r>
              <w:rPr>
                <w:spacing w:val="-2"/>
                <w:sz w:val="22"/>
              </w:rPr>
              <w:t>0.00</w:t>
            </w:r>
            <w:r w:rsidR="00B67E15">
              <w:rPr>
                <w:spacing w:val="-2"/>
                <w:sz w:val="22"/>
              </w:rPr>
              <w:t>4</w:t>
            </w:r>
          </w:p>
        </w:tc>
        <w:tc>
          <w:tcPr>
            <w:tcW w:w="302" w:type="dxa"/>
          </w:tcPr>
          <w:p w14:paraId="5AB01841" w14:textId="77777777" w:rsidR="00DA75EB" w:rsidRDefault="00DA75EB" w:rsidP="00D10D09">
            <w:pPr>
              <w:pStyle w:val="TableParagraph"/>
            </w:pPr>
          </w:p>
        </w:tc>
        <w:tc>
          <w:tcPr>
            <w:tcW w:w="1455" w:type="dxa"/>
          </w:tcPr>
          <w:p w14:paraId="309F6748" w14:textId="64FBE142" w:rsidR="00DA75EB" w:rsidRDefault="00DA75EB" w:rsidP="00D10D09">
            <w:pPr>
              <w:pStyle w:val="TableParagraph"/>
              <w:spacing w:before="44"/>
              <w:ind w:right="207"/>
              <w:jc w:val="right"/>
            </w:pPr>
            <w:r>
              <w:rPr>
                <w:sz w:val="22"/>
              </w:rPr>
              <w:t>0.</w:t>
            </w:r>
            <w:r w:rsidR="00B67E15">
              <w:rPr>
                <w:sz w:val="22"/>
              </w:rPr>
              <w:t>18</w:t>
            </w:r>
            <w:r>
              <w:rPr>
                <w:sz w:val="22"/>
              </w:rPr>
              <w:t>9</w:t>
            </w:r>
            <w:r>
              <w:rPr>
                <w:spacing w:val="-6"/>
                <w:sz w:val="22"/>
              </w:rPr>
              <w:t xml:space="preserve"> </w:t>
            </w:r>
            <w:r>
              <w:rPr>
                <w:spacing w:val="-2"/>
                <w:sz w:val="22"/>
              </w:rPr>
              <w:t>(0.12</w:t>
            </w:r>
            <w:r w:rsidR="00B67E15">
              <w:rPr>
                <w:spacing w:val="-2"/>
                <w:sz w:val="22"/>
              </w:rPr>
              <w:t>1</w:t>
            </w:r>
            <w:r>
              <w:rPr>
                <w:spacing w:val="-2"/>
                <w:sz w:val="22"/>
              </w:rPr>
              <w:t>)</w:t>
            </w:r>
          </w:p>
        </w:tc>
        <w:tc>
          <w:tcPr>
            <w:tcW w:w="688" w:type="dxa"/>
          </w:tcPr>
          <w:p w14:paraId="6E49FDAF" w14:textId="158D764B" w:rsidR="00DA75EB" w:rsidRDefault="00DA75EB" w:rsidP="00D10D09">
            <w:pPr>
              <w:pStyle w:val="TableParagraph"/>
              <w:spacing w:before="44"/>
              <w:ind w:left="151"/>
              <w:jc w:val="center"/>
            </w:pPr>
            <w:r>
              <w:rPr>
                <w:spacing w:val="-2"/>
                <w:sz w:val="22"/>
              </w:rPr>
              <w:t>0.1</w:t>
            </w:r>
            <w:r w:rsidR="00B67E15">
              <w:rPr>
                <w:spacing w:val="-2"/>
                <w:sz w:val="22"/>
              </w:rPr>
              <w:t>53</w:t>
            </w:r>
          </w:p>
        </w:tc>
        <w:tc>
          <w:tcPr>
            <w:tcW w:w="302" w:type="dxa"/>
          </w:tcPr>
          <w:p w14:paraId="27961C2F" w14:textId="77777777" w:rsidR="00DA75EB" w:rsidRDefault="00DA75EB" w:rsidP="00D10D09">
            <w:pPr>
              <w:pStyle w:val="TableParagraph"/>
            </w:pPr>
          </w:p>
        </w:tc>
        <w:tc>
          <w:tcPr>
            <w:tcW w:w="1455" w:type="dxa"/>
          </w:tcPr>
          <w:p w14:paraId="44C4096C" w14:textId="1FB9DCF0" w:rsidR="00DA75EB" w:rsidRDefault="00DA75EB" w:rsidP="00D10D09">
            <w:pPr>
              <w:pStyle w:val="TableParagraph"/>
              <w:spacing w:before="44"/>
              <w:ind w:right="207"/>
              <w:jc w:val="right"/>
            </w:pPr>
            <w:r>
              <w:rPr>
                <w:sz w:val="22"/>
              </w:rPr>
              <w:t>0.2</w:t>
            </w:r>
            <w:r w:rsidR="00B67E15">
              <w:rPr>
                <w:sz w:val="22"/>
              </w:rPr>
              <w:t>70</w:t>
            </w:r>
            <w:r>
              <w:rPr>
                <w:spacing w:val="-6"/>
                <w:sz w:val="22"/>
              </w:rPr>
              <w:t xml:space="preserve"> </w:t>
            </w:r>
            <w:r>
              <w:rPr>
                <w:spacing w:val="-2"/>
                <w:sz w:val="22"/>
              </w:rPr>
              <w:t>(0.1</w:t>
            </w:r>
            <w:r w:rsidR="00B67E15">
              <w:rPr>
                <w:spacing w:val="-2"/>
                <w:sz w:val="22"/>
              </w:rPr>
              <w:t>51</w:t>
            </w:r>
            <w:r>
              <w:rPr>
                <w:spacing w:val="-2"/>
                <w:sz w:val="22"/>
              </w:rPr>
              <w:t>)</w:t>
            </w:r>
          </w:p>
        </w:tc>
        <w:tc>
          <w:tcPr>
            <w:tcW w:w="688" w:type="dxa"/>
          </w:tcPr>
          <w:p w14:paraId="2FAA3F9D" w14:textId="273EC35A" w:rsidR="00DA75EB" w:rsidRDefault="00DA75EB" w:rsidP="00D10D09">
            <w:pPr>
              <w:pStyle w:val="TableParagraph"/>
              <w:spacing w:before="44"/>
              <w:ind w:left="151"/>
              <w:jc w:val="center"/>
            </w:pPr>
            <w:r>
              <w:rPr>
                <w:spacing w:val="-2"/>
                <w:sz w:val="22"/>
              </w:rPr>
              <w:t>0.</w:t>
            </w:r>
            <w:r w:rsidR="00B67E15">
              <w:rPr>
                <w:spacing w:val="-2"/>
                <w:sz w:val="22"/>
              </w:rPr>
              <w:t>107</w:t>
            </w:r>
          </w:p>
        </w:tc>
        <w:tc>
          <w:tcPr>
            <w:tcW w:w="110" w:type="dxa"/>
            <w:vMerge/>
            <w:tcBorders>
              <w:top w:val="nil"/>
              <w:bottom w:val="single" w:sz="6" w:space="0" w:color="000000"/>
            </w:tcBorders>
          </w:tcPr>
          <w:p w14:paraId="31573989" w14:textId="77777777" w:rsidR="00DA75EB" w:rsidRDefault="00DA75EB" w:rsidP="00D10D09">
            <w:pPr>
              <w:rPr>
                <w:sz w:val="2"/>
                <w:szCs w:val="2"/>
              </w:rPr>
            </w:pPr>
          </w:p>
        </w:tc>
      </w:tr>
      <w:tr w:rsidR="00DA75EB" w14:paraId="3BBC9092" w14:textId="77777777" w:rsidTr="00D10D09">
        <w:trPr>
          <w:trHeight w:val="357"/>
        </w:trPr>
        <w:tc>
          <w:tcPr>
            <w:tcW w:w="2485" w:type="dxa"/>
          </w:tcPr>
          <w:p w14:paraId="12A022D7" w14:textId="77777777" w:rsidR="00DA75EB" w:rsidRDefault="00DA75EB" w:rsidP="00D10D09">
            <w:pPr>
              <w:pStyle w:val="TableParagraph"/>
              <w:spacing w:before="44"/>
            </w:pPr>
            <w:r>
              <w:rPr>
                <w:sz w:val="22"/>
              </w:rPr>
              <w:t>Chief</w:t>
            </w:r>
            <w:r>
              <w:rPr>
                <w:spacing w:val="-6"/>
                <w:sz w:val="22"/>
              </w:rPr>
              <w:t xml:space="preserve"> </w:t>
            </w:r>
            <w:r>
              <w:rPr>
                <w:spacing w:val="-2"/>
                <w:sz w:val="22"/>
              </w:rPr>
              <w:t>Black</w:t>
            </w:r>
          </w:p>
        </w:tc>
        <w:tc>
          <w:tcPr>
            <w:tcW w:w="1455" w:type="dxa"/>
          </w:tcPr>
          <w:p w14:paraId="24655312" w14:textId="67ACA0DF" w:rsidR="00DA75EB" w:rsidRDefault="00DA75EB" w:rsidP="00D10D09">
            <w:pPr>
              <w:pStyle w:val="TableParagraph"/>
              <w:spacing w:before="44"/>
              <w:ind w:right="171"/>
              <w:jc w:val="right"/>
            </w:pPr>
            <w:r>
              <w:rPr>
                <w:sz w:val="22"/>
              </w:rPr>
              <w:t>-0.17</w:t>
            </w:r>
            <w:r w:rsidR="00B67E15">
              <w:rPr>
                <w:sz w:val="22"/>
              </w:rPr>
              <w:t>3</w:t>
            </w:r>
            <w:r>
              <w:rPr>
                <w:spacing w:val="-7"/>
                <w:sz w:val="22"/>
              </w:rPr>
              <w:t xml:space="preserve"> </w:t>
            </w:r>
            <w:r>
              <w:rPr>
                <w:spacing w:val="-2"/>
                <w:sz w:val="22"/>
              </w:rPr>
              <w:t>(0.062)</w:t>
            </w:r>
          </w:p>
        </w:tc>
        <w:tc>
          <w:tcPr>
            <w:tcW w:w="688" w:type="dxa"/>
          </w:tcPr>
          <w:p w14:paraId="5E309F85" w14:textId="77777777" w:rsidR="00DA75EB" w:rsidRDefault="00DA75EB" w:rsidP="00D10D09">
            <w:pPr>
              <w:pStyle w:val="TableParagraph"/>
              <w:spacing w:before="44"/>
              <w:ind w:left="151"/>
              <w:jc w:val="center"/>
            </w:pPr>
            <w:r>
              <w:rPr>
                <w:spacing w:val="-2"/>
                <w:sz w:val="22"/>
              </w:rPr>
              <w:t>0.020</w:t>
            </w:r>
          </w:p>
        </w:tc>
        <w:tc>
          <w:tcPr>
            <w:tcW w:w="302" w:type="dxa"/>
          </w:tcPr>
          <w:p w14:paraId="0A64A42F" w14:textId="77777777" w:rsidR="00DA75EB" w:rsidRDefault="00DA75EB" w:rsidP="00D10D09">
            <w:pPr>
              <w:pStyle w:val="TableParagraph"/>
            </w:pPr>
          </w:p>
        </w:tc>
        <w:tc>
          <w:tcPr>
            <w:tcW w:w="1455" w:type="dxa"/>
          </w:tcPr>
          <w:p w14:paraId="51FB6402" w14:textId="29A2939B" w:rsidR="00DA75EB" w:rsidRDefault="00DA75EB" w:rsidP="00D10D09">
            <w:pPr>
              <w:pStyle w:val="TableParagraph"/>
              <w:spacing w:before="44"/>
              <w:ind w:right="170"/>
              <w:jc w:val="right"/>
            </w:pPr>
            <w:r>
              <w:rPr>
                <w:sz w:val="22"/>
              </w:rPr>
              <w:t>-0.19</w:t>
            </w:r>
            <w:r w:rsidR="00B67E15">
              <w:rPr>
                <w:sz w:val="22"/>
              </w:rPr>
              <w:t>5</w:t>
            </w:r>
            <w:r>
              <w:rPr>
                <w:spacing w:val="-7"/>
                <w:sz w:val="22"/>
              </w:rPr>
              <w:t xml:space="preserve"> </w:t>
            </w:r>
            <w:r>
              <w:rPr>
                <w:spacing w:val="-2"/>
                <w:sz w:val="22"/>
              </w:rPr>
              <w:t>(0.038)</w:t>
            </w:r>
          </w:p>
        </w:tc>
        <w:tc>
          <w:tcPr>
            <w:tcW w:w="812" w:type="dxa"/>
          </w:tcPr>
          <w:p w14:paraId="34387EC3" w14:textId="77777777" w:rsidR="00DA75EB" w:rsidRDefault="00DA75EB" w:rsidP="00D10D09">
            <w:pPr>
              <w:pStyle w:val="TableParagraph"/>
              <w:spacing w:before="44"/>
              <w:ind w:left="151"/>
              <w:jc w:val="center"/>
            </w:pPr>
            <w:r>
              <w:rPr>
                <w:spacing w:val="-2"/>
                <w:sz w:val="22"/>
              </w:rPr>
              <w:t>&lt;0.001</w:t>
            </w:r>
          </w:p>
        </w:tc>
        <w:tc>
          <w:tcPr>
            <w:tcW w:w="302" w:type="dxa"/>
          </w:tcPr>
          <w:p w14:paraId="7663D71A" w14:textId="77777777" w:rsidR="00DA75EB" w:rsidRDefault="00DA75EB" w:rsidP="00D10D09">
            <w:pPr>
              <w:pStyle w:val="TableParagraph"/>
            </w:pPr>
          </w:p>
        </w:tc>
        <w:tc>
          <w:tcPr>
            <w:tcW w:w="1455" w:type="dxa"/>
          </w:tcPr>
          <w:p w14:paraId="6F3FFF99" w14:textId="77777777" w:rsidR="00DA75EB" w:rsidRDefault="00DA75EB" w:rsidP="00D10D09">
            <w:pPr>
              <w:pStyle w:val="TableParagraph"/>
            </w:pPr>
          </w:p>
        </w:tc>
        <w:tc>
          <w:tcPr>
            <w:tcW w:w="688" w:type="dxa"/>
          </w:tcPr>
          <w:p w14:paraId="053D73DE" w14:textId="77777777" w:rsidR="00DA75EB" w:rsidRDefault="00DA75EB" w:rsidP="00D10D09">
            <w:pPr>
              <w:pStyle w:val="TableParagraph"/>
            </w:pPr>
          </w:p>
        </w:tc>
        <w:tc>
          <w:tcPr>
            <w:tcW w:w="302" w:type="dxa"/>
          </w:tcPr>
          <w:p w14:paraId="2192B2B0" w14:textId="77777777" w:rsidR="00DA75EB" w:rsidRDefault="00DA75EB" w:rsidP="00D10D09">
            <w:pPr>
              <w:pStyle w:val="TableParagraph"/>
            </w:pPr>
          </w:p>
        </w:tc>
        <w:tc>
          <w:tcPr>
            <w:tcW w:w="1455" w:type="dxa"/>
          </w:tcPr>
          <w:p w14:paraId="13DDD5C5" w14:textId="77777777" w:rsidR="00DA75EB" w:rsidRDefault="00DA75EB" w:rsidP="00D10D09">
            <w:pPr>
              <w:pStyle w:val="TableParagraph"/>
            </w:pPr>
          </w:p>
        </w:tc>
        <w:tc>
          <w:tcPr>
            <w:tcW w:w="688" w:type="dxa"/>
          </w:tcPr>
          <w:p w14:paraId="405E9326" w14:textId="77777777" w:rsidR="00DA75EB" w:rsidRDefault="00DA75EB" w:rsidP="00D10D09">
            <w:pPr>
              <w:pStyle w:val="TableParagraph"/>
            </w:pPr>
          </w:p>
        </w:tc>
        <w:tc>
          <w:tcPr>
            <w:tcW w:w="110" w:type="dxa"/>
            <w:vMerge/>
            <w:tcBorders>
              <w:top w:val="nil"/>
              <w:bottom w:val="single" w:sz="6" w:space="0" w:color="000000"/>
            </w:tcBorders>
          </w:tcPr>
          <w:p w14:paraId="073FF592" w14:textId="77777777" w:rsidR="00DA75EB" w:rsidRDefault="00DA75EB" w:rsidP="00D10D09">
            <w:pPr>
              <w:rPr>
                <w:sz w:val="2"/>
                <w:szCs w:val="2"/>
              </w:rPr>
            </w:pPr>
          </w:p>
        </w:tc>
      </w:tr>
      <w:tr w:rsidR="00DA75EB" w14:paraId="5EFAAB70" w14:textId="77777777" w:rsidTr="00D10D09">
        <w:trPr>
          <w:trHeight w:val="357"/>
        </w:trPr>
        <w:tc>
          <w:tcPr>
            <w:tcW w:w="2485" w:type="dxa"/>
          </w:tcPr>
          <w:p w14:paraId="4C030329" w14:textId="77777777" w:rsidR="00DA75EB" w:rsidRDefault="00DA75EB" w:rsidP="00D10D09">
            <w:pPr>
              <w:pStyle w:val="TableParagraph"/>
              <w:spacing w:before="44"/>
            </w:pPr>
            <w:r>
              <w:rPr>
                <w:spacing w:val="-2"/>
                <w:sz w:val="22"/>
              </w:rPr>
              <w:t>Hispanic</w:t>
            </w:r>
          </w:p>
        </w:tc>
        <w:tc>
          <w:tcPr>
            <w:tcW w:w="1455" w:type="dxa"/>
          </w:tcPr>
          <w:p w14:paraId="2A9D18BB" w14:textId="5D367F47" w:rsidR="00DA75EB" w:rsidRDefault="00DA75EB" w:rsidP="00D10D09">
            <w:pPr>
              <w:pStyle w:val="TableParagraph"/>
              <w:spacing w:before="44"/>
              <w:ind w:right="171"/>
              <w:jc w:val="right"/>
            </w:pPr>
            <w:r>
              <w:rPr>
                <w:sz w:val="22"/>
              </w:rPr>
              <w:t>-0.07</w:t>
            </w:r>
            <w:r w:rsidR="00B67E15">
              <w:rPr>
                <w:sz w:val="22"/>
              </w:rPr>
              <w:t>8</w:t>
            </w:r>
            <w:r>
              <w:rPr>
                <w:spacing w:val="-7"/>
                <w:sz w:val="22"/>
              </w:rPr>
              <w:t xml:space="preserve"> </w:t>
            </w:r>
            <w:r>
              <w:rPr>
                <w:spacing w:val="-2"/>
                <w:sz w:val="22"/>
              </w:rPr>
              <w:t>(0.05</w:t>
            </w:r>
            <w:r w:rsidR="00B67E15">
              <w:rPr>
                <w:spacing w:val="-2"/>
                <w:sz w:val="22"/>
              </w:rPr>
              <w:t>9</w:t>
            </w:r>
            <w:r>
              <w:rPr>
                <w:spacing w:val="-2"/>
                <w:sz w:val="22"/>
              </w:rPr>
              <w:t>)</w:t>
            </w:r>
          </w:p>
        </w:tc>
        <w:tc>
          <w:tcPr>
            <w:tcW w:w="688" w:type="dxa"/>
          </w:tcPr>
          <w:p w14:paraId="67CA99CB" w14:textId="6649C30B" w:rsidR="00DA75EB" w:rsidRDefault="00DA75EB" w:rsidP="00D10D09">
            <w:pPr>
              <w:pStyle w:val="TableParagraph"/>
              <w:spacing w:before="44"/>
              <w:ind w:left="151"/>
              <w:jc w:val="center"/>
            </w:pPr>
            <w:r>
              <w:rPr>
                <w:spacing w:val="-2"/>
                <w:sz w:val="22"/>
              </w:rPr>
              <w:t>0.2</w:t>
            </w:r>
            <w:r w:rsidR="00B67E15">
              <w:rPr>
                <w:spacing w:val="-2"/>
                <w:sz w:val="22"/>
              </w:rPr>
              <w:t>20</w:t>
            </w:r>
          </w:p>
        </w:tc>
        <w:tc>
          <w:tcPr>
            <w:tcW w:w="302" w:type="dxa"/>
          </w:tcPr>
          <w:p w14:paraId="627AF51C" w14:textId="77777777" w:rsidR="00DA75EB" w:rsidRDefault="00DA75EB" w:rsidP="00D10D09">
            <w:pPr>
              <w:pStyle w:val="TableParagraph"/>
            </w:pPr>
          </w:p>
        </w:tc>
        <w:tc>
          <w:tcPr>
            <w:tcW w:w="1455" w:type="dxa"/>
          </w:tcPr>
          <w:p w14:paraId="221A1063" w14:textId="0D5B42AC" w:rsidR="00DA75EB" w:rsidRDefault="00DA75EB" w:rsidP="00D10D09">
            <w:pPr>
              <w:pStyle w:val="TableParagraph"/>
              <w:spacing w:before="44"/>
              <w:ind w:right="170"/>
              <w:jc w:val="right"/>
            </w:pPr>
            <w:r>
              <w:rPr>
                <w:sz w:val="22"/>
              </w:rPr>
              <w:t>-0.0</w:t>
            </w:r>
            <w:r w:rsidR="00B67E15">
              <w:rPr>
                <w:sz w:val="22"/>
              </w:rPr>
              <w:t>88</w:t>
            </w:r>
            <w:r>
              <w:rPr>
                <w:spacing w:val="-7"/>
                <w:sz w:val="22"/>
              </w:rPr>
              <w:t xml:space="preserve"> </w:t>
            </w:r>
            <w:r>
              <w:rPr>
                <w:spacing w:val="-2"/>
                <w:sz w:val="22"/>
              </w:rPr>
              <w:t>(0.0</w:t>
            </w:r>
            <w:r w:rsidR="00B67E15">
              <w:rPr>
                <w:spacing w:val="-2"/>
                <w:sz w:val="22"/>
              </w:rPr>
              <w:t>52</w:t>
            </w:r>
            <w:r>
              <w:rPr>
                <w:spacing w:val="-2"/>
                <w:sz w:val="22"/>
              </w:rPr>
              <w:t>)</w:t>
            </w:r>
          </w:p>
        </w:tc>
        <w:tc>
          <w:tcPr>
            <w:tcW w:w="812" w:type="dxa"/>
          </w:tcPr>
          <w:p w14:paraId="5CF357F1" w14:textId="28394DBD" w:rsidR="00DA75EB" w:rsidRDefault="00DA75EB" w:rsidP="00D10D09">
            <w:pPr>
              <w:pStyle w:val="TableParagraph"/>
              <w:spacing w:before="44"/>
              <w:ind w:left="151"/>
              <w:jc w:val="center"/>
            </w:pPr>
            <w:r>
              <w:rPr>
                <w:spacing w:val="-2"/>
                <w:sz w:val="22"/>
              </w:rPr>
              <w:t>0.1</w:t>
            </w:r>
            <w:r w:rsidR="00B67E15">
              <w:rPr>
                <w:spacing w:val="-2"/>
                <w:sz w:val="22"/>
              </w:rPr>
              <w:t>23</w:t>
            </w:r>
          </w:p>
        </w:tc>
        <w:tc>
          <w:tcPr>
            <w:tcW w:w="302" w:type="dxa"/>
          </w:tcPr>
          <w:p w14:paraId="7E81984E" w14:textId="77777777" w:rsidR="00DA75EB" w:rsidRDefault="00DA75EB" w:rsidP="00D10D09">
            <w:pPr>
              <w:pStyle w:val="TableParagraph"/>
            </w:pPr>
          </w:p>
        </w:tc>
        <w:tc>
          <w:tcPr>
            <w:tcW w:w="1455" w:type="dxa"/>
          </w:tcPr>
          <w:p w14:paraId="4CBCEDC8" w14:textId="5ED41B72" w:rsidR="00DA75EB" w:rsidRDefault="00B67E15" w:rsidP="00D10D09">
            <w:pPr>
              <w:pStyle w:val="TableParagraph"/>
              <w:spacing w:before="44"/>
              <w:ind w:right="207"/>
              <w:jc w:val="right"/>
            </w:pPr>
            <w:r>
              <w:rPr>
                <w:sz w:val="22"/>
              </w:rPr>
              <w:t>-</w:t>
            </w:r>
            <w:r w:rsidR="00DA75EB">
              <w:rPr>
                <w:sz w:val="22"/>
              </w:rPr>
              <w:t>0.0</w:t>
            </w:r>
            <w:r>
              <w:rPr>
                <w:sz w:val="22"/>
              </w:rPr>
              <w:t>38</w:t>
            </w:r>
            <w:r w:rsidR="00DA75EB">
              <w:rPr>
                <w:spacing w:val="-6"/>
                <w:sz w:val="22"/>
              </w:rPr>
              <w:t xml:space="preserve"> </w:t>
            </w:r>
            <w:r w:rsidR="00DA75EB">
              <w:rPr>
                <w:spacing w:val="-2"/>
                <w:sz w:val="22"/>
              </w:rPr>
              <w:t>(0.09</w:t>
            </w:r>
            <w:r>
              <w:rPr>
                <w:spacing w:val="-2"/>
                <w:sz w:val="22"/>
              </w:rPr>
              <w:t>5</w:t>
            </w:r>
            <w:r w:rsidR="00DA75EB">
              <w:rPr>
                <w:spacing w:val="-2"/>
                <w:sz w:val="22"/>
              </w:rPr>
              <w:t>)</w:t>
            </w:r>
          </w:p>
        </w:tc>
        <w:tc>
          <w:tcPr>
            <w:tcW w:w="688" w:type="dxa"/>
          </w:tcPr>
          <w:p w14:paraId="06FAFED5" w14:textId="1505F05D" w:rsidR="00DA75EB" w:rsidRDefault="00DA75EB" w:rsidP="00D10D09">
            <w:pPr>
              <w:pStyle w:val="TableParagraph"/>
              <w:spacing w:before="44"/>
              <w:ind w:left="151"/>
              <w:jc w:val="center"/>
            </w:pPr>
            <w:r>
              <w:rPr>
                <w:spacing w:val="-2"/>
                <w:sz w:val="22"/>
              </w:rPr>
              <w:t>0.</w:t>
            </w:r>
            <w:r w:rsidR="00B67E15">
              <w:rPr>
                <w:spacing w:val="-2"/>
                <w:sz w:val="22"/>
              </w:rPr>
              <w:t>700</w:t>
            </w:r>
          </w:p>
        </w:tc>
        <w:tc>
          <w:tcPr>
            <w:tcW w:w="302" w:type="dxa"/>
          </w:tcPr>
          <w:p w14:paraId="660ED771" w14:textId="77777777" w:rsidR="00DA75EB" w:rsidRDefault="00DA75EB" w:rsidP="00D10D09">
            <w:pPr>
              <w:pStyle w:val="TableParagraph"/>
            </w:pPr>
          </w:p>
        </w:tc>
        <w:tc>
          <w:tcPr>
            <w:tcW w:w="1455" w:type="dxa"/>
          </w:tcPr>
          <w:p w14:paraId="626BEE61" w14:textId="688A53CC" w:rsidR="00DA75EB" w:rsidRDefault="00DA75EB" w:rsidP="00D10D09">
            <w:pPr>
              <w:pStyle w:val="TableParagraph"/>
              <w:spacing w:before="44"/>
              <w:ind w:right="207"/>
              <w:jc w:val="right"/>
            </w:pPr>
            <w:r>
              <w:rPr>
                <w:sz w:val="22"/>
              </w:rPr>
              <w:t>0.0</w:t>
            </w:r>
            <w:r w:rsidR="00B67E15">
              <w:rPr>
                <w:sz w:val="22"/>
              </w:rPr>
              <w:t>28</w:t>
            </w:r>
            <w:r>
              <w:rPr>
                <w:spacing w:val="-6"/>
                <w:sz w:val="22"/>
              </w:rPr>
              <w:t xml:space="preserve"> </w:t>
            </w:r>
            <w:r>
              <w:rPr>
                <w:spacing w:val="-2"/>
                <w:sz w:val="22"/>
              </w:rPr>
              <w:t>(0.1</w:t>
            </w:r>
            <w:r w:rsidR="00B67E15">
              <w:rPr>
                <w:spacing w:val="-2"/>
                <w:sz w:val="22"/>
              </w:rPr>
              <w:t>42</w:t>
            </w:r>
            <w:r>
              <w:rPr>
                <w:spacing w:val="-2"/>
                <w:sz w:val="22"/>
              </w:rPr>
              <w:t>)</w:t>
            </w:r>
          </w:p>
        </w:tc>
        <w:tc>
          <w:tcPr>
            <w:tcW w:w="688" w:type="dxa"/>
          </w:tcPr>
          <w:p w14:paraId="61A4E165" w14:textId="781315A3" w:rsidR="00DA75EB" w:rsidRDefault="00DA75EB" w:rsidP="00D10D09">
            <w:pPr>
              <w:pStyle w:val="TableParagraph"/>
              <w:spacing w:before="44"/>
              <w:ind w:left="151"/>
              <w:jc w:val="center"/>
            </w:pPr>
            <w:r>
              <w:rPr>
                <w:spacing w:val="-2"/>
                <w:sz w:val="22"/>
              </w:rPr>
              <w:t>0.</w:t>
            </w:r>
            <w:r w:rsidR="00B67E15">
              <w:rPr>
                <w:spacing w:val="-2"/>
                <w:sz w:val="22"/>
              </w:rPr>
              <w:t>850</w:t>
            </w:r>
          </w:p>
        </w:tc>
        <w:tc>
          <w:tcPr>
            <w:tcW w:w="110" w:type="dxa"/>
            <w:vMerge/>
            <w:tcBorders>
              <w:top w:val="nil"/>
              <w:bottom w:val="single" w:sz="6" w:space="0" w:color="000000"/>
            </w:tcBorders>
          </w:tcPr>
          <w:p w14:paraId="0D67B796" w14:textId="77777777" w:rsidR="00DA75EB" w:rsidRDefault="00DA75EB" w:rsidP="00D10D09">
            <w:pPr>
              <w:rPr>
                <w:sz w:val="2"/>
                <w:szCs w:val="2"/>
              </w:rPr>
            </w:pPr>
          </w:p>
        </w:tc>
      </w:tr>
      <w:tr w:rsidR="00DA75EB" w14:paraId="24C48DE9" w14:textId="77777777" w:rsidTr="00D10D09">
        <w:trPr>
          <w:trHeight w:val="357"/>
        </w:trPr>
        <w:tc>
          <w:tcPr>
            <w:tcW w:w="2485" w:type="dxa"/>
          </w:tcPr>
          <w:p w14:paraId="518FDF7F" w14:textId="77777777" w:rsidR="00DA75EB" w:rsidRDefault="00DA75EB" w:rsidP="00D10D09">
            <w:pPr>
              <w:pStyle w:val="TableParagraph"/>
              <w:spacing w:before="44"/>
            </w:pPr>
            <w:r>
              <w:rPr>
                <w:sz w:val="22"/>
              </w:rPr>
              <w:t>Chief</w:t>
            </w:r>
            <w:r>
              <w:rPr>
                <w:spacing w:val="-6"/>
                <w:sz w:val="22"/>
              </w:rPr>
              <w:t xml:space="preserve"> </w:t>
            </w:r>
            <w:r>
              <w:rPr>
                <w:spacing w:val="-2"/>
                <w:sz w:val="22"/>
              </w:rPr>
              <w:t>Hispanic</w:t>
            </w:r>
          </w:p>
        </w:tc>
        <w:tc>
          <w:tcPr>
            <w:tcW w:w="1455" w:type="dxa"/>
          </w:tcPr>
          <w:p w14:paraId="177DF5FD" w14:textId="2F1C0D8D" w:rsidR="00DA75EB" w:rsidRDefault="00DA75EB" w:rsidP="00D10D09">
            <w:pPr>
              <w:pStyle w:val="TableParagraph"/>
              <w:spacing w:before="44"/>
              <w:ind w:right="207"/>
              <w:jc w:val="right"/>
            </w:pPr>
            <w:r>
              <w:rPr>
                <w:sz w:val="22"/>
              </w:rPr>
              <w:t>0.0</w:t>
            </w:r>
            <w:r w:rsidR="00B67E15">
              <w:rPr>
                <w:sz w:val="22"/>
              </w:rPr>
              <w:t>36</w:t>
            </w:r>
            <w:r>
              <w:rPr>
                <w:spacing w:val="-6"/>
                <w:sz w:val="22"/>
              </w:rPr>
              <w:t xml:space="preserve"> </w:t>
            </w:r>
            <w:r>
              <w:rPr>
                <w:spacing w:val="-2"/>
                <w:sz w:val="22"/>
              </w:rPr>
              <w:t>(0.1</w:t>
            </w:r>
            <w:r w:rsidR="00B67E15">
              <w:rPr>
                <w:spacing w:val="-2"/>
                <w:sz w:val="22"/>
              </w:rPr>
              <w:t>02</w:t>
            </w:r>
            <w:r>
              <w:rPr>
                <w:spacing w:val="-2"/>
                <w:sz w:val="22"/>
              </w:rPr>
              <w:t>)</w:t>
            </w:r>
          </w:p>
        </w:tc>
        <w:tc>
          <w:tcPr>
            <w:tcW w:w="688" w:type="dxa"/>
          </w:tcPr>
          <w:p w14:paraId="56529F22" w14:textId="4ECF8C0C" w:rsidR="00DA75EB" w:rsidRDefault="00DA75EB" w:rsidP="00D10D09">
            <w:pPr>
              <w:pStyle w:val="TableParagraph"/>
              <w:spacing w:before="44"/>
              <w:ind w:left="151"/>
              <w:jc w:val="center"/>
            </w:pPr>
            <w:r>
              <w:rPr>
                <w:spacing w:val="-2"/>
                <w:sz w:val="22"/>
              </w:rPr>
              <w:t>0.</w:t>
            </w:r>
            <w:r w:rsidR="00B67E15">
              <w:rPr>
                <w:spacing w:val="-2"/>
                <w:sz w:val="22"/>
              </w:rPr>
              <w:t>732</w:t>
            </w:r>
          </w:p>
        </w:tc>
        <w:tc>
          <w:tcPr>
            <w:tcW w:w="302" w:type="dxa"/>
          </w:tcPr>
          <w:p w14:paraId="3AAFCC58" w14:textId="77777777" w:rsidR="00DA75EB" w:rsidRDefault="00DA75EB" w:rsidP="00D10D09">
            <w:pPr>
              <w:pStyle w:val="TableParagraph"/>
            </w:pPr>
          </w:p>
        </w:tc>
        <w:tc>
          <w:tcPr>
            <w:tcW w:w="1455" w:type="dxa"/>
          </w:tcPr>
          <w:p w14:paraId="053F2284" w14:textId="61DFCB17" w:rsidR="00DA75EB" w:rsidRDefault="00B67E15" w:rsidP="00D10D09">
            <w:pPr>
              <w:pStyle w:val="TableParagraph"/>
              <w:spacing w:before="44"/>
              <w:ind w:right="207"/>
              <w:jc w:val="right"/>
            </w:pPr>
            <w:r>
              <w:rPr>
                <w:sz w:val="22"/>
              </w:rPr>
              <w:t>-</w:t>
            </w:r>
            <w:r w:rsidR="00DA75EB">
              <w:rPr>
                <w:sz w:val="22"/>
              </w:rPr>
              <w:t>0.0</w:t>
            </w:r>
            <w:r>
              <w:rPr>
                <w:sz w:val="22"/>
              </w:rPr>
              <w:t>10</w:t>
            </w:r>
            <w:r w:rsidR="00DA75EB">
              <w:rPr>
                <w:spacing w:val="-6"/>
                <w:sz w:val="22"/>
              </w:rPr>
              <w:t xml:space="preserve"> </w:t>
            </w:r>
            <w:r w:rsidR="00DA75EB">
              <w:rPr>
                <w:spacing w:val="-2"/>
                <w:sz w:val="22"/>
              </w:rPr>
              <w:t>(0.1</w:t>
            </w:r>
            <w:r>
              <w:rPr>
                <w:spacing w:val="-2"/>
                <w:sz w:val="22"/>
              </w:rPr>
              <w:t>36</w:t>
            </w:r>
            <w:r w:rsidR="00DA75EB">
              <w:rPr>
                <w:spacing w:val="-2"/>
                <w:sz w:val="22"/>
              </w:rPr>
              <w:t>)</w:t>
            </w:r>
          </w:p>
        </w:tc>
        <w:tc>
          <w:tcPr>
            <w:tcW w:w="812" w:type="dxa"/>
          </w:tcPr>
          <w:p w14:paraId="621BCD8F" w14:textId="5BB3528C" w:rsidR="00DA75EB" w:rsidRDefault="00DA75EB" w:rsidP="00D10D09">
            <w:pPr>
              <w:pStyle w:val="TableParagraph"/>
              <w:spacing w:before="44"/>
              <w:ind w:left="151"/>
              <w:jc w:val="center"/>
            </w:pPr>
            <w:r>
              <w:rPr>
                <w:spacing w:val="-2"/>
                <w:sz w:val="22"/>
              </w:rPr>
              <w:t>0.9</w:t>
            </w:r>
            <w:r w:rsidR="00B67E15">
              <w:rPr>
                <w:spacing w:val="-2"/>
                <w:sz w:val="22"/>
              </w:rPr>
              <w:t>41</w:t>
            </w:r>
          </w:p>
        </w:tc>
        <w:tc>
          <w:tcPr>
            <w:tcW w:w="302" w:type="dxa"/>
          </w:tcPr>
          <w:p w14:paraId="5FA9DC36" w14:textId="77777777" w:rsidR="00DA75EB" w:rsidRDefault="00DA75EB" w:rsidP="00D10D09">
            <w:pPr>
              <w:pStyle w:val="TableParagraph"/>
            </w:pPr>
          </w:p>
        </w:tc>
        <w:tc>
          <w:tcPr>
            <w:tcW w:w="1455" w:type="dxa"/>
          </w:tcPr>
          <w:p w14:paraId="1271E7B9" w14:textId="77777777" w:rsidR="00DA75EB" w:rsidRDefault="00DA75EB" w:rsidP="00D10D09">
            <w:pPr>
              <w:pStyle w:val="TableParagraph"/>
            </w:pPr>
          </w:p>
        </w:tc>
        <w:tc>
          <w:tcPr>
            <w:tcW w:w="688" w:type="dxa"/>
          </w:tcPr>
          <w:p w14:paraId="36D37176" w14:textId="77777777" w:rsidR="00DA75EB" w:rsidRDefault="00DA75EB" w:rsidP="00D10D09">
            <w:pPr>
              <w:pStyle w:val="TableParagraph"/>
            </w:pPr>
          </w:p>
        </w:tc>
        <w:tc>
          <w:tcPr>
            <w:tcW w:w="302" w:type="dxa"/>
          </w:tcPr>
          <w:p w14:paraId="68B479C1" w14:textId="77777777" w:rsidR="00DA75EB" w:rsidRDefault="00DA75EB" w:rsidP="00D10D09">
            <w:pPr>
              <w:pStyle w:val="TableParagraph"/>
            </w:pPr>
          </w:p>
        </w:tc>
        <w:tc>
          <w:tcPr>
            <w:tcW w:w="1455" w:type="dxa"/>
          </w:tcPr>
          <w:p w14:paraId="6EAFE2A9" w14:textId="77777777" w:rsidR="00DA75EB" w:rsidRDefault="00DA75EB" w:rsidP="00D10D09">
            <w:pPr>
              <w:pStyle w:val="TableParagraph"/>
            </w:pPr>
          </w:p>
        </w:tc>
        <w:tc>
          <w:tcPr>
            <w:tcW w:w="688" w:type="dxa"/>
          </w:tcPr>
          <w:p w14:paraId="6C976FC4" w14:textId="77777777" w:rsidR="00DA75EB" w:rsidRDefault="00DA75EB" w:rsidP="00D10D09">
            <w:pPr>
              <w:pStyle w:val="TableParagraph"/>
            </w:pPr>
          </w:p>
        </w:tc>
        <w:tc>
          <w:tcPr>
            <w:tcW w:w="110" w:type="dxa"/>
            <w:vMerge/>
            <w:tcBorders>
              <w:top w:val="nil"/>
              <w:bottom w:val="single" w:sz="6" w:space="0" w:color="000000"/>
            </w:tcBorders>
          </w:tcPr>
          <w:p w14:paraId="08A7B482" w14:textId="77777777" w:rsidR="00DA75EB" w:rsidRDefault="00DA75EB" w:rsidP="00D10D09">
            <w:pPr>
              <w:rPr>
                <w:sz w:val="2"/>
                <w:szCs w:val="2"/>
              </w:rPr>
            </w:pPr>
          </w:p>
        </w:tc>
      </w:tr>
      <w:tr w:rsidR="00DA75EB" w14:paraId="6D5223E0" w14:textId="77777777" w:rsidTr="00D10D09">
        <w:trPr>
          <w:trHeight w:val="357"/>
        </w:trPr>
        <w:tc>
          <w:tcPr>
            <w:tcW w:w="2485" w:type="dxa"/>
          </w:tcPr>
          <w:p w14:paraId="2384DD57" w14:textId="77777777" w:rsidR="00DA75EB" w:rsidRDefault="00DA75EB" w:rsidP="00D10D09">
            <w:pPr>
              <w:pStyle w:val="TableParagraph"/>
              <w:spacing w:before="44"/>
            </w:pPr>
            <w:proofErr w:type="spellStart"/>
            <w:proofErr w:type="gramStart"/>
            <w:r>
              <w:rPr>
                <w:sz w:val="22"/>
              </w:rPr>
              <w:t>Black:Chief</w:t>
            </w:r>
            <w:proofErr w:type="spellEnd"/>
            <w:proofErr w:type="gramEnd"/>
            <w:r>
              <w:rPr>
                <w:spacing w:val="-12"/>
                <w:sz w:val="22"/>
              </w:rPr>
              <w:t xml:space="preserve"> </w:t>
            </w:r>
            <w:r>
              <w:rPr>
                <w:spacing w:val="-2"/>
                <w:sz w:val="22"/>
              </w:rPr>
              <w:t>Black</w:t>
            </w:r>
          </w:p>
        </w:tc>
        <w:tc>
          <w:tcPr>
            <w:tcW w:w="1455" w:type="dxa"/>
          </w:tcPr>
          <w:p w14:paraId="3B2C2733" w14:textId="14B24B29" w:rsidR="00DA75EB" w:rsidRDefault="00DA75EB" w:rsidP="00D10D09">
            <w:pPr>
              <w:pStyle w:val="TableParagraph"/>
              <w:spacing w:before="44"/>
              <w:ind w:right="207"/>
              <w:jc w:val="right"/>
            </w:pPr>
            <w:r>
              <w:rPr>
                <w:sz w:val="22"/>
              </w:rPr>
              <w:t>0.3</w:t>
            </w:r>
            <w:r w:rsidR="00B67E15">
              <w:rPr>
                <w:sz w:val="22"/>
              </w:rPr>
              <w:t>18</w:t>
            </w:r>
            <w:r>
              <w:rPr>
                <w:spacing w:val="-6"/>
                <w:sz w:val="22"/>
              </w:rPr>
              <w:t xml:space="preserve"> </w:t>
            </w:r>
            <w:r>
              <w:rPr>
                <w:spacing w:val="-2"/>
                <w:sz w:val="22"/>
              </w:rPr>
              <w:t>(0.1</w:t>
            </w:r>
            <w:r w:rsidR="00B67E15">
              <w:rPr>
                <w:spacing w:val="-2"/>
                <w:sz w:val="22"/>
              </w:rPr>
              <w:t>33</w:t>
            </w:r>
            <w:r>
              <w:rPr>
                <w:spacing w:val="-2"/>
                <w:sz w:val="22"/>
              </w:rPr>
              <w:t>)</w:t>
            </w:r>
          </w:p>
        </w:tc>
        <w:tc>
          <w:tcPr>
            <w:tcW w:w="688" w:type="dxa"/>
          </w:tcPr>
          <w:p w14:paraId="27E8AC24" w14:textId="4F3FDA94" w:rsidR="00DA75EB" w:rsidRDefault="00DA75EB" w:rsidP="00D10D09">
            <w:pPr>
              <w:pStyle w:val="TableParagraph"/>
              <w:spacing w:before="44"/>
              <w:ind w:left="151"/>
              <w:jc w:val="center"/>
            </w:pPr>
            <w:r>
              <w:rPr>
                <w:spacing w:val="-2"/>
                <w:sz w:val="22"/>
              </w:rPr>
              <w:t>0.0</w:t>
            </w:r>
            <w:r w:rsidR="00B67E15">
              <w:rPr>
                <w:spacing w:val="-2"/>
                <w:sz w:val="22"/>
              </w:rPr>
              <w:t>40</w:t>
            </w:r>
          </w:p>
        </w:tc>
        <w:tc>
          <w:tcPr>
            <w:tcW w:w="302" w:type="dxa"/>
          </w:tcPr>
          <w:p w14:paraId="2420A80A" w14:textId="77777777" w:rsidR="00DA75EB" w:rsidRDefault="00DA75EB" w:rsidP="00D10D09">
            <w:pPr>
              <w:pStyle w:val="TableParagraph"/>
            </w:pPr>
          </w:p>
        </w:tc>
        <w:tc>
          <w:tcPr>
            <w:tcW w:w="1455" w:type="dxa"/>
          </w:tcPr>
          <w:p w14:paraId="13DB3BA3" w14:textId="62532988" w:rsidR="00DA75EB" w:rsidRDefault="00DA75EB" w:rsidP="00D10D09">
            <w:pPr>
              <w:pStyle w:val="TableParagraph"/>
              <w:spacing w:before="44"/>
              <w:ind w:right="207"/>
              <w:jc w:val="right"/>
            </w:pPr>
            <w:r>
              <w:rPr>
                <w:sz w:val="22"/>
              </w:rPr>
              <w:t>0.4</w:t>
            </w:r>
            <w:r w:rsidR="00B67E15">
              <w:rPr>
                <w:sz w:val="22"/>
              </w:rPr>
              <w:t>5</w:t>
            </w:r>
            <w:r>
              <w:rPr>
                <w:sz w:val="22"/>
              </w:rPr>
              <w:t>2</w:t>
            </w:r>
            <w:r>
              <w:rPr>
                <w:spacing w:val="-6"/>
                <w:sz w:val="22"/>
              </w:rPr>
              <w:t xml:space="preserve"> </w:t>
            </w:r>
            <w:r>
              <w:rPr>
                <w:spacing w:val="-2"/>
                <w:sz w:val="22"/>
              </w:rPr>
              <w:t>(0.17</w:t>
            </w:r>
            <w:r w:rsidR="00B67E15">
              <w:rPr>
                <w:spacing w:val="-2"/>
                <w:sz w:val="22"/>
              </w:rPr>
              <w:t>9</w:t>
            </w:r>
            <w:r>
              <w:rPr>
                <w:spacing w:val="-2"/>
                <w:sz w:val="22"/>
              </w:rPr>
              <w:t>)</w:t>
            </w:r>
          </w:p>
        </w:tc>
        <w:tc>
          <w:tcPr>
            <w:tcW w:w="812" w:type="dxa"/>
          </w:tcPr>
          <w:p w14:paraId="5C8B91F0" w14:textId="2E8513F9" w:rsidR="00DA75EB" w:rsidRDefault="00DA75EB" w:rsidP="00D10D09">
            <w:pPr>
              <w:pStyle w:val="TableParagraph"/>
              <w:spacing w:before="44"/>
              <w:ind w:left="151"/>
              <w:jc w:val="center"/>
            </w:pPr>
            <w:r>
              <w:rPr>
                <w:spacing w:val="-2"/>
                <w:sz w:val="22"/>
              </w:rPr>
              <w:t>0.0</w:t>
            </w:r>
            <w:r w:rsidR="00B67E15">
              <w:rPr>
                <w:spacing w:val="-2"/>
                <w:sz w:val="22"/>
              </w:rPr>
              <w:t>33</w:t>
            </w:r>
          </w:p>
        </w:tc>
        <w:tc>
          <w:tcPr>
            <w:tcW w:w="302" w:type="dxa"/>
          </w:tcPr>
          <w:p w14:paraId="716A8717" w14:textId="77777777" w:rsidR="00DA75EB" w:rsidRDefault="00DA75EB" w:rsidP="00D10D09">
            <w:pPr>
              <w:pStyle w:val="TableParagraph"/>
            </w:pPr>
          </w:p>
        </w:tc>
        <w:tc>
          <w:tcPr>
            <w:tcW w:w="1455" w:type="dxa"/>
          </w:tcPr>
          <w:p w14:paraId="1ECD7492" w14:textId="77777777" w:rsidR="00DA75EB" w:rsidRDefault="00DA75EB" w:rsidP="00D10D09">
            <w:pPr>
              <w:pStyle w:val="TableParagraph"/>
            </w:pPr>
          </w:p>
        </w:tc>
        <w:tc>
          <w:tcPr>
            <w:tcW w:w="688" w:type="dxa"/>
          </w:tcPr>
          <w:p w14:paraId="4AFDB837" w14:textId="77777777" w:rsidR="00DA75EB" w:rsidRDefault="00DA75EB" w:rsidP="00D10D09">
            <w:pPr>
              <w:pStyle w:val="TableParagraph"/>
            </w:pPr>
          </w:p>
        </w:tc>
        <w:tc>
          <w:tcPr>
            <w:tcW w:w="302" w:type="dxa"/>
          </w:tcPr>
          <w:p w14:paraId="0290F225" w14:textId="77777777" w:rsidR="00DA75EB" w:rsidRDefault="00DA75EB" w:rsidP="00D10D09">
            <w:pPr>
              <w:pStyle w:val="TableParagraph"/>
            </w:pPr>
          </w:p>
        </w:tc>
        <w:tc>
          <w:tcPr>
            <w:tcW w:w="1455" w:type="dxa"/>
          </w:tcPr>
          <w:p w14:paraId="0DA638F5" w14:textId="77777777" w:rsidR="00DA75EB" w:rsidRDefault="00DA75EB" w:rsidP="00D10D09">
            <w:pPr>
              <w:pStyle w:val="TableParagraph"/>
            </w:pPr>
          </w:p>
        </w:tc>
        <w:tc>
          <w:tcPr>
            <w:tcW w:w="688" w:type="dxa"/>
          </w:tcPr>
          <w:p w14:paraId="3CE3B55F" w14:textId="77777777" w:rsidR="00DA75EB" w:rsidRDefault="00DA75EB" w:rsidP="00D10D09">
            <w:pPr>
              <w:pStyle w:val="TableParagraph"/>
            </w:pPr>
          </w:p>
        </w:tc>
        <w:tc>
          <w:tcPr>
            <w:tcW w:w="110" w:type="dxa"/>
            <w:vMerge/>
            <w:tcBorders>
              <w:top w:val="nil"/>
              <w:bottom w:val="single" w:sz="6" w:space="0" w:color="000000"/>
            </w:tcBorders>
          </w:tcPr>
          <w:p w14:paraId="06B1C7FF" w14:textId="77777777" w:rsidR="00DA75EB" w:rsidRDefault="00DA75EB" w:rsidP="00D10D09">
            <w:pPr>
              <w:rPr>
                <w:sz w:val="2"/>
                <w:szCs w:val="2"/>
              </w:rPr>
            </w:pPr>
          </w:p>
        </w:tc>
      </w:tr>
      <w:tr w:rsidR="00DA75EB" w14:paraId="219820FD" w14:textId="77777777" w:rsidTr="00D10D09">
        <w:trPr>
          <w:trHeight w:val="357"/>
        </w:trPr>
        <w:tc>
          <w:tcPr>
            <w:tcW w:w="2485" w:type="dxa"/>
          </w:tcPr>
          <w:p w14:paraId="033748F5" w14:textId="77777777" w:rsidR="00DA75EB" w:rsidRDefault="00DA75EB" w:rsidP="00D10D09">
            <w:pPr>
              <w:pStyle w:val="TableParagraph"/>
              <w:spacing w:before="44"/>
            </w:pPr>
            <w:proofErr w:type="spellStart"/>
            <w:proofErr w:type="gramStart"/>
            <w:r>
              <w:rPr>
                <w:spacing w:val="-2"/>
                <w:sz w:val="22"/>
              </w:rPr>
              <w:t>Hispanic:Chief</w:t>
            </w:r>
            <w:proofErr w:type="spellEnd"/>
            <w:proofErr w:type="gramEnd"/>
            <w:r>
              <w:rPr>
                <w:spacing w:val="13"/>
                <w:sz w:val="22"/>
              </w:rPr>
              <w:t xml:space="preserve"> </w:t>
            </w:r>
            <w:r>
              <w:rPr>
                <w:spacing w:val="-2"/>
                <w:sz w:val="22"/>
              </w:rPr>
              <w:t>Hispanic</w:t>
            </w:r>
          </w:p>
        </w:tc>
        <w:tc>
          <w:tcPr>
            <w:tcW w:w="1455" w:type="dxa"/>
          </w:tcPr>
          <w:p w14:paraId="7AF686CA" w14:textId="4FC0478E" w:rsidR="00DA75EB" w:rsidRDefault="00DA75EB" w:rsidP="00D10D09">
            <w:pPr>
              <w:pStyle w:val="TableParagraph"/>
              <w:spacing w:before="44"/>
              <w:ind w:right="171"/>
              <w:jc w:val="right"/>
            </w:pPr>
            <w:r>
              <w:rPr>
                <w:sz w:val="22"/>
              </w:rPr>
              <w:t>-0.1</w:t>
            </w:r>
            <w:r w:rsidR="00B67E15">
              <w:rPr>
                <w:sz w:val="22"/>
              </w:rPr>
              <w:t>86</w:t>
            </w:r>
            <w:r>
              <w:rPr>
                <w:spacing w:val="-7"/>
                <w:sz w:val="22"/>
              </w:rPr>
              <w:t xml:space="preserve"> </w:t>
            </w:r>
            <w:r>
              <w:rPr>
                <w:spacing w:val="-2"/>
                <w:sz w:val="22"/>
              </w:rPr>
              <w:t>(0.152)</w:t>
            </w:r>
          </w:p>
        </w:tc>
        <w:tc>
          <w:tcPr>
            <w:tcW w:w="688" w:type="dxa"/>
          </w:tcPr>
          <w:p w14:paraId="5E9DDE88" w14:textId="05E56930" w:rsidR="00DA75EB" w:rsidRDefault="00DA75EB" w:rsidP="00D10D09">
            <w:pPr>
              <w:pStyle w:val="TableParagraph"/>
              <w:spacing w:before="44"/>
              <w:ind w:left="151"/>
              <w:jc w:val="center"/>
            </w:pPr>
            <w:r>
              <w:rPr>
                <w:spacing w:val="-2"/>
                <w:sz w:val="22"/>
              </w:rPr>
              <w:t>0.</w:t>
            </w:r>
            <w:r w:rsidR="00B67E15">
              <w:rPr>
                <w:spacing w:val="-2"/>
                <w:sz w:val="22"/>
              </w:rPr>
              <w:t>254</w:t>
            </w:r>
          </w:p>
        </w:tc>
        <w:tc>
          <w:tcPr>
            <w:tcW w:w="302" w:type="dxa"/>
          </w:tcPr>
          <w:p w14:paraId="696EEE95" w14:textId="77777777" w:rsidR="00DA75EB" w:rsidRDefault="00DA75EB" w:rsidP="00D10D09">
            <w:pPr>
              <w:pStyle w:val="TableParagraph"/>
            </w:pPr>
          </w:p>
        </w:tc>
        <w:tc>
          <w:tcPr>
            <w:tcW w:w="1455" w:type="dxa"/>
          </w:tcPr>
          <w:p w14:paraId="5FC3A889" w14:textId="528EC175" w:rsidR="00DA75EB" w:rsidRDefault="00DA75EB" w:rsidP="00D10D09">
            <w:pPr>
              <w:pStyle w:val="TableParagraph"/>
              <w:spacing w:before="44"/>
              <w:ind w:right="170"/>
              <w:jc w:val="right"/>
            </w:pPr>
            <w:r>
              <w:rPr>
                <w:sz w:val="22"/>
              </w:rPr>
              <w:t>-0.</w:t>
            </w:r>
            <w:r w:rsidR="00B67E15">
              <w:rPr>
                <w:sz w:val="22"/>
              </w:rPr>
              <w:t>15</w:t>
            </w:r>
            <w:r>
              <w:rPr>
                <w:sz w:val="22"/>
              </w:rPr>
              <w:t>9</w:t>
            </w:r>
            <w:r>
              <w:rPr>
                <w:spacing w:val="-7"/>
                <w:sz w:val="22"/>
              </w:rPr>
              <w:t xml:space="preserve"> </w:t>
            </w:r>
            <w:r>
              <w:rPr>
                <w:spacing w:val="-2"/>
                <w:sz w:val="22"/>
              </w:rPr>
              <w:t>(0.2</w:t>
            </w:r>
            <w:r w:rsidR="00B67E15">
              <w:rPr>
                <w:spacing w:val="-2"/>
                <w:sz w:val="22"/>
              </w:rPr>
              <w:t>08</w:t>
            </w:r>
            <w:r>
              <w:rPr>
                <w:spacing w:val="-2"/>
                <w:sz w:val="22"/>
              </w:rPr>
              <w:t>)</w:t>
            </w:r>
          </w:p>
        </w:tc>
        <w:tc>
          <w:tcPr>
            <w:tcW w:w="812" w:type="dxa"/>
          </w:tcPr>
          <w:p w14:paraId="70258AE0" w14:textId="0C6B50F3" w:rsidR="00DA75EB" w:rsidRDefault="00DA75EB" w:rsidP="00D10D09">
            <w:pPr>
              <w:pStyle w:val="TableParagraph"/>
              <w:spacing w:before="44"/>
              <w:ind w:left="151"/>
              <w:jc w:val="center"/>
            </w:pPr>
            <w:r>
              <w:rPr>
                <w:spacing w:val="-2"/>
                <w:sz w:val="22"/>
              </w:rPr>
              <w:t>0.</w:t>
            </w:r>
            <w:r w:rsidR="00B67E15">
              <w:rPr>
                <w:spacing w:val="-2"/>
                <w:sz w:val="22"/>
              </w:rPr>
              <w:t>464</w:t>
            </w:r>
          </w:p>
        </w:tc>
        <w:tc>
          <w:tcPr>
            <w:tcW w:w="302" w:type="dxa"/>
          </w:tcPr>
          <w:p w14:paraId="6B4D9DEC" w14:textId="77777777" w:rsidR="00DA75EB" w:rsidRDefault="00DA75EB" w:rsidP="00D10D09">
            <w:pPr>
              <w:pStyle w:val="TableParagraph"/>
            </w:pPr>
          </w:p>
        </w:tc>
        <w:tc>
          <w:tcPr>
            <w:tcW w:w="1455" w:type="dxa"/>
          </w:tcPr>
          <w:p w14:paraId="1BB04BF7" w14:textId="77777777" w:rsidR="00DA75EB" w:rsidRDefault="00DA75EB" w:rsidP="00D10D09">
            <w:pPr>
              <w:pStyle w:val="TableParagraph"/>
            </w:pPr>
          </w:p>
        </w:tc>
        <w:tc>
          <w:tcPr>
            <w:tcW w:w="688" w:type="dxa"/>
          </w:tcPr>
          <w:p w14:paraId="555F057E" w14:textId="77777777" w:rsidR="00DA75EB" w:rsidRDefault="00DA75EB" w:rsidP="00D10D09">
            <w:pPr>
              <w:pStyle w:val="TableParagraph"/>
            </w:pPr>
          </w:p>
        </w:tc>
        <w:tc>
          <w:tcPr>
            <w:tcW w:w="302" w:type="dxa"/>
          </w:tcPr>
          <w:p w14:paraId="3962868B" w14:textId="77777777" w:rsidR="00DA75EB" w:rsidRDefault="00DA75EB" w:rsidP="00D10D09">
            <w:pPr>
              <w:pStyle w:val="TableParagraph"/>
            </w:pPr>
          </w:p>
        </w:tc>
        <w:tc>
          <w:tcPr>
            <w:tcW w:w="1455" w:type="dxa"/>
          </w:tcPr>
          <w:p w14:paraId="13D05F2F" w14:textId="77777777" w:rsidR="00DA75EB" w:rsidRDefault="00DA75EB" w:rsidP="00D10D09">
            <w:pPr>
              <w:pStyle w:val="TableParagraph"/>
            </w:pPr>
          </w:p>
        </w:tc>
        <w:tc>
          <w:tcPr>
            <w:tcW w:w="688" w:type="dxa"/>
          </w:tcPr>
          <w:p w14:paraId="3BE05C00" w14:textId="77777777" w:rsidR="00DA75EB" w:rsidRDefault="00DA75EB" w:rsidP="00D10D09">
            <w:pPr>
              <w:pStyle w:val="TableParagraph"/>
            </w:pPr>
          </w:p>
        </w:tc>
        <w:tc>
          <w:tcPr>
            <w:tcW w:w="110" w:type="dxa"/>
            <w:vMerge/>
            <w:tcBorders>
              <w:top w:val="nil"/>
              <w:bottom w:val="single" w:sz="6" w:space="0" w:color="000000"/>
            </w:tcBorders>
          </w:tcPr>
          <w:p w14:paraId="2936423F" w14:textId="77777777" w:rsidR="00DA75EB" w:rsidRDefault="00DA75EB" w:rsidP="00D10D09">
            <w:pPr>
              <w:rPr>
                <w:sz w:val="2"/>
                <w:szCs w:val="2"/>
              </w:rPr>
            </w:pPr>
          </w:p>
        </w:tc>
      </w:tr>
      <w:tr w:rsidR="00DA75EB" w14:paraId="253F4F04" w14:textId="77777777" w:rsidTr="00D10D09">
        <w:trPr>
          <w:trHeight w:val="357"/>
        </w:trPr>
        <w:tc>
          <w:tcPr>
            <w:tcW w:w="2485" w:type="dxa"/>
          </w:tcPr>
          <w:p w14:paraId="643642EE" w14:textId="77777777" w:rsidR="00DA75EB" w:rsidRDefault="00DA75EB" w:rsidP="00D10D09">
            <w:pPr>
              <w:pStyle w:val="TableParagraph"/>
              <w:spacing w:before="44"/>
            </w:pPr>
            <w:r>
              <w:rPr>
                <w:sz w:val="22"/>
              </w:rPr>
              <w:t>Chief</w:t>
            </w:r>
            <w:r>
              <w:rPr>
                <w:spacing w:val="-6"/>
                <w:sz w:val="22"/>
              </w:rPr>
              <w:t xml:space="preserve"> </w:t>
            </w:r>
            <w:r>
              <w:rPr>
                <w:spacing w:val="-2"/>
                <w:sz w:val="22"/>
              </w:rPr>
              <w:t>White</w:t>
            </w:r>
          </w:p>
        </w:tc>
        <w:tc>
          <w:tcPr>
            <w:tcW w:w="1455" w:type="dxa"/>
          </w:tcPr>
          <w:p w14:paraId="10B28712" w14:textId="77777777" w:rsidR="00DA75EB" w:rsidRDefault="00DA75EB" w:rsidP="00D10D09">
            <w:pPr>
              <w:pStyle w:val="TableParagraph"/>
            </w:pPr>
          </w:p>
        </w:tc>
        <w:tc>
          <w:tcPr>
            <w:tcW w:w="688" w:type="dxa"/>
          </w:tcPr>
          <w:p w14:paraId="2BF47284" w14:textId="77777777" w:rsidR="00DA75EB" w:rsidRDefault="00DA75EB" w:rsidP="00D10D09">
            <w:pPr>
              <w:pStyle w:val="TableParagraph"/>
            </w:pPr>
          </w:p>
        </w:tc>
        <w:tc>
          <w:tcPr>
            <w:tcW w:w="302" w:type="dxa"/>
          </w:tcPr>
          <w:p w14:paraId="5BD9F589" w14:textId="77777777" w:rsidR="00DA75EB" w:rsidRDefault="00DA75EB" w:rsidP="00D10D09">
            <w:pPr>
              <w:pStyle w:val="TableParagraph"/>
            </w:pPr>
          </w:p>
        </w:tc>
        <w:tc>
          <w:tcPr>
            <w:tcW w:w="1455" w:type="dxa"/>
          </w:tcPr>
          <w:p w14:paraId="53AD82D4" w14:textId="77777777" w:rsidR="00DA75EB" w:rsidRDefault="00DA75EB" w:rsidP="00D10D09">
            <w:pPr>
              <w:pStyle w:val="TableParagraph"/>
            </w:pPr>
          </w:p>
        </w:tc>
        <w:tc>
          <w:tcPr>
            <w:tcW w:w="812" w:type="dxa"/>
          </w:tcPr>
          <w:p w14:paraId="4280D4BC" w14:textId="77777777" w:rsidR="00DA75EB" w:rsidRDefault="00DA75EB" w:rsidP="00D10D09">
            <w:pPr>
              <w:pStyle w:val="TableParagraph"/>
            </w:pPr>
          </w:p>
        </w:tc>
        <w:tc>
          <w:tcPr>
            <w:tcW w:w="302" w:type="dxa"/>
          </w:tcPr>
          <w:p w14:paraId="636E0257" w14:textId="77777777" w:rsidR="00DA75EB" w:rsidRDefault="00DA75EB" w:rsidP="00D10D09">
            <w:pPr>
              <w:pStyle w:val="TableParagraph"/>
            </w:pPr>
          </w:p>
        </w:tc>
        <w:tc>
          <w:tcPr>
            <w:tcW w:w="1455" w:type="dxa"/>
          </w:tcPr>
          <w:p w14:paraId="0E5CBFD7" w14:textId="75101F1F" w:rsidR="00DA75EB" w:rsidRDefault="00DA75EB" w:rsidP="00D10D09">
            <w:pPr>
              <w:pStyle w:val="TableParagraph"/>
              <w:spacing w:before="44"/>
              <w:ind w:right="207"/>
              <w:jc w:val="right"/>
            </w:pPr>
            <w:r>
              <w:rPr>
                <w:sz w:val="22"/>
              </w:rPr>
              <w:t>0.</w:t>
            </w:r>
            <w:r w:rsidR="00B67E15">
              <w:rPr>
                <w:sz w:val="22"/>
              </w:rPr>
              <w:t>198</w:t>
            </w:r>
            <w:r>
              <w:rPr>
                <w:spacing w:val="-6"/>
                <w:sz w:val="22"/>
              </w:rPr>
              <w:t xml:space="preserve"> </w:t>
            </w:r>
            <w:r>
              <w:rPr>
                <w:spacing w:val="-2"/>
                <w:sz w:val="22"/>
              </w:rPr>
              <w:t>(0.0</w:t>
            </w:r>
            <w:r w:rsidR="00B67E15">
              <w:rPr>
                <w:spacing w:val="-2"/>
                <w:sz w:val="22"/>
              </w:rPr>
              <w:t>62</w:t>
            </w:r>
            <w:r>
              <w:rPr>
                <w:spacing w:val="-2"/>
                <w:sz w:val="22"/>
              </w:rPr>
              <w:t>)</w:t>
            </w:r>
          </w:p>
        </w:tc>
        <w:tc>
          <w:tcPr>
            <w:tcW w:w="688" w:type="dxa"/>
          </w:tcPr>
          <w:p w14:paraId="173854BA" w14:textId="5406383E" w:rsidR="00DA75EB" w:rsidRDefault="00DA75EB" w:rsidP="00D10D09">
            <w:pPr>
              <w:pStyle w:val="TableParagraph"/>
              <w:spacing w:before="44"/>
              <w:ind w:left="151"/>
              <w:jc w:val="center"/>
            </w:pPr>
            <w:r>
              <w:rPr>
                <w:spacing w:val="-2"/>
                <w:sz w:val="22"/>
              </w:rPr>
              <w:t>0.0</w:t>
            </w:r>
            <w:r w:rsidR="00B67E15">
              <w:rPr>
                <w:spacing w:val="-2"/>
                <w:sz w:val="22"/>
              </w:rPr>
              <w:t>11</w:t>
            </w:r>
          </w:p>
        </w:tc>
        <w:tc>
          <w:tcPr>
            <w:tcW w:w="302" w:type="dxa"/>
          </w:tcPr>
          <w:p w14:paraId="67173132" w14:textId="77777777" w:rsidR="00DA75EB" w:rsidRDefault="00DA75EB" w:rsidP="00D10D09">
            <w:pPr>
              <w:pStyle w:val="TableParagraph"/>
            </w:pPr>
          </w:p>
        </w:tc>
        <w:tc>
          <w:tcPr>
            <w:tcW w:w="1455" w:type="dxa"/>
          </w:tcPr>
          <w:p w14:paraId="7FC72BE5" w14:textId="77035AAD" w:rsidR="00DA75EB" w:rsidRDefault="00DA75EB" w:rsidP="00D10D09">
            <w:pPr>
              <w:pStyle w:val="TableParagraph"/>
              <w:spacing w:before="44"/>
              <w:ind w:right="207"/>
              <w:jc w:val="right"/>
            </w:pPr>
            <w:r>
              <w:rPr>
                <w:sz w:val="22"/>
              </w:rPr>
              <w:t>0.2</w:t>
            </w:r>
            <w:r w:rsidR="00B67E15">
              <w:rPr>
                <w:sz w:val="22"/>
              </w:rPr>
              <w:t>42</w:t>
            </w:r>
            <w:r>
              <w:rPr>
                <w:spacing w:val="-6"/>
                <w:sz w:val="22"/>
              </w:rPr>
              <w:t xml:space="preserve"> </w:t>
            </w:r>
            <w:r>
              <w:rPr>
                <w:spacing w:val="-2"/>
                <w:sz w:val="22"/>
              </w:rPr>
              <w:t>(0.</w:t>
            </w:r>
            <w:r w:rsidR="00B67E15">
              <w:rPr>
                <w:spacing w:val="-2"/>
                <w:sz w:val="22"/>
              </w:rPr>
              <w:t>103</w:t>
            </w:r>
            <w:r>
              <w:rPr>
                <w:spacing w:val="-2"/>
                <w:sz w:val="22"/>
              </w:rPr>
              <w:t>)</w:t>
            </w:r>
          </w:p>
        </w:tc>
        <w:tc>
          <w:tcPr>
            <w:tcW w:w="688" w:type="dxa"/>
          </w:tcPr>
          <w:p w14:paraId="16EBDD24" w14:textId="1C20C0BE" w:rsidR="00DA75EB" w:rsidRDefault="00DA75EB" w:rsidP="00D10D09">
            <w:pPr>
              <w:pStyle w:val="TableParagraph"/>
              <w:spacing w:before="44"/>
              <w:ind w:left="151"/>
              <w:jc w:val="center"/>
            </w:pPr>
            <w:r>
              <w:rPr>
                <w:spacing w:val="-2"/>
                <w:sz w:val="22"/>
              </w:rPr>
              <w:t>0.0</w:t>
            </w:r>
            <w:r w:rsidR="00B67E15">
              <w:rPr>
                <w:spacing w:val="-2"/>
                <w:sz w:val="22"/>
              </w:rPr>
              <w:t>42</w:t>
            </w:r>
          </w:p>
        </w:tc>
        <w:tc>
          <w:tcPr>
            <w:tcW w:w="110" w:type="dxa"/>
            <w:vMerge/>
            <w:tcBorders>
              <w:top w:val="nil"/>
              <w:bottom w:val="single" w:sz="6" w:space="0" w:color="000000"/>
            </w:tcBorders>
          </w:tcPr>
          <w:p w14:paraId="718F65BF" w14:textId="77777777" w:rsidR="00DA75EB" w:rsidRDefault="00DA75EB" w:rsidP="00D10D09">
            <w:pPr>
              <w:rPr>
                <w:sz w:val="2"/>
                <w:szCs w:val="2"/>
              </w:rPr>
            </w:pPr>
          </w:p>
        </w:tc>
      </w:tr>
      <w:tr w:rsidR="00DA75EB" w14:paraId="6710D299" w14:textId="77777777" w:rsidTr="00D10D09">
        <w:trPr>
          <w:trHeight w:val="357"/>
        </w:trPr>
        <w:tc>
          <w:tcPr>
            <w:tcW w:w="2485" w:type="dxa"/>
          </w:tcPr>
          <w:p w14:paraId="08C72566" w14:textId="77777777" w:rsidR="00DA75EB" w:rsidRDefault="00DA75EB" w:rsidP="00D10D09">
            <w:pPr>
              <w:pStyle w:val="TableParagraph"/>
              <w:spacing w:before="44"/>
            </w:pPr>
            <w:proofErr w:type="spellStart"/>
            <w:proofErr w:type="gramStart"/>
            <w:r>
              <w:rPr>
                <w:sz w:val="22"/>
              </w:rPr>
              <w:t>Black:Chief</w:t>
            </w:r>
            <w:proofErr w:type="spellEnd"/>
            <w:proofErr w:type="gramEnd"/>
            <w:r>
              <w:rPr>
                <w:spacing w:val="-12"/>
                <w:sz w:val="22"/>
              </w:rPr>
              <w:t xml:space="preserve"> </w:t>
            </w:r>
            <w:r>
              <w:rPr>
                <w:spacing w:val="-2"/>
                <w:sz w:val="22"/>
              </w:rPr>
              <w:t>White</w:t>
            </w:r>
          </w:p>
        </w:tc>
        <w:tc>
          <w:tcPr>
            <w:tcW w:w="1455" w:type="dxa"/>
          </w:tcPr>
          <w:p w14:paraId="5AF25E78" w14:textId="77777777" w:rsidR="00DA75EB" w:rsidRDefault="00DA75EB" w:rsidP="00D10D09">
            <w:pPr>
              <w:pStyle w:val="TableParagraph"/>
            </w:pPr>
          </w:p>
        </w:tc>
        <w:tc>
          <w:tcPr>
            <w:tcW w:w="688" w:type="dxa"/>
          </w:tcPr>
          <w:p w14:paraId="1F1F0613" w14:textId="77777777" w:rsidR="00DA75EB" w:rsidRDefault="00DA75EB" w:rsidP="00D10D09">
            <w:pPr>
              <w:pStyle w:val="TableParagraph"/>
            </w:pPr>
          </w:p>
        </w:tc>
        <w:tc>
          <w:tcPr>
            <w:tcW w:w="302" w:type="dxa"/>
          </w:tcPr>
          <w:p w14:paraId="0438D0A3" w14:textId="77777777" w:rsidR="00DA75EB" w:rsidRDefault="00DA75EB" w:rsidP="00D10D09">
            <w:pPr>
              <w:pStyle w:val="TableParagraph"/>
            </w:pPr>
          </w:p>
        </w:tc>
        <w:tc>
          <w:tcPr>
            <w:tcW w:w="1455" w:type="dxa"/>
          </w:tcPr>
          <w:p w14:paraId="12A8A681" w14:textId="77777777" w:rsidR="00DA75EB" w:rsidRDefault="00DA75EB" w:rsidP="00D10D09">
            <w:pPr>
              <w:pStyle w:val="TableParagraph"/>
            </w:pPr>
          </w:p>
        </w:tc>
        <w:tc>
          <w:tcPr>
            <w:tcW w:w="812" w:type="dxa"/>
          </w:tcPr>
          <w:p w14:paraId="6B08598F" w14:textId="77777777" w:rsidR="00DA75EB" w:rsidRDefault="00DA75EB" w:rsidP="00D10D09">
            <w:pPr>
              <w:pStyle w:val="TableParagraph"/>
            </w:pPr>
          </w:p>
        </w:tc>
        <w:tc>
          <w:tcPr>
            <w:tcW w:w="302" w:type="dxa"/>
          </w:tcPr>
          <w:p w14:paraId="3A60B3B8" w14:textId="77777777" w:rsidR="00DA75EB" w:rsidRDefault="00DA75EB" w:rsidP="00D10D09">
            <w:pPr>
              <w:pStyle w:val="TableParagraph"/>
            </w:pPr>
          </w:p>
        </w:tc>
        <w:tc>
          <w:tcPr>
            <w:tcW w:w="1455" w:type="dxa"/>
          </w:tcPr>
          <w:p w14:paraId="2ADB5B8F" w14:textId="4BDC34CB" w:rsidR="00DA75EB" w:rsidRDefault="00DA75EB" w:rsidP="00D10D09">
            <w:pPr>
              <w:pStyle w:val="TableParagraph"/>
              <w:spacing w:before="44"/>
              <w:ind w:right="171"/>
              <w:jc w:val="right"/>
            </w:pPr>
            <w:r>
              <w:rPr>
                <w:sz w:val="22"/>
              </w:rPr>
              <w:t>-0.3</w:t>
            </w:r>
            <w:r w:rsidR="00B67E15">
              <w:rPr>
                <w:sz w:val="22"/>
              </w:rPr>
              <w:t>32</w:t>
            </w:r>
            <w:r>
              <w:rPr>
                <w:spacing w:val="-7"/>
                <w:sz w:val="22"/>
              </w:rPr>
              <w:t xml:space="preserve"> </w:t>
            </w:r>
            <w:r>
              <w:rPr>
                <w:spacing w:val="-2"/>
                <w:sz w:val="22"/>
              </w:rPr>
              <w:t>(0.1</w:t>
            </w:r>
            <w:r w:rsidR="00B67E15">
              <w:rPr>
                <w:spacing w:val="-2"/>
                <w:sz w:val="22"/>
              </w:rPr>
              <w:t>28</w:t>
            </w:r>
            <w:r>
              <w:rPr>
                <w:spacing w:val="-2"/>
                <w:sz w:val="22"/>
              </w:rPr>
              <w:t>)</w:t>
            </w:r>
          </w:p>
        </w:tc>
        <w:tc>
          <w:tcPr>
            <w:tcW w:w="688" w:type="dxa"/>
          </w:tcPr>
          <w:p w14:paraId="3C543BE4" w14:textId="4E4CC47A" w:rsidR="00DA75EB" w:rsidRDefault="00DA75EB" w:rsidP="00D10D09">
            <w:pPr>
              <w:pStyle w:val="TableParagraph"/>
              <w:spacing w:before="44"/>
              <w:ind w:left="151"/>
              <w:jc w:val="center"/>
            </w:pPr>
            <w:r>
              <w:rPr>
                <w:spacing w:val="-2"/>
                <w:sz w:val="22"/>
              </w:rPr>
              <w:t>0.0</w:t>
            </w:r>
            <w:r w:rsidR="00B67E15">
              <w:rPr>
                <w:spacing w:val="-2"/>
                <w:sz w:val="22"/>
              </w:rPr>
              <w:t>29</w:t>
            </w:r>
          </w:p>
        </w:tc>
        <w:tc>
          <w:tcPr>
            <w:tcW w:w="302" w:type="dxa"/>
          </w:tcPr>
          <w:p w14:paraId="068A637D" w14:textId="77777777" w:rsidR="00DA75EB" w:rsidRDefault="00DA75EB" w:rsidP="00D10D09">
            <w:pPr>
              <w:pStyle w:val="TableParagraph"/>
            </w:pPr>
          </w:p>
        </w:tc>
        <w:tc>
          <w:tcPr>
            <w:tcW w:w="1455" w:type="dxa"/>
          </w:tcPr>
          <w:p w14:paraId="061754BB" w14:textId="072FB1AC" w:rsidR="00DA75EB" w:rsidRDefault="00DA75EB" w:rsidP="00D10D09">
            <w:pPr>
              <w:pStyle w:val="TableParagraph"/>
              <w:spacing w:before="44"/>
              <w:ind w:right="170"/>
              <w:jc w:val="right"/>
            </w:pPr>
            <w:r>
              <w:rPr>
                <w:sz w:val="22"/>
              </w:rPr>
              <w:t>-0.</w:t>
            </w:r>
            <w:r w:rsidR="00B67E15">
              <w:rPr>
                <w:sz w:val="22"/>
              </w:rPr>
              <w:t>474</w:t>
            </w:r>
            <w:r>
              <w:rPr>
                <w:spacing w:val="-7"/>
                <w:sz w:val="22"/>
              </w:rPr>
              <w:t xml:space="preserve"> </w:t>
            </w:r>
            <w:r>
              <w:rPr>
                <w:spacing w:val="-2"/>
                <w:sz w:val="22"/>
              </w:rPr>
              <w:t>(0.1</w:t>
            </w:r>
            <w:r w:rsidR="00B67E15">
              <w:rPr>
                <w:spacing w:val="-2"/>
                <w:sz w:val="22"/>
              </w:rPr>
              <w:t>73</w:t>
            </w:r>
            <w:r>
              <w:rPr>
                <w:spacing w:val="-2"/>
                <w:sz w:val="22"/>
              </w:rPr>
              <w:t>)</w:t>
            </w:r>
          </w:p>
        </w:tc>
        <w:tc>
          <w:tcPr>
            <w:tcW w:w="688" w:type="dxa"/>
          </w:tcPr>
          <w:p w14:paraId="481A44C1" w14:textId="24AB6649" w:rsidR="00DA75EB" w:rsidRDefault="00DA75EB" w:rsidP="00D10D09">
            <w:pPr>
              <w:pStyle w:val="TableParagraph"/>
              <w:spacing w:before="44"/>
              <w:ind w:left="151"/>
              <w:jc w:val="center"/>
            </w:pPr>
            <w:r>
              <w:rPr>
                <w:spacing w:val="-2"/>
                <w:sz w:val="22"/>
              </w:rPr>
              <w:t>0.0</w:t>
            </w:r>
            <w:r w:rsidR="00B67E15">
              <w:rPr>
                <w:spacing w:val="-2"/>
                <w:sz w:val="22"/>
              </w:rPr>
              <w:t>23</w:t>
            </w:r>
          </w:p>
        </w:tc>
        <w:tc>
          <w:tcPr>
            <w:tcW w:w="110" w:type="dxa"/>
            <w:vMerge/>
            <w:tcBorders>
              <w:top w:val="nil"/>
              <w:bottom w:val="single" w:sz="6" w:space="0" w:color="000000"/>
            </w:tcBorders>
          </w:tcPr>
          <w:p w14:paraId="32CC6A25" w14:textId="77777777" w:rsidR="00DA75EB" w:rsidRDefault="00DA75EB" w:rsidP="00D10D09">
            <w:pPr>
              <w:rPr>
                <w:sz w:val="2"/>
                <w:szCs w:val="2"/>
              </w:rPr>
            </w:pPr>
          </w:p>
        </w:tc>
      </w:tr>
      <w:tr w:rsidR="00DA75EB" w14:paraId="50CF4CB2" w14:textId="77777777" w:rsidTr="00D10D09">
        <w:trPr>
          <w:trHeight w:val="435"/>
        </w:trPr>
        <w:tc>
          <w:tcPr>
            <w:tcW w:w="2485" w:type="dxa"/>
            <w:tcBorders>
              <w:bottom w:val="single" w:sz="6" w:space="0" w:color="000000"/>
            </w:tcBorders>
          </w:tcPr>
          <w:p w14:paraId="0B6C2A87" w14:textId="77777777" w:rsidR="00DA75EB" w:rsidRDefault="00DA75EB" w:rsidP="00D10D09">
            <w:pPr>
              <w:pStyle w:val="TableParagraph"/>
              <w:spacing w:before="44"/>
            </w:pPr>
            <w:r>
              <w:rPr>
                <w:sz w:val="22"/>
              </w:rPr>
              <w:t>Chief</w:t>
            </w:r>
            <w:r>
              <w:rPr>
                <w:spacing w:val="-6"/>
                <w:sz w:val="22"/>
              </w:rPr>
              <w:t xml:space="preserve"> </w:t>
            </w:r>
            <w:proofErr w:type="spellStart"/>
            <w:proofErr w:type="gramStart"/>
            <w:r>
              <w:rPr>
                <w:spacing w:val="-2"/>
                <w:sz w:val="22"/>
              </w:rPr>
              <w:t>White:Hispanic</w:t>
            </w:r>
            <w:proofErr w:type="spellEnd"/>
            <w:proofErr w:type="gramEnd"/>
          </w:p>
        </w:tc>
        <w:tc>
          <w:tcPr>
            <w:tcW w:w="1455" w:type="dxa"/>
            <w:tcBorders>
              <w:bottom w:val="single" w:sz="6" w:space="0" w:color="000000"/>
            </w:tcBorders>
          </w:tcPr>
          <w:p w14:paraId="4FA82295" w14:textId="77777777" w:rsidR="00DA75EB" w:rsidRDefault="00DA75EB" w:rsidP="00D10D09">
            <w:pPr>
              <w:pStyle w:val="TableParagraph"/>
            </w:pPr>
          </w:p>
        </w:tc>
        <w:tc>
          <w:tcPr>
            <w:tcW w:w="688" w:type="dxa"/>
            <w:tcBorders>
              <w:bottom w:val="single" w:sz="6" w:space="0" w:color="000000"/>
            </w:tcBorders>
          </w:tcPr>
          <w:p w14:paraId="0043880C" w14:textId="77777777" w:rsidR="00DA75EB" w:rsidRDefault="00DA75EB" w:rsidP="00D10D09">
            <w:pPr>
              <w:pStyle w:val="TableParagraph"/>
            </w:pPr>
          </w:p>
        </w:tc>
        <w:tc>
          <w:tcPr>
            <w:tcW w:w="302" w:type="dxa"/>
            <w:tcBorders>
              <w:bottom w:val="single" w:sz="6" w:space="0" w:color="000000"/>
            </w:tcBorders>
          </w:tcPr>
          <w:p w14:paraId="39C6E6A3" w14:textId="77777777" w:rsidR="00DA75EB" w:rsidRDefault="00DA75EB" w:rsidP="00D10D09">
            <w:pPr>
              <w:pStyle w:val="TableParagraph"/>
            </w:pPr>
          </w:p>
        </w:tc>
        <w:tc>
          <w:tcPr>
            <w:tcW w:w="1455" w:type="dxa"/>
            <w:tcBorders>
              <w:bottom w:val="single" w:sz="6" w:space="0" w:color="000000"/>
            </w:tcBorders>
          </w:tcPr>
          <w:p w14:paraId="1E8AD07D" w14:textId="77777777" w:rsidR="00DA75EB" w:rsidRDefault="00DA75EB" w:rsidP="00D10D09">
            <w:pPr>
              <w:pStyle w:val="TableParagraph"/>
            </w:pPr>
          </w:p>
        </w:tc>
        <w:tc>
          <w:tcPr>
            <w:tcW w:w="812" w:type="dxa"/>
            <w:tcBorders>
              <w:bottom w:val="single" w:sz="6" w:space="0" w:color="000000"/>
            </w:tcBorders>
          </w:tcPr>
          <w:p w14:paraId="4E6D0208" w14:textId="77777777" w:rsidR="00DA75EB" w:rsidRDefault="00DA75EB" w:rsidP="00D10D09">
            <w:pPr>
              <w:pStyle w:val="TableParagraph"/>
            </w:pPr>
          </w:p>
        </w:tc>
        <w:tc>
          <w:tcPr>
            <w:tcW w:w="302" w:type="dxa"/>
            <w:tcBorders>
              <w:bottom w:val="single" w:sz="6" w:space="0" w:color="000000"/>
            </w:tcBorders>
          </w:tcPr>
          <w:p w14:paraId="46F3D6B4" w14:textId="77777777" w:rsidR="00DA75EB" w:rsidRDefault="00DA75EB" w:rsidP="00D10D09">
            <w:pPr>
              <w:pStyle w:val="TableParagraph"/>
            </w:pPr>
          </w:p>
        </w:tc>
        <w:tc>
          <w:tcPr>
            <w:tcW w:w="1455" w:type="dxa"/>
            <w:tcBorders>
              <w:bottom w:val="single" w:sz="6" w:space="0" w:color="000000"/>
            </w:tcBorders>
          </w:tcPr>
          <w:p w14:paraId="1380A384" w14:textId="06D9E26D" w:rsidR="00DA75EB" w:rsidRDefault="00DA75EB" w:rsidP="00D10D09">
            <w:pPr>
              <w:pStyle w:val="TableParagraph"/>
              <w:spacing w:before="44"/>
              <w:ind w:right="171"/>
              <w:jc w:val="right"/>
            </w:pPr>
            <w:r>
              <w:rPr>
                <w:sz w:val="22"/>
              </w:rPr>
              <w:t>-0.0</w:t>
            </w:r>
            <w:r w:rsidR="00B67E15">
              <w:rPr>
                <w:sz w:val="22"/>
              </w:rPr>
              <w:t>58</w:t>
            </w:r>
            <w:r>
              <w:rPr>
                <w:spacing w:val="-7"/>
                <w:sz w:val="22"/>
              </w:rPr>
              <w:t xml:space="preserve"> </w:t>
            </w:r>
            <w:r>
              <w:rPr>
                <w:spacing w:val="-2"/>
                <w:sz w:val="22"/>
              </w:rPr>
              <w:t>(0.1</w:t>
            </w:r>
            <w:r w:rsidR="00B67E15">
              <w:rPr>
                <w:spacing w:val="-2"/>
                <w:sz w:val="22"/>
              </w:rPr>
              <w:t>11</w:t>
            </w:r>
            <w:r>
              <w:rPr>
                <w:spacing w:val="-2"/>
                <w:sz w:val="22"/>
              </w:rPr>
              <w:t>)</w:t>
            </w:r>
          </w:p>
        </w:tc>
        <w:tc>
          <w:tcPr>
            <w:tcW w:w="688" w:type="dxa"/>
            <w:tcBorders>
              <w:bottom w:val="single" w:sz="6" w:space="0" w:color="000000"/>
            </w:tcBorders>
          </w:tcPr>
          <w:p w14:paraId="490DB68D" w14:textId="4EF4C4AA" w:rsidR="00DA75EB" w:rsidRDefault="00DA75EB" w:rsidP="00D10D09">
            <w:pPr>
              <w:pStyle w:val="TableParagraph"/>
              <w:spacing w:before="44"/>
              <w:ind w:left="151"/>
              <w:jc w:val="center"/>
            </w:pPr>
            <w:r>
              <w:rPr>
                <w:spacing w:val="-2"/>
                <w:sz w:val="22"/>
              </w:rPr>
              <w:t>0.</w:t>
            </w:r>
            <w:r w:rsidR="00B67E15">
              <w:rPr>
                <w:spacing w:val="-2"/>
                <w:sz w:val="22"/>
              </w:rPr>
              <w:t>614</w:t>
            </w:r>
          </w:p>
        </w:tc>
        <w:tc>
          <w:tcPr>
            <w:tcW w:w="302" w:type="dxa"/>
            <w:tcBorders>
              <w:bottom w:val="single" w:sz="6" w:space="0" w:color="000000"/>
            </w:tcBorders>
          </w:tcPr>
          <w:p w14:paraId="2E211085" w14:textId="77777777" w:rsidR="00DA75EB" w:rsidRDefault="00DA75EB" w:rsidP="00D10D09">
            <w:pPr>
              <w:pStyle w:val="TableParagraph"/>
            </w:pPr>
          </w:p>
        </w:tc>
        <w:tc>
          <w:tcPr>
            <w:tcW w:w="1455" w:type="dxa"/>
            <w:tcBorders>
              <w:bottom w:val="single" w:sz="6" w:space="0" w:color="000000"/>
            </w:tcBorders>
          </w:tcPr>
          <w:p w14:paraId="45839B3A" w14:textId="14F9174C" w:rsidR="00DA75EB" w:rsidRDefault="00DA75EB" w:rsidP="00D10D09">
            <w:pPr>
              <w:pStyle w:val="TableParagraph"/>
              <w:spacing w:before="44"/>
              <w:ind w:right="170"/>
              <w:jc w:val="right"/>
            </w:pPr>
            <w:r>
              <w:rPr>
                <w:sz w:val="22"/>
              </w:rPr>
              <w:t>-0.1</w:t>
            </w:r>
            <w:r w:rsidR="00B67E15">
              <w:rPr>
                <w:sz w:val="22"/>
              </w:rPr>
              <w:t>47</w:t>
            </w:r>
            <w:r>
              <w:rPr>
                <w:spacing w:val="-7"/>
                <w:sz w:val="22"/>
              </w:rPr>
              <w:t xml:space="preserve"> </w:t>
            </w:r>
            <w:r>
              <w:rPr>
                <w:spacing w:val="-2"/>
                <w:sz w:val="22"/>
              </w:rPr>
              <w:t>(0.16</w:t>
            </w:r>
            <w:r w:rsidR="00B67E15">
              <w:rPr>
                <w:spacing w:val="-2"/>
                <w:sz w:val="22"/>
              </w:rPr>
              <w:t>9</w:t>
            </w:r>
            <w:r>
              <w:rPr>
                <w:spacing w:val="-2"/>
                <w:sz w:val="22"/>
              </w:rPr>
              <w:t>)</w:t>
            </w:r>
          </w:p>
        </w:tc>
        <w:tc>
          <w:tcPr>
            <w:tcW w:w="688" w:type="dxa"/>
            <w:tcBorders>
              <w:bottom w:val="single" w:sz="6" w:space="0" w:color="000000"/>
            </w:tcBorders>
          </w:tcPr>
          <w:p w14:paraId="64E6E2E6" w14:textId="452BD542" w:rsidR="00DA75EB" w:rsidRDefault="00DA75EB" w:rsidP="00D10D09">
            <w:pPr>
              <w:pStyle w:val="TableParagraph"/>
              <w:spacing w:before="44"/>
              <w:ind w:left="151"/>
              <w:jc w:val="center"/>
            </w:pPr>
            <w:r>
              <w:rPr>
                <w:spacing w:val="-2"/>
                <w:sz w:val="22"/>
              </w:rPr>
              <w:t>0.</w:t>
            </w:r>
            <w:r w:rsidR="00B67E15">
              <w:rPr>
                <w:spacing w:val="-2"/>
                <w:sz w:val="22"/>
              </w:rPr>
              <w:t>409</w:t>
            </w:r>
          </w:p>
        </w:tc>
        <w:tc>
          <w:tcPr>
            <w:tcW w:w="110" w:type="dxa"/>
            <w:vMerge/>
            <w:tcBorders>
              <w:top w:val="nil"/>
              <w:bottom w:val="single" w:sz="6" w:space="0" w:color="000000"/>
            </w:tcBorders>
          </w:tcPr>
          <w:p w14:paraId="089B81CD" w14:textId="77777777" w:rsidR="00DA75EB" w:rsidRDefault="00DA75EB" w:rsidP="00D10D09">
            <w:pPr>
              <w:rPr>
                <w:sz w:val="2"/>
                <w:szCs w:val="2"/>
              </w:rPr>
            </w:pPr>
          </w:p>
        </w:tc>
      </w:tr>
      <w:tr w:rsidR="00DA75EB" w14:paraId="48DBCDA4" w14:textId="77777777" w:rsidTr="00D10D09">
        <w:trPr>
          <w:trHeight w:val="407"/>
        </w:trPr>
        <w:tc>
          <w:tcPr>
            <w:tcW w:w="2485" w:type="dxa"/>
            <w:tcBorders>
              <w:top w:val="single" w:sz="6" w:space="0" w:color="000000"/>
            </w:tcBorders>
          </w:tcPr>
          <w:p w14:paraId="3BBE1D7C" w14:textId="77777777" w:rsidR="00DA75EB" w:rsidRDefault="00DA75EB" w:rsidP="00D10D09">
            <w:pPr>
              <w:pStyle w:val="TableParagraph"/>
              <w:spacing w:before="86"/>
              <w:rPr>
                <w:i/>
              </w:rPr>
            </w:pPr>
            <w:r>
              <w:rPr>
                <w:i/>
                <w:sz w:val="22"/>
              </w:rPr>
              <w:t>LEMAS</w:t>
            </w:r>
            <w:r>
              <w:rPr>
                <w:i/>
                <w:spacing w:val="-8"/>
                <w:sz w:val="22"/>
              </w:rPr>
              <w:t xml:space="preserve"> </w:t>
            </w:r>
            <w:r>
              <w:rPr>
                <w:i/>
                <w:spacing w:val="-2"/>
                <w:sz w:val="22"/>
              </w:rPr>
              <w:t>survey</w:t>
            </w:r>
          </w:p>
        </w:tc>
        <w:tc>
          <w:tcPr>
            <w:tcW w:w="1455" w:type="dxa"/>
            <w:tcBorders>
              <w:top w:val="single" w:sz="6" w:space="0" w:color="000000"/>
            </w:tcBorders>
          </w:tcPr>
          <w:p w14:paraId="077DE934" w14:textId="77777777" w:rsidR="00DA75EB" w:rsidRDefault="00DA75EB" w:rsidP="00D10D09">
            <w:pPr>
              <w:pStyle w:val="TableParagraph"/>
              <w:spacing w:before="86"/>
              <w:ind w:left="438"/>
            </w:pPr>
            <w:r>
              <w:rPr>
                <w:spacing w:val="-4"/>
                <w:sz w:val="22"/>
              </w:rPr>
              <w:t>Both</w:t>
            </w:r>
          </w:p>
        </w:tc>
        <w:tc>
          <w:tcPr>
            <w:tcW w:w="688" w:type="dxa"/>
            <w:tcBorders>
              <w:top w:val="single" w:sz="6" w:space="0" w:color="000000"/>
            </w:tcBorders>
          </w:tcPr>
          <w:p w14:paraId="04682A7D" w14:textId="77777777" w:rsidR="00DA75EB" w:rsidRDefault="00DA75EB" w:rsidP="00D10D09">
            <w:pPr>
              <w:pStyle w:val="TableParagraph"/>
            </w:pPr>
          </w:p>
        </w:tc>
        <w:tc>
          <w:tcPr>
            <w:tcW w:w="302" w:type="dxa"/>
            <w:tcBorders>
              <w:top w:val="single" w:sz="6" w:space="0" w:color="000000"/>
            </w:tcBorders>
          </w:tcPr>
          <w:p w14:paraId="2B32B289" w14:textId="77777777" w:rsidR="00DA75EB" w:rsidRDefault="00DA75EB" w:rsidP="00D10D09">
            <w:pPr>
              <w:pStyle w:val="TableParagraph"/>
            </w:pPr>
          </w:p>
        </w:tc>
        <w:tc>
          <w:tcPr>
            <w:tcW w:w="1455" w:type="dxa"/>
            <w:tcBorders>
              <w:top w:val="single" w:sz="6" w:space="0" w:color="000000"/>
            </w:tcBorders>
          </w:tcPr>
          <w:p w14:paraId="52F8034A" w14:textId="77777777" w:rsidR="00DA75EB" w:rsidRDefault="00DA75EB" w:rsidP="00D10D09">
            <w:pPr>
              <w:pStyle w:val="TableParagraph"/>
              <w:spacing w:before="86"/>
              <w:ind w:left="432"/>
            </w:pPr>
            <w:r>
              <w:rPr>
                <w:spacing w:val="-4"/>
                <w:sz w:val="22"/>
              </w:rPr>
              <w:t>2020</w:t>
            </w:r>
          </w:p>
        </w:tc>
        <w:tc>
          <w:tcPr>
            <w:tcW w:w="812" w:type="dxa"/>
            <w:tcBorders>
              <w:top w:val="single" w:sz="6" w:space="0" w:color="000000"/>
            </w:tcBorders>
          </w:tcPr>
          <w:p w14:paraId="0FA31FB4" w14:textId="77777777" w:rsidR="00DA75EB" w:rsidRDefault="00DA75EB" w:rsidP="00D10D09">
            <w:pPr>
              <w:pStyle w:val="TableParagraph"/>
            </w:pPr>
          </w:p>
        </w:tc>
        <w:tc>
          <w:tcPr>
            <w:tcW w:w="302" w:type="dxa"/>
            <w:tcBorders>
              <w:top w:val="single" w:sz="6" w:space="0" w:color="000000"/>
            </w:tcBorders>
          </w:tcPr>
          <w:p w14:paraId="0003EC80" w14:textId="77777777" w:rsidR="00DA75EB" w:rsidRDefault="00DA75EB" w:rsidP="00D10D09">
            <w:pPr>
              <w:pStyle w:val="TableParagraph"/>
            </w:pPr>
          </w:p>
        </w:tc>
        <w:tc>
          <w:tcPr>
            <w:tcW w:w="1455" w:type="dxa"/>
            <w:tcBorders>
              <w:top w:val="single" w:sz="6" w:space="0" w:color="000000"/>
            </w:tcBorders>
          </w:tcPr>
          <w:p w14:paraId="31948F24" w14:textId="77777777" w:rsidR="00DA75EB" w:rsidRDefault="00DA75EB" w:rsidP="00D10D09">
            <w:pPr>
              <w:pStyle w:val="TableParagraph"/>
              <w:spacing w:before="86"/>
              <w:ind w:left="438"/>
            </w:pPr>
            <w:r>
              <w:rPr>
                <w:spacing w:val="-4"/>
                <w:sz w:val="22"/>
              </w:rPr>
              <w:t>Both</w:t>
            </w:r>
          </w:p>
        </w:tc>
        <w:tc>
          <w:tcPr>
            <w:tcW w:w="688" w:type="dxa"/>
            <w:tcBorders>
              <w:top w:val="single" w:sz="6" w:space="0" w:color="000000"/>
            </w:tcBorders>
          </w:tcPr>
          <w:p w14:paraId="2B442B1A" w14:textId="77777777" w:rsidR="00DA75EB" w:rsidRDefault="00DA75EB" w:rsidP="00D10D09">
            <w:pPr>
              <w:pStyle w:val="TableParagraph"/>
            </w:pPr>
          </w:p>
        </w:tc>
        <w:tc>
          <w:tcPr>
            <w:tcW w:w="302" w:type="dxa"/>
            <w:tcBorders>
              <w:top w:val="single" w:sz="6" w:space="0" w:color="000000"/>
            </w:tcBorders>
          </w:tcPr>
          <w:p w14:paraId="71364FA2" w14:textId="77777777" w:rsidR="00DA75EB" w:rsidRDefault="00DA75EB" w:rsidP="00D10D09">
            <w:pPr>
              <w:pStyle w:val="TableParagraph"/>
            </w:pPr>
          </w:p>
        </w:tc>
        <w:tc>
          <w:tcPr>
            <w:tcW w:w="1455" w:type="dxa"/>
            <w:tcBorders>
              <w:top w:val="single" w:sz="6" w:space="0" w:color="000000"/>
            </w:tcBorders>
          </w:tcPr>
          <w:p w14:paraId="4B99F179" w14:textId="77777777" w:rsidR="00DA75EB" w:rsidRDefault="00DA75EB" w:rsidP="00D10D09">
            <w:pPr>
              <w:pStyle w:val="TableParagraph"/>
              <w:spacing w:before="86"/>
              <w:ind w:left="432"/>
            </w:pPr>
            <w:r>
              <w:rPr>
                <w:spacing w:val="-4"/>
                <w:sz w:val="22"/>
              </w:rPr>
              <w:t>2020</w:t>
            </w:r>
          </w:p>
        </w:tc>
        <w:tc>
          <w:tcPr>
            <w:tcW w:w="688" w:type="dxa"/>
            <w:tcBorders>
              <w:top w:val="single" w:sz="6" w:space="0" w:color="000000"/>
            </w:tcBorders>
          </w:tcPr>
          <w:p w14:paraId="6BD19BAD" w14:textId="77777777" w:rsidR="00DA75EB" w:rsidRDefault="00DA75EB" w:rsidP="00D10D09">
            <w:pPr>
              <w:pStyle w:val="TableParagraph"/>
            </w:pPr>
          </w:p>
        </w:tc>
        <w:tc>
          <w:tcPr>
            <w:tcW w:w="110" w:type="dxa"/>
            <w:tcBorders>
              <w:top w:val="single" w:sz="6" w:space="0" w:color="000000"/>
            </w:tcBorders>
          </w:tcPr>
          <w:p w14:paraId="634E2B30" w14:textId="77777777" w:rsidR="00DA75EB" w:rsidRDefault="00DA75EB" w:rsidP="00D10D09">
            <w:pPr>
              <w:pStyle w:val="TableParagraph"/>
            </w:pPr>
          </w:p>
        </w:tc>
      </w:tr>
      <w:tr w:rsidR="00DA75EB" w14:paraId="62FC7790" w14:textId="77777777" w:rsidTr="00D10D09">
        <w:trPr>
          <w:trHeight w:val="372"/>
        </w:trPr>
        <w:tc>
          <w:tcPr>
            <w:tcW w:w="2485" w:type="dxa"/>
            <w:tcBorders>
              <w:bottom w:val="single" w:sz="8" w:space="0" w:color="000000"/>
            </w:tcBorders>
          </w:tcPr>
          <w:p w14:paraId="336CFA6D" w14:textId="77777777" w:rsidR="00DA75EB" w:rsidRDefault="00DA75EB" w:rsidP="00D10D09">
            <w:pPr>
              <w:pStyle w:val="TableParagraph"/>
              <w:spacing w:before="51"/>
              <w:rPr>
                <w:i/>
              </w:rPr>
            </w:pPr>
            <w:proofErr w:type="spellStart"/>
            <w:r>
              <w:rPr>
                <w:i/>
                <w:spacing w:val="-2"/>
                <w:sz w:val="22"/>
              </w:rPr>
              <w:t>Num.Obs</w:t>
            </w:r>
            <w:proofErr w:type="spellEnd"/>
            <w:r>
              <w:rPr>
                <w:i/>
                <w:spacing w:val="-2"/>
                <w:sz w:val="22"/>
              </w:rPr>
              <w:t>.</w:t>
            </w:r>
          </w:p>
        </w:tc>
        <w:tc>
          <w:tcPr>
            <w:tcW w:w="1455" w:type="dxa"/>
            <w:tcBorders>
              <w:bottom w:val="single" w:sz="8" w:space="0" w:color="000000"/>
            </w:tcBorders>
          </w:tcPr>
          <w:p w14:paraId="76CFE603" w14:textId="16F71FC6" w:rsidR="00DA75EB" w:rsidRDefault="00DA75EB" w:rsidP="00D10D09">
            <w:pPr>
              <w:pStyle w:val="TableParagraph"/>
              <w:spacing w:before="51"/>
              <w:ind w:left="1" w:right="149"/>
              <w:jc w:val="center"/>
            </w:pPr>
            <w:r>
              <w:rPr>
                <w:spacing w:val="-5"/>
                <w:sz w:val="22"/>
              </w:rPr>
              <w:t>7</w:t>
            </w:r>
            <w:r w:rsidR="00BC5ABB">
              <w:rPr>
                <w:spacing w:val="-5"/>
                <w:sz w:val="22"/>
              </w:rPr>
              <w:t>2</w:t>
            </w:r>
            <w:r>
              <w:rPr>
                <w:spacing w:val="-5"/>
                <w:sz w:val="22"/>
              </w:rPr>
              <w:t>4</w:t>
            </w:r>
          </w:p>
        </w:tc>
        <w:tc>
          <w:tcPr>
            <w:tcW w:w="688" w:type="dxa"/>
            <w:tcBorders>
              <w:bottom w:val="single" w:sz="8" w:space="0" w:color="000000"/>
            </w:tcBorders>
          </w:tcPr>
          <w:p w14:paraId="20B7E6B2" w14:textId="77777777" w:rsidR="00DA75EB" w:rsidRDefault="00DA75EB" w:rsidP="00D10D09">
            <w:pPr>
              <w:pStyle w:val="TableParagraph"/>
            </w:pPr>
          </w:p>
        </w:tc>
        <w:tc>
          <w:tcPr>
            <w:tcW w:w="302" w:type="dxa"/>
            <w:tcBorders>
              <w:bottom w:val="single" w:sz="8" w:space="0" w:color="000000"/>
            </w:tcBorders>
          </w:tcPr>
          <w:p w14:paraId="4A19F9D4" w14:textId="77777777" w:rsidR="00DA75EB" w:rsidRDefault="00DA75EB" w:rsidP="00D10D09">
            <w:pPr>
              <w:pStyle w:val="TableParagraph"/>
            </w:pPr>
          </w:p>
        </w:tc>
        <w:tc>
          <w:tcPr>
            <w:tcW w:w="1455" w:type="dxa"/>
            <w:tcBorders>
              <w:bottom w:val="single" w:sz="8" w:space="0" w:color="000000"/>
            </w:tcBorders>
          </w:tcPr>
          <w:p w14:paraId="61921893" w14:textId="7978942A" w:rsidR="00DA75EB" w:rsidRDefault="00B67E15" w:rsidP="00D10D09">
            <w:pPr>
              <w:pStyle w:val="TableParagraph"/>
              <w:spacing w:before="51"/>
              <w:ind w:left="1" w:right="149"/>
              <w:jc w:val="center"/>
            </w:pPr>
            <w:r>
              <w:rPr>
                <w:spacing w:val="-5"/>
                <w:sz w:val="22"/>
              </w:rPr>
              <w:t>491</w:t>
            </w:r>
          </w:p>
        </w:tc>
        <w:tc>
          <w:tcPr>
            <w:tcW w:w="812" w:type="dxa"/>
            <w:tcBorders>
              <w:bottom w:val="single" w:sz="8" w:space="0" w:color="000000"/>
            </w:tcBorders>
          </w:tcPr>
          <w:p w14:paraId="3CC5A215" w14:textId="77777777" w:rsidR="00DA75EB" w:rsidRDefault="00DA75EB" w:rsidP="00D10D09">
            <w:pPr>
              <w:pStyle w:val="TableParagraph"/>
            </w:pPr>
          </w:p>
        </w:tc>
        <w:tc>
          <w:tcPr>
            <w:tcW w:w="302" w:type="dxa"/>
            <w:tcBorders>
              <w:bottom w:val="single" w:sz="8" w:space="0" w:color="000000"/>
            </w:tcBorders>
          </w:tcPr>
          <w:p w14:paraId="04E7E1F0" w14:textId="77777777" w:rsidR="00DA75EB" w:rsidRDefault="00DA75EB" w:rsidP="00D10D09">
            <w:pPr>
              <w:pStyle w:val="TableParagraph"/>
            </w:pPr>
          </w:p>
        </w:tc>
        <w:tc>
          <w:tcPr>
            <w:tcW w:w="1455" w:type="dxa"/>
            <w:tcBorders>
              <w:bottom w:val="single" w:sz="8" w:space="0" w:color="000000"/>
            </w:tcBorders>
          </w:tcPr>
          <w:p w14:paraId="4ED373A7" w14:textId="60A48902" w:rsidR="00DA75EB" w:rsidRDefault="00DA75EB" w:rsidP="00D10D09">
            <w:pPr>
              <w:pStyle w:val="TableParagraph"/>
              <w:spacing w:before="51"/>
              <w:ind w:right="149"/>
              <w:jc w:val="center"/>
            </w:pPr>
            <w:r>
              <w:rPr>
                <w:spacing w:val="-5"/>
                <w:sz w:val="22"/>
              </w:rPr>
              <w:t>7</w:t>
            </w:r>
            <w:r w:rsidR="00BC5ABB">
              <w:rPr>
                <w:spacing w:val="-5"/>
                <w:sz w:val="22"/>
              </w:rPr>
              <w:t>2</w:t>
            </w:r>
            <w:r>
              <w:rPr>
                <w:spacing w:val="-5"/>
                <w:sz w:val="22"/>
              </w:rPr>
              <w:t>7</w:t>
            </w:r>
          </w:p>
        </w:tc>
        <w:tc>
          <w:tcPr>
            <w:tcW w:w="688" w:type="dxa"/>
            <w:tcBorders>
              <w:bottom w:val="single" w:sz="8" w:space="0" w:color="000000"/>
            </w:tcBorders>
          </w:tcPr>
          <w:p w14:paraId="2108A1BD" w14:textId="77777777" w:rsidR="00DA75EB" w:rsidRDefault="00DA75EB" w:rsidP="00D10D09">
            <w:pPr>
              <w:pStyle w:val="TableParagraph"/>
            </w:pPr>
          </w:p>
        </w:tc>
        <w:tc>
          <w:tcPr>
            <w:tcW w:w="302" w:type="dxa"/>
            <w:tcBorders>
              <w:bottom w:val="single" w:sz="8" w:space="0" w:color="000000"/>
            </w:tcBorders>
          </w:tcPr>
          <w:p w14:paraId="6331A1DB" w14:textId="77777777" w:rsidR="00DA75EB" w:rsidRDefault="00DA75EB" w:rsidP="00D10D09">
            <w:pPr>
              <w:pStyle w:val="TableParagraph"/>
            </w:pPr>
          </w:p>
        </w:tc>
        <w:tc>
          <w:tcPr>
            <w:tcW w:w="1455" w:type="dxa"/>
            <w:tcBorders>
              <w:bottom w:val="single" w:sz="8" w:space="0" w:color="000000"/>
            </w:tcBorders>
          </w:tcPr>
          <w:p w14:paraId="021B325E" w14:textId="1BAD1A3C" w:rsidR="00DA75EB" w:rsidRDefault="00B67E15" w:rsidP="00D10D09">
            <w:pPr>
              <w:pStyle w:val="TableParagraph"/>
              <w:spacing w:before="51"/>
              <w:ind w:left="1" w:right="149"/>
              <w:jc w:val="center"/>
            </w:pPr>
            <w:r>
              <w:rPr>
                <w:spacing w:val="-5"/>
                <w:sz w:val="22"/>
              </w:rPr>
              <w:t>494</w:t>
            </w:r>
          </w:p>
        </w:tc>
        <w:tc>
          <w:tcPr>
            <w:tcW w:w="688" w:type="dxa"/>
            <w:tcBorders>
              <w:bottom w:val="single" w:sz="8" w:space="0" w:color="000000"/>
            </w:tcBorders>
          </w:tcPr>
          <w:p w14:paraId="6867F186" w14:textId="77777777" w:rsidR="00DA75EB" w:rsidRDefault="00DA75EB" w:rsidP="00D10D09">
            <w:pPr>
              <w:pStyle w:val="TableParagraph"/>
            </w:pPr>
          </w:p>
        </w:tc>
        <w:tc>
          <w:tcPr>
            <w:tcW w:w="110" w:type="dxa"/>
            <w:tcBorders>
              <w:bottom w:val="single" w:sz="8" w:space="0" w:color="000000"/>
            </w:tcBorders>
          </w:tcPr>
          <w:p w14:paraId="76A9966B" w14:textId="77777777" w:rsidR="00DA75EB" w:rsidRDefault="00DA75EB" w:rsidP="00D10D09">
            <w:pPr>
              <w:pStyle w:val="TableParagraph"/>
            </w:pPr>
          </w:p>
        </w:tc>
      </w:tr>
    </w:tbl>
    <w:p w14:paraId="0A83B059" w14:textId="5D958AC1" w:rsidR="00DA75EB" w:rsidRDefault="00DA75EB" w:rsidP="00DA75EB">
      <w:pPr>
        <w:pStyle w:val="BodyText"/>
        <w:spacing w:before="53" w:line="249" w:lineRule="auto"/>
        <w:ind w:left="646" w:right="575"/>
        <w:jc w:val="both"/>
      </w:pPr>
      <w:r>
        <w:t>Results</w:t>
      </w:r>
      <w:r>
        <w:rPr>
          <w:spacing w:val="-10"/>
        </w:rPr>
        <w:t xml:space="preserve"> </w:t>
      </w:r>
      <w:r>
        <w:t>show</w:t>
      </w:r>
      <w:r>
        <w:rPr>
          <w:spacing w:val="-10"/>
        </w:rPr>
        <w:t xml:space="preserve"> </w:t>
      </w:r>
      <w:r>
        <w:t>differences</w:t>
      </w:r>
      <w:r>
        <w:rPr>
          <w:spacing w:val="-10"/>
        </w:rPr>
        <w:t xml:space="preserve"> </w:t>
      </w:r>
      <w:r>
        <w:t>in</w:t>
      </w:r>
      <w:r>
        <w:rPr>
          <w:spacing w:val="-10"/>
        </w:rPr>
        <w:t xml:space="preserve"> </w:t>
      </w:r>
      <w:r>
        <w:t>response</w:t>
      </w:r>
      <w:r>
        <w:rPr>
          <w:spacing w:val="-10"/>
        </w:rPr>
        <w:t xml:space="preserve"> </w:t>
      </w:r>
      <w:r>
        <w:t>rates</w:t>
      </w:r>
      <w:r>
        <w:rPr>
          <w:spacing w:val="-10"/>
        </w:rPr>
        <w:t xml:space="preserve"> </w:t>
      </w:r>
      <w:r>
        <w:t>by</w:t>
      </w:r>
      <w:r>
        <w:rPr>
          <w:spacing w:val="-10"/>
        </w:rPr>
        <w:t xml:space="preserve"> </w:t>
      </w:r>
      <w:r>
        <w:t>race</w:t>
      </w:r>
      <w:r>
        <w:rPr>
          <w:spacing w:val="-10"/>
        </w:rPr>
        <w:t xml:space="preserve"> </w:t>
      </w:r>
      <w:r>
        <w:t>and</w:t>
      </w:r>
      <w:r>
        <w:rPr>
          <w:spacing w:val="-10"/>
        </w:rPr>
        <w:t xml:space="preserve"> </w:t>
      </w:r>
      <w:r>
        <w:t>ethnicity,</w:t>
      </w:r>
      <w:r>
        <w:rPr>
          <w:spacing w:val="-9"/>
        </w:rPr>
        <w:t xml:space="preserve"> </w:t>
      </w:r>
      <w:r>
        <w:t>interacted</w:t>
      </w:r>
      <w:r>
        <w:rPr>
          <w:spacing w:val="-10"/>
        </w:rPr>
        <w:t xml:space="preserve"> </w:t>
      </w:r>
      <w:r>
        <w:t>with</w:t>
      </w:r>
      <w:r>
        <w:rPr>
          <w:spacing w:val="-10"/>
        </w:rPr>
        <w:t xml:space="preserve"> </w:t>
      </w:r>
      <w:r>
        <w:t>the</w:t>
      </w:r>
      <w:r>
        <w:rPr>
          <w:spacing w:val="-10"/>
        </w:rPr>
        <w:t xml:space="preserve"> </w:t>
      </w:r>
      <w:r>
        <w:t>chief’s</w:t>
      </w:r>
      <w:r>
        <w:rPr>
          <w:spacing w:val="-10"/>
        </w:rPr>
        <w:t xml:space="preserve"> </w:t>
      </w:r>
      <w:r>
        <w:t>race. Data</w:t>
      </w:r>
      <w:r>
        <w:rPr>
          <w:spacing w:val="-10"/>
        </w:rPr>
        <w:t xml:space="preserve"> </w:t>
      </w:r>
      <w:r>
        <w:t>is</w:t>
      </w:r>
      <w:r>
        <w:rPr>
          <w:spacing w:val="-10"/>
        </w:rPr>
        <w:t xml:space="preserve"> </w:t>
      </w:r>
      <w:r>
        <w:t>drawn</w:t>
      </w:r>
      <w:r>
        <w:rPr>
          <w:spacing w:val="-10"/>
        </w:rPr>
        <w:t xml:space="preserve"> </w:t>
      </w:r>
      <w:r>
        <w:t>from</w:t>
      </w:r>
      <w:r>
        <w:rPr>
          <w:spacing w:val="-10"/>
        </w:rPr>
        <w:t xml:space="preserve"> </w:t>
      </w:r>
      <w:r>
        <w:t>LEMAS.</w:t>
      </w:r>
      <w:r>
        <w:rPr>
          <w:spacing w:val="-10"/>
        </w:rPr>
        <w:t xml:space="preserve"> </w:t>
      </w:r>
      <w:r>
        <w:t>Models</w:t>
      </w:r>
      <w:r>
        <w:rPr>
          <w:spacing w:val="-10"/>
        </w:rPr>
        <w:t xml:space="preserve"> </w:t>
      </w:r>
      <w:r>
        <w:t>1</w:t>
      </w:r>
      <w:r>
        <w:rPr>
          <w:spacing w:val="-10"/>
        </w:rPr>
        <w:t xml:space="preserve"> </w:t>
      </w:r>
      <w:r>
        <w:t>and 3</w:t>
      </w:r>
      <w:r>
        <w:rPr>
          <w:spacing w:val="-2"/>
        </w:rPr>
        <w:t xml:space="preserve"> </w:t>
      </w:r>
      <w:r>
        <w:t>include</w:t>
      </w:r>
      <w:r>
        <w:rPr>
          <w:spacing w:val="-2"/>
        </w:rPr>
        <w:t xml:space="preserve"> </w:t>
      </w:r>
      <w:r>
        <w:t>data</w:t>
      </w:r>
      <w:r>
        <w:rPr>
          <w:spacing w:val="-2"/>
        </w:rPr>
        <w:t xml:space="preserve"> </w:t>
      </w:r>
      <w:r>
        <w:t>from</w:t>
      </w:r>
      <w:r>
        <w:rPr>
          <w:spacing w:val="-2"/>
        </w:rPr>
        <w:t xml:space="preserve"> </w:t>
      </w:r>
      <w:r>
        <w:t>the</w:t>
      </w:r>
      <w:r>
        <w:rPr>
          <w:spacing w:val="-2"/>
        </w:rPr>
        <w:t xml:space="preserve"> </w:t>
      </w:r>
      <w:r>
        <w:t>2016</w:t>
      </w:r>
      <w:r>
        <w:rPr>
          <w:spacing w:val="-2"/>
        </w:rPr>
        <w:t xml:space="preserve"> </w:t>
      </w:r>
      <w:r>
        <w:t>and</w:t>
      </w:r>
      <w:r>
        <w:rPr>
          <w:spacing w:val="-2"/>
        </w:rPr>
        <w:t xml:space="preserve"> </w:t>
      </w:r>
      <w:r>
        <w:t>2020</w:t>
      </w:r>
      <w:r>
        <w:rPr>
          <w:spacing w:val="-2"/>
        </w:rPr>
        <w:t xml:space="preserve"> </w:t>
      </w:r>
      <w:r>
        <w:t>LEMAS.</w:t>
      </w:r>
      <w:r>
        <w:rPr>
          <w:spacing w:val="-2"/>
        </w:rPr>
        <w:t xml:space="preserve"> </w:t>
      </w:r>
      <w:r>
        <w:t>Models</w:t>
      </w:r>
      <w:r>
        <w:rPr>
          <w:spacing w:val="-2"/>
        </w:rPr>
        <w:t xml:space="preserve"> </w:t>
      </w:r>
      <w:r>
        <w:t>2</w:t>
      </w:r>
      <w:r>
        <w:rPr>
          <w:spacing w:val="-2"/>
        </w:rPr>
        <w:t xml:space="preserve"> </w:t>
      </w:r>
      <w:r>
        <w:t>and</w:t>
      </w:r>
      <w:r>
        <w:rPr>
          <w:spacing w:val="-2"/>
        </w:rPr>
        <w:t xml:space="preserve"> </w:t>
      </w:r>
      <w:r>
        <w:t>4</w:t>
      </w:r>
      <w:r>
        <w:rPr>
          <w:spacing w:val="-2"/>
        </w:rPr>
        <w:t xml:space="preserve"> </w:t>
      </w:r>
      <w:r>
        <w:t>restrict</w:t>
      </w:r>
      <w:r>
        <w:rPr>
          <w:spacing w:val="-2"/>
        </w:rPr>
        <w:t xml:space="preserve"> </w:t>
      </w:r>
      <w:r>
        <w:t>the</w:t>
      </w:r>
      <w:r>
        <w:rPr>
          <w:spacing w:val="-2"/>
        </w:rPr>
        <w:t xml:space="preserve"> </w:t>
      </w:r>
      <w:r>
        <w:t>sample</w:t>
      </w:r>
      <w:r>
        <w:rPr>
          <w:spacing w:val="-2"/>
        </w:rPr>
        <w:t xml:space="preserve"> </w:t>
      </w:r>
      <w:r>
        <w:t>to</w:t>
      </w:r>
      <w:r>
        <w:rPr>
          <w:spacing w:val="-2"/>
        </w:rPr>
        <w:t xml:space="preserve"> </w:t>
      </w:r>
      <w:r>
        <w:t>the</w:t>
      </w:r>
      <w:r>
        <w:rPr>
          <w:spacing w:val="-2"/>
        </w:rPr>
        <w:t xml:space="preserve"> </w:t>
      </w:r>
      <w:r>
        <w:t>2020</w:t>
      </w:r>
      <w:r>
        <w:rPr>
          <w:spacing w:val="-2"/>
        </w:rPr>
        <w:t xml:space="preserve"> </w:t>
      </w:r>
      <w:r>
        <w:t>LEMAS</w:t>
      </w:r>
      <w:r>
        <w:rPr>
          <w:spacing w:val="-2"/>
        </w:rPr>
        <w:t xml:space="preserve"> </w:t>
      </w:r>
      <w:r>
        <w:t>data. For</w:t>
      </w:r>
      <w:r>
        <w:rPr>
          <w:spacing w:val="-2"/>
        </w:rPr>
        <w:t xml:space="preserve"> </w:t>
      </w:r>
      <w:r>
        <w:t>each</w:t>
      </w:r>
      <w:r>
        <w:rPr>
          <w:spacing w:val="-2"/>
        </w:rPr>
        <w:t xml:space="preserve"> </w:t>
      </w:r>
      <w:r>
        <w:t>model,</w:t>
      </w:r>
      <w:r>
        <w:rPr>
          <w:spacing w:val="-1"/>
        </w:rPr>
        <w:t xml:space="preserve"> </w:t>
      </w:r>
      <w:r>
        <w:t>I</w:t>
      </w:r>
      <w:r>
        <w:rPr>
          <w:spacing w:val="-2"/>
        </w:rPr>
        <w:t xml:space="preserve"> </w:t>
      </w:r>
      <w:r>
        <w:t>report</w:t>
      </w:r>
      <w:r>
        <w:rPr>
          <w:spacing w:val="-2"/>
        </w:rPr>
        <w:t xml:space="preserve"> </w:t>
      </w:r>
      <w:r>
        <w:t>the overall</w:t>
      </w:r>
      <w:r>
        <w:rPr>
          <w:spacing w:val="-6"/>
        </w:rPr>
        <w:t xml:space="preserve"> </w:t>
      </w:r>
      <w:r>
        <w:t>response</w:t>
      </w:r>
      <w:r>
        <w:rPr>
          <w:spacing w:val="-6"/>
        </w:rPr>
        <w:t xml:space="preserve"> </w:t>
      </w:r>
      <w:r>
        <w:t>rate</w:t>
      </w:r>
      <w:r>
        <w:rPr>
          <w:spacing w:val="-6"/>
        </w:rPr>
        <w:t xml:space="preserve"> </w:t>
      </w:r>
      <w:r>
        <w:t>and</w:t>
      </w:r>
      <w:r>
        <w:rPr>
          <w:spacing w:val="-6"/>
        </w:rPr>
        <w:t xml:space="preserve"> </w:t>
      </w:r>
      <w:r>
        <w:t>the</w:t>
      </w:r>
      <w:r>
        <w:rPr>
          <w:spacing w:val="-6"/>
        </w:rPr>
        <w:t xml:space="preserve"> </w:t>
      </w:r>
      <w:r>
        <w:t>response</w:t>
      </w:r>
      <w:r>
        <w:rPr>
          <w:spacing w:val="-6"/>
        </w:rPr>
        <w:t xml:space="preserve"> </w:t>
      </w:r>
      <w:r>
        <w:t>rate</w:t>
      </w:r>
      <w:r>
        <w:rPr>
          <w:spacing w:val="-6"/>
        </w:rPr>
        <w:t xml:space="preserve"> </w:t>
      </w:r>
      <w:r>
        <w:t>for</w:t>
      </w:r>
      <w:r>
        <w:rPr>
          <w:spacing w:val="-6"/>
        </w:rPr>
        <w:t xml:space="preserve"> </w:t>
      </w:r>
      <w:r>
        <w:t>white-sounding</w:t>
      </w:r>
      <w:r>
        <w:rPr>
          <w:spacing w:val="-6"/>
        </w:rPr>
        <w:t xml:space="preserve"> </w:t>
      </w:r>
      <w:r>
        <w:t>names,</w:t>
      </w:r>
      <w:r>
        <w:rPr>
          <w:spacing w:val="-6"/>
        </w:rPr>
        <w:t xml:space="preserve"> </w:t>
      </w:r>
      <w:r>
        <w:t>which</w:t>
      </w:r>
      <w:r>
        <w:rPr>
          <w:spacing w:val="-6"/>
        </w:rPr>
        <w:t xml:space="preserve"> </w:t>
      </w:r>
      <w:r>
        <w:t>serve</w:t>
      </w:r>
      <w:r>
        <w:rPr>
          <w:spacing w:val="-6"/>
        </w:rPr>
        <w:t xml:space="preserve"> </w:t>
      </w:r>
      <w:r>
        <w:t>as</w:t>
      </w:r>
      <w:r>
        <w:rPr>
          <w:spacing w:val="-6"/>
        </w:rPr>
        <w:t xml:space="preserve"> </w:t>
      </w:r>
      <w:r>
        <w:t>the</w:t>
      </w:r>
      <w:r>
        <w:rPr>
          <w:spacing w:val="-6"/>
        </w:rPr>
        <w:t xml:space="preserve"> </w:t>
      </w:r>
      <w:r>
        <w:t>control</w:t>
      </w:r>
      <w:r>
        <w:rPr>
          <w:spacing w:val="-6"/>
        </w:rPr>
        <w:t xml:space="preserve"> </w:t>
      </w:r>
      <w:r>
        <w:t>group. Coefficient</w:t>
      </w:r>
      <w:r>
        <w:rPr>
          <w:spacing w:val="-6"/>
        </w:rPr>
        <w:t xml:space="preserve"> </w:t>
      </w:r>
      <w:r>
        <w:t>estimates</w:t>
      </w:r>
      <w:r>
        <w:rPr>
          <w:spacing w:val="-6"/>
        </w:rPr>
        <w:t xml:space="preserve"> </w:t>
      </w:r>
      <w:r>
        <w:t>are</w:t>
      </w:r>
      <w:r>
        <w:rPr>
          <w:spacing w:val="-6"/>
        </w:rPr>
        <w:t xml:space="preserve"> </w:t>
      </w:r>
      <w:r>
        <w:t>presented with standard errors in parentheses and p-values listed separately.</w:t>
      </w:r>
      <w:r>
        <w:rPr>
          <w:spacing w:val="40"/>
        </w:rPr>
        <w:t xml:space="preserve"> </w:t>
      </w:r>
      <w:r>
        <w:t>All models include state and week fixed effects.</w:t>
      </w:r>
      <w:r>
        <w:rPr>
          <w:spacing w:val="40"/>
        </w:rPr>
        <w:t xml:space="preserve"> </w:t>
      </w:r>
      <w:r>
        <w:t>Standard errors are clustered by state and week.</w:t>
      </w:r>
    </w:p>
    <w:p w14:paraId="7911026C" w14:textId="77777777" w:rsidR="00DA75EB" w:rsidRDefault="00DA75EB" w:rsidP="00DA75EB">
      <w:pPr>
        <w:spacing w:line="249" w:lineRule="auto"/>
        <w:jc w:val="both"/>
        <w:sectPr w:rsidR="00DA75EB" w:rsidSect="00DA75EB">
          <w:pgSz w:w="15840" w:h="12240" w:orient="landscape"/>
          <w:pgMar w:top="1380" w:right="160" w:bottom="280" w:left="2260" w:header="720" w:footer="720" w:gutter="0"/>
          <w:cols w:space="720"/>
        </w:sectPr>
      </w:pPr>
    </w:p>
    <w:p w14:paraId="1C96DD00" w14:textId="77777777" w:rsidR="00DA75EB" w:rsidRDefault="00DA75EB" w:rsidP="00DA75EB">
      <w:pPr>
        <w:pStyle w:val="Heading1"/>
        <w:spacing w:before="72"/>
        <w:ind w:left="1" w:right="898"/>
      </w:pPr>
      <w:r>
        <w:lastRenderedPageBreak/>
        <w:t>Table</w:t>
      </w:r>
      <w:r>
        <w:rPr>
          <w:spacing w:val="-11"/>
        </w:rPr>
        <w:t xml:space="preserve"> </w:t>
      </w:r>
      <w:r>
        <w:t>8:</w:t>
      </w:r>
      <w:r>
        <w:rPr>
          <w:spacing w:val="1"/>
        </w:rPr>
        <w:t xml:space="preserve"> </w:t>
      </w:r>
      <w:r>
        <w:t>Department</w:t>
      </w:r>
      <w:r>
        <w:rPr>
          <w:spacing w:val="-10"/>
        </w:rPr>
        <w:t xml:space="preserve"> </w:t>
      </w:r>
      <w:r>
        <w:t>Size</w:t>
      </w:r>
      <w:r>
        <w:rPr>
          <w:spacing w:val="-11"/>
        </w:rPr>
        <w:t xml:space="preserve"> </w:t>
      </w:r>
      <w:r>
        <w:t>Heterogeneity</w:t>
      </w:r>
      <w:r>
        <w:rPr>
          <w:spacing w:val="-11"/>
        </w:rPr>
        <w:t xml:space="preserve"> </w:t>
      </w:r>
      <w:r>
        <w:t>(total</w:t>
      </w:r>
      <w:r>
        <w:rPr>
          <w:spacing w:val="-11"/>
        </w:rPr>
        <w:t xml:space="preserve"> </w:t>
      </w:r>
      <w:r>
        <w:rPr>
          <w:spacing w:val="-2"/>
        </w:rPr>
        <w:t>employees)</w:t>
      </w:r>
    </w:p>
    <w:p w14:paraId="62A914E7" w14:textId="77777777" w:rsidR="00DA75EB" w:rsidRDefault="00DA75EB" w:rsidP="00DA75EB">
      <w:pPr>
        <w:pStyle w:val="BodyText"/>
        <w:spacing w:before="11"/>
        <w:rPr>
          <w:sz w:val="6"/>
        </w:rPr>
      </w:pPr>
    </w:p>
    <w:tbl>
      <w:tblPr>
        <w:tblW w:w="0" w:type="auto"/>
        <w:tblInd w:w="178" w:type="dxa"/>
        <w:tblLayout w:type="fixed"/>
        <w:tblCellMar>
          <w:left w:w="0" w:type="dxa"/>
          <w:right w:w="0" w:type="dxa"/>
        </w:tblCellMar>
        <w:tblLook w:val="01E0" w:firstRow="1" w:lastRow="1" w:firstColumn="1" w:lastColumn="1" w:noHBand="0" w:noVBand="0"/>
      </w:tblPr>
      <w:tblGrid>
        <w:gridCol w:w="3110"/>
        <w:gridCol w:w="1818"/>
        <w:gridCol w:w="864"/>
        <w:gridCol w:w="841"/>
        <w:gridCol w:w="1818"/>
        <w:gridCol w:w="864"/>
        <w:gridCol w:w="109"/>
      </w:tblGrid>
      <w:tr w:rsidR="00DA75EB" w14:paraId="220F1F3F" w14:textId="77777777" w:rsidTr="00D10D09">
        <w:trPr>
          <w:trHeight w:val="359"/>
        </w:trPr>
        <w:tc>
          <w:tcPr>
            <w:tcW w:w="3110" w:type="dxa"/>
            <w:vMerge w:val="restart"/>
            <w:tcBorders>
              <w:top w:val="single" w:sz="8" w:space="0" w:color="000000"/>
            </w:tcBorders>
          </w:tcPr>
          <w:p w14:paraId="0B93BBD6" w14:textId="77777777" w:rsidR="00DA75EB" w:rsidRDefault="00DA75EB" w:rsidP="00D10D09">
            <w:pPr>
              <w:pStyle w:val="TableParagraph"/>
            </w:pPr>
          </w:p>
        </w:tc>
        <w:tc>
          <w:tcPr>
            <w:tcW w:w="1818" w:type="dxa"/>
            <w:tcBorders>
              <w:top w:val="single" w:sz="8" w:space="0" w:color="000000"/>
              <w:bottom w:val="single" w:sz="4" w:space="0" w:color="000000"/>
            </w:tcBorders>
          </w:tcPr>
          <w:p w14:paraId="3D99B305" w14:textId="77777777" w:rsidR="00DA75EB" w:rsidRDefault="00DA75EB" w:rsidP="00D10D09">
            <w:pPr>
              <w:pStyle w:val="TableParagraph"/>
              <w:spacing w:before="39"/>
              <w:ind w:right="347"/>
              <w:jc w:val="right"/>
            </w:pPr>
            <w:r>
              <w:rPr>
                <w:spacing w:val="-5"/>
                <w:sz w:val="22"/>
              </w:rPr>
              <w:t>(1)</w:t>
            </w:r>
          </w:p>
        </w:tc>
        <w:tc>
          <w:tcPr>
            <w:tcW w:w="864" w:type="dxa"/>
            <w:tcBorders>
              <w:top w:val="single" w:sz="8" w:space="0" w:color="000000"/>
              <w:bottom w:val="single" w:sz="4" w:space="0" w:color="000000"/>
            </w:tcBorders>
          </w:tcPr>
          <w:p w14:paraId="4C759C16" w14:textId="77777777" w:rsidR="00DA75EB" w:rsidRDefault="00DA75EB" w:rsidP="00D10D09">
            <w:pPr>
              <w:pStyle w:val="TableParagraph"/>
            </w:pPr>
          </w:p>
        </w:tc>
        <w:tc>
          <w:tcPr>
            <w:tcW w:w="841" w:type="dxa"/>
            <w:tcBorders>
              <w:top w:val="single" w:sz="8" w:space="0" w:color="000000"/>
            </w:tcBorders>
          </w:tcPr>
          <w:p w14:paraId="56F1C697" w14:textId="77777777" w:rsidR="00DA75EB" w:rsidRDefault="00DA75EB" w:rsidP="00D10D09">
            <w:pPr>
              <w:pStyle w:val="TableParagraph"/>
            </w:pPr>
          </w:p>
        </w:tc>
        <w:tc>
          <w:tcPr>
            <w:tcW w:w="1818" w:type="dxa"/>
            <w:tcBorders>
              <w:top w:val="single" w:sz="8" w:space="0" w:color="000000"/>
              <w:bottom w:val="single" w:sz="4" w:space="0" w:color="000000"/>
            </w:tcBorders>
          </w:tcPr>
          <w:p w14:paraId="145C7D74" w14:textId="77777777" w:rsidR="00DA75EB" w:rsidRDefault="00DA75EB" w:rsidP="00D10D09">
            <w:pPr>
              <w:pStyle w:val="TableParagraph"/>
              <w:spacing w:before="39"/>
              <w:ind w:right="347"/>
              <w:jc w:val="right"/>
            </w:pPr>
            <w:r>
              <w:rPr>
                <w:spacing w:val="-5"/>
                <w:sz w:val="22"/>
              </w:rPr>
              <w:t>(2)</w:t>
            </w:r>
          </w:p>
        </w:tc>
        <w:tc>
          <w:tcPr>
            <w:tcW w:w="864" w:type="dxa"/>
            <w:tcBorders>
              <w:top w:val="single" w:sz="8" w:space="0" w:color="000000"/>
              <w:bottom w:val="single" w:sz="4" w:space="0" w:color="000000"/>
            </w:tcBorders>
          </w:tcPr>
          <w:p w14:paraId="3B458283" w14:textId="77777777" w:rsidR="00DA75EB" w:rsidRDefault="00DA75EB" w:rsidP="00D10D09">
            <w:pPr>
              <w:pStyle w:val="TableParagraph"/>
            </w:pPr>
          </w:p>
        </w:tc>
        <w:tc>
          <w:tcPr>
            <w:tcW w:w="109" w:type="dxa"/>
            <w:vMerge w:val="restart"/>
            <w:tcBorders>
              <w:top w:val="single" w:sz="8" w:space="0" w:color="000000"/>
            </w:tcBorders>
          </w:tcPr>
          <w:p w14:paraId="74ACBE58" w14:textId="77777777" w:rsidR="00DA75EB" w:rsidRDefault="00DA75EB" w:rsidP="00D10D09">
            <w:pPr>
              <w:pStyle w:val="TableParagraph"/>
            </w:pPr>
          </w:p>
        </w:tc>
      </w:tr>
      <w:tr w:rsidR="00DA75EB" w14:paraId="04A1F4E3" w14:textId="77777777" w:rsidTr="00D10D09">
        <w:trPr>
          <w:trHeight w:val="469"/>
        </w:trPr>
        <w:tc>
          <w:tcPr>
            <w:tcW w:w="3110" w:type="dxa"/>
            <w:vMerge/>
            <w:tcBorders>
              <w:top w:val="nil"/>
            </w:tcBorders>
          </w:tcPr>
          <w:p w14:paraId="392E6F4E" w14:textId="77777777" w:rsidR="00DA75EB" w:rsidRDefault="00DA75EB" w:rsidP="00D10D09">
            <w:pPr>
              <w:rPr>
                <w:sz w:val="2"/>
                <w:szCs w:val="2"/>
              </w:rPr>
            </w:pPr>
          </w:p>
        </w:tc>
        <w:tc>
          <w:tcPr>
            <w:tcW w:w="1818" w:type="dxa"/>
            <w:tcBorders>
              <w:top w:val="single" w:sz="4" w:space="0" w:color="000000"/>
            </w:tcBorders>
          </w:tcPr>
          <w:p w14:paraId="4570DEC0" w14:textId="77777777" w:rsidR="00DA75EB" w:rsidRDefault="00DA75EB" w:rsidP="00D10D09">
            <w:pPr>
              <w:pStyle w:val="TableParagraph"/>
              <w:spacing w:before="148"/>
              <w:ind w:left="484"/>
            </w:pPr>
            <w:r>
              <w:rPr>
                <w:spacing w:val="-4"/>
                <w:sz w:val="22"/>
              </w:rPr>
              <w:t>Est.</w:t>
            </w:r>
          </w:p>
        </w:tc>
        <w:tc>
          <w:tcPr>
            <w:tcW w:w="864" w:type="dxa"/>
            <w:tcBorders>
              <w:top w:val="single" w:sz="4" w:space="0" w:color="000000"/>
            </w:tcBorders>
          </w:tcPr>
          <w:p w14:paraId="161E364E" w14:textId="77777777" w:rsidR="00DA75EB" w:rsidRDefault="00DA75EB" w:rsidP="00D10D09">
            <w:pPr>
              <w:pStyle w:val="TableParagraph"/>
              <w:spacing w:before="148"/>
              <w:ind w:left="327" w:right="1"/>
              <w:jc w:val="center"/>
            </w:pPr>
            <w:r>
              <w:rPr>
                <w:spacing w:val="-10"/>
                <w:sz w:val="22"/>
              </w:rPr>
              <w:t>p</w:t>
            </w:r>
          </w:p>
        </w:tc>
        <w:tc>
          <w:tcPr>
            <w:tcW w:w="841" w:type="dxa"/>
          </w:tcPr>
          <w:p w14:paraId="20161DE9" w14:textId="77777777" w:rsidR="00DA75EB" w:rsidRDefault="00DA75EB" w:rsidP="00D10D09">
            <w:pPr>
              <w:pStyle w:val="TableParagraph"/>
            </w:pPr>
          </w:p>
        </w:tc>
        <w:tc>
          <w:tcPr>
            <w:tcW w:w="1818" w:type="dxa"/>
            <w:tcBorders>
              <w:top w:val="single" w:sz="4" w:space="0" w:color="000000"/>
            </w:tcBorders>
          </w:tcPr>
          <w:p w14:paraId="0B8649BE" w14:textId="77777777" w:rsidR="00DA75EB" w:rsidRDefault="00DA75EB" w:rsidP="00D10D09">
            <w:pPr>
              <w:pStyle w:val="TableParagraph"/>
              <w:spacing w:before="148"/>
              <w:ind w:left="484"/>
            </w:pPr>
            <w:r>
              <w:rPr>
                <w:spacing w:val="-4"/>
                <w:sz w:val="22"/>
              </w:rPr>
              <w:t>Est.</w:t>
            </w:r>
          </w:p>
        </w:tc>
        <w:tc>
          <w:tcPr>
            <w:tcW w:w="864" w:type="dxa"/>
            <w:tcBorders>
              <w:top w:val="single" w:sz="4" w:space="0" w:color="000000"/>
            </w:tcBorders>
          </w:tcPr>
          <w:p w14:paraId="39C7A630" w14:textId="77777777" w:rsidR="00DA75EB" w:rsidRDefault="00DA75EB" w:rsidP="00D10D09">
            <w:pPr>
              <w:pStyle w:val="TableParagraph"/>
              <w:spacing w:before="148"/>
              <w:ind w:left="327"/>
              <w:jc w:val="center"/>
            </w:pPr>
            <w:r>
              <w:rPr>
                <w:spacing w:val="-10"/>
                <w:sz w:val="22"/>
              </w:rPr>
              <w:t>p</w:t>
            </w:r>
          </w:p>
        </w:tc>
        <w:tc>
          <w:tcPr>
            <w:tcW w:w="109" w:type="dxa"/>
            <w:vMerge/>
            <w:tcBorders>
              <w:top w:val="nil"/>
            </w:tcBorders>
          </w:tcPr>
          <w:p w14:paraId="3B3F40B3" w14:textId="77777777" w:rsidR="00DA75EB" w:rsidRDefault="00DA75EB" w:rsidP="00D10D09">
            <w:pPr>
              <w:rPr>
                <w:sz w:val="2"/>
                <w:szCs w:val="2"/>
              </w:rPr>
            </w:pPr>
          </w:p>
        </w:tc>
      </w:tr>
      <w:tr w:rsidR="00DA75EB" w14:paraId="6856B8D0" w14:textId="77777777" w:rsidTr="00D10D09">
        <w:trPr>
          <w:trHeight w:val="372"/>
        </w:trPr>
        <w:tc>
          <w:tcPr>
            <w:tcW w:w="3110" w:type="dxa"/>
          </w:tcPr>
          <w:p w14:paraId="543C647B" w14:textId="77777777" w:rsidR="00DA75EB" w:rsidRDefault="00DA75EB" w:rsidP="00D10D09">
            <w:pPr>
              <w:pStyle w:val="TableParagraph"/>
              <w:spacing w:before="51"/>
              <w:ind w:left="-1"/>
            </w:pPr>
            <w:r>
              <w:rPr>
                <w:spacing w:val="-2"/>
                <w:sz w:val="22"/>
              </w:rPr>
              <w:t>Black</w:t>
            </w:r>
          </w:p>
        </w:tc>
        <w:tc>
          <w:tcPr>
            <w:tcW w:w="1818" w:type="dxa"/>
          </w:tcPr>
          <w:p w14:paraId="2BE7AF7B" w14:textId="138DDB81" w:rsidR="00DA75EB" w:rsidRDefault="00DA75EB" w:rsidP="00D10D09">
            <w:pPr>
              <w:pStyle w:val="TableParagraph"/>
              <w:spacing w:before="51"/>
              <w:ind w:left="22"/>
            </w:pPr>
            <w:r>
              <w:rPr>
                <w:sz w:val="22"/>
              </w:rPr>
              <w:t>-0.10</w:t>
            </w:r>
            <w:r w:rsidR="00D9610A">
              <w:rPr>
                <w:sz w:val="22"/>
              </w:rPr>
              <w:t>2</w:t>
            </w:r>
            <w:r>
              <w:rPr>
                <w:spacing w:val="-7"/>
                <w:sz w:val="22"/>
              </w:rPr>
              <w:t xml:space="preserve"> </w:t>
            </w:r>
            <w:r>
              <w:rPr>
                <w:spacing w:val="-2"/>
                <w:sz w:val="22"/>
              </w:rPr>
              <w:t>(0.02</w:t>
            </w:r>
            <w:r w:rsidR="00D9610A">
              <w:rPr>
                <w:spacing w:val="-2"/>
                <w:sz w:val="22"/>
              </w:rPr>
              <w:t>5</w:t>
            </w:r>
            <w:r>
              <w:rPr>
                <w:spacing w:val="-2"/>
                <w:sz w:val="22"/>
              </w:rPr>
              <w:t>)</w:t>
            </w:r>
          </w:p>
        </w:tc>
        <w:tc>
          <w:tcPr>
            <w:tcW w:w="864" w:type="dxa"/>
          </w:tcPr>
          <w:p w14:paraId="7243D1A1" w14:textId="6B64CD41" w:rsidR="00DA75EB" w:rsidRDefault="00DA75EB" w:rsidP="00D10D09">
            <w:pPr>
              <w:pStyle w:val="TableParagraph"/>
              <w:spacing w:before="51"/>
              <w:ind w:left="327" w:right="1"/>
              <w:jc w:val="center"/>
            </w:pPr>
            <w:r>
              <w:rPr>
                <w:spacing w:val="-2"/>
                <w:sz w:val="22"/>
              </w:rPr>
              <w:t>0.00</w:t>
            </w:r>
            <w:r w:rsidR="00D9610A">
              <w:rPr>
                <w:spacing w:val="-2"/>
                <w:sz w:val="22"/>
              </w:rPr>
              <w:t>3</w:t>
            </w:r>
          </w:p>
        </w:tc>
        <w:tc>
          <w:tcPr>
            <w:tcW w:w="841" w:type="dxa"/>
          </w:tcPr>
          <w:p w14:paraId="2ECE066D" w14:textId="77777777" w:rsidR="00DA75EB" w:rsidRDefault="00DA75EB" w:rsidP="00D10D09">
            <w:pPr>
              <w:pStyle w:val="TableParagraph"/>
            </w:pPr>
          </w:p>
        </w:tc>
        <w:tc>
          <w:tcPr>
            <w:tcW w:w="1818" w:type="dxa"/>
          </w:tcPr>
          <w:p w14:paraId="30D93DAB" w14:textId="2D077799" w:rsidR="00DA75EB" w:rsidRDefault="00DA75EB" w:rsidP="00D10D09">
            <w:pPr>
              <w:pStyle w:val="TableParagraph"/>
              <w:spacing w:before="51"/>
              <w:ind w:left="22"/>
            </w:pPr>
            <w:r>
              <w:rPr>
                <w:sz w:val="22"/>
              </w:rPr>
              <w:t>-0.12</w:t>
            </w:r>
            <w:r w:rsidR="00D9610A">
              <w:rPr>
                <w:sz w:val="22"/>
              </w:rPr>
              <w:t>9</w:t>
            </w:r>
            <w:r>
              <w:rPr>
                <w:spacing w:val="-7"/>
                <w:sz w:val="22"/>
              </w:rPr>
              <w:t xml:space="preserve"> </w:t>
            </w:r>
            <w:r>
              <w:rPr>
                <w:spacing w:val="-2"/>
                <w:sz w:val="22"/>
              </w:rPr>
              <w:t>(0.040)</w:t>
            </w:r>
          </w:p>
        </w:tc>
        <w:tc>
          <w:tcPr>
            <w:tcW w:w="864" w:type="dxa"/>
          </w:tcPr>
          <w:p w14:paraId="191F9A32" w14:textId="77777777" w:rsidR="00DA75EB" w:rsidRDefault="00DA75EB" w:rsidP="00D10D09">
            <w:pPr>
              <w:pStyle w:val="TableParagraph"/>
              <w:spacing w:before="51"/>
              <w:ind w:left="327"/>
              <w:jc w:val="center"/>
            </w:pPr>
            <w:r>
              <w:rPr>
                <w:spacing w:val="-2"/>
                <w:sz w:val="22"/>
              </w:rPr>
              <w:t>0.011</w:t>
            </w:r>
          </w:p>
        </w:tc>
        <w:tc>
          <w:tcPr>
            <w:tcW w:w="109" w:type="dxa"/>
          </w:tcPr>
          <w:p w14:paraId="6C6B382B" w14:textId="77777777" w:rsidR="00DA75EB" w:rsidRDefault="00DA75EB" w:rsidP="00D10D09">
            <w:pPr>
              <w:pStyle w:val="TableParagraph"/>
            </w:pPr>
          </w:p>
        </w:tc>
      </w:tr>
      <w:tr w:rsidR="00DA75EB" w14:paraId="63E4F604" w14:textId="77777777" w:rsidTr="00D10D09">
        <w:trPr>
          <w:trHeight w:val="372"/>
        </w:trPr>
        <w:tc>
          <w:tcPr>
            <w:tcW w:w="3110" w:type="dxa"/>
          </w:tcPr>
          <w:p w14:paraId="61FCF2AE" w14:textId="77777777" w:rsidR="00DA75EB" w:rsidRDefault="00DA75EB" w:rsidP="00D10D09">
            <w:pPr>
              <w:pStyle w:val="TableParagraph"/>
              <w:spacing w:before="51"/>
              <w:ind w:left="-1"/>
            </w:pPr>
            <w:r>
              <w:rPr>
                <w:spacing w:val="-2"/>
                <w:sz w:val="22"/>
              </w:rPr>
              <w:t>Hispanic</w:t>
            </w:r>
          </w:p>
        </w:tc>
        <w:tc>
          <w:tcPr>
            <w:tcW w:w="1818" w:type="dxa"/>
          </w:tcPr>
          <w:p w14:paraId="3FF6E55D" w14:textId="30A67A29" w:rsidR="00DA75EB" w:rsidRDefault="00DA75EB" w:rsidP="00D10D09">
            <w:pPr>
              <w:pStyle w:val="TableParagraph"/>
              <w:spacing w:before="51"/>
              <w:ind w:left="22"/>
            </w:pPr>
            <w:r>
              <w:rPr>
                <w:sz w:val="22"/>
              </w:rPr>
              <w:t>-0.1</w:t>
            </w:r>
            <w:r w:rsidR="00D9610A">
              <w:rPr>
                <w:sz w:val="22"/>
              </w:rPr>
              <w:t>40</w:t>
            </w:r>
            <w:r>
              <w:rPr>
                <w:spacing w:val="-7"/>
                <w:sz w:val="22"/>
              </w:rPr>
              <w:t xml:space="preserve"> </w:t>
            </w:r>
            <w:r>
              <w:rPr>
                <w:spacing w:val="-2"/>
                <w:sz w:val="22"/>
              </w:rPr>
              <w:t>(0.03</w:t>
            </w:r>
            <w:r w:rsidR="00D9610A">
              <w:rPr>
                <w:spacing w:val="-2"/>
                <w:sz w:val="22"/>
              </w:rPr>
              <w:t>6</w:t>
            </w:r>
            <w:r>
              <w:rPr>
                <w:spacing w:val="-2"/>
                <w:sz w:val="22"/>
              </w:rPr>
              <w:t>)</w:t>
            </w:r>
          </w:p>
        </w:tc>
        <w:tc>
          <w:tcPr>
            <w:tcW w:w="864" w:type="dxa"/>
          </w:tcPr>
          <w:p w14:paraId="7DC9E6B1" w14:textId="77777777" w:rsidR="00DA75EB" w:rsidRDefault="00DA75EB" w:rsidP="00D10D09">
            <w:pPr>
              <w:pStyle w:val="TableParagraph"/>
              <w:spacing w:before="51"/>
              <w:ind w:left="327" w:right="1"/>
              <w:jc w:val="center"/>
            </w:pPr>
            <w:r>
              <w:rPr>
                <w:spacing w:val="-2"/>
                <w:sz w:val="22"/>
              </w:rPr>
              <w:t>0.003</w:t>
            </w:r>
          </w:p>
        </w:tc>
        <w:tc>
          <w:tcPr>
            <w:tcW w:w="841" w:type="dxa"/>
          </w:tcPr>
          <w:p w14:paraId="45A40033" w14:textId="77777777" w:rsidR="00DA75EB" w:rsidRDefault="00DA75EB" w:rsidP="00D10D09">
            <w:pPr>
              <w:pStyle w:val="TableParagraph"/>
            </w:pPr>
          </w:p>
        </w:tc>
        <w:tc>
          <w:tcPr>
            <w:tcW w:w="1818" w:type="dxa"/>
          </w:tcPr>
          <w:p w14:paraId="3FA86D95" w14:textId="2F3B15CB" w:rsidR="00DA75EB" w:rsidRDefault="00DA75EB" w:rsidP="00D10D09">
            <w:pPr>
              <w:pStyle w:val="TableParagraph"/>
              <w:spacing w:before="51"/>
              <w:ind w:left="22"/>
            </w:pPr>
            <w:r>
              <w:rPr>
                <w:sz w:val="22"/>
              </w:rPr>
              <w:t>-0.11</w:t>
            </w:r>
            <w:r w:rsidR="00D9610A">
              <w:rPr>
                <w:sz w:val="22"/>
              </w:rPr>
              <w:t>8</w:t>
            </w:r>
            <w:r>
              <w:rPr>
                <w:spacing w:val="-7"/>
                <w:sz w:val="22"/>
              </w:rPr>
              <w:t xml:space="preserve"> </w:t>
            </w:r>
            <w:r>
              <w:rPr>
                <w:spacing w:val="-2"/>
                <w:sz w:val="22"/>
              </w:rPr>
              <w:t>(0.04</w:t>
            </w:r>
            <w:r w:rsidR="00D9610A">
              <w:rPr>
                <w:spacing w:val="-2"/>
                <w:sz w:val="22"/>
              </w:rPr>
              <w:t>8</w:t>
            </w:r>
            <w:r>
              <w:rPr>
                <w:spacing w:val="-2"/>
                <w:sz w:val="22"/>
              </w:rPr>
              <w:t>)</w:t>
            </w:r>
          </w:p>
        </w:tc>
        <w:tc>
          <w:tcPr>
            <w:tcW w:w="864" w:type="dxa"/>
          </w:tcPr>
          <w:p w14:paraId="3B80CACA" w14:textId="435FECC9" w:rsidR="00DA75EB" w:rsidRDefault="00DA75EB" w:rsidP="00D10D09">
            <w:pPr>
              <w:pStyle w:val="TableParagraph"/>
              <w:spacing w:before="51"/>
              <w:ind w:left="327"/>
              <w:jc w:val="center"/>
            </w:pPr>
            <w:r>
              <w:rPr>
                <w:spacing w:val="-2"/>
                <w:sz w:val="22"/>
              </w:rPr>
              <w:t>0.03</w:t>
            </w:r>
            <w:r w:rsidR="00D9610A">
              <w:rPr>
                <w:spacing w:val="-2"/>
                <w:sz w:val="22"/>
              </w:rPr>
              <w:t>7</w:t>
            </w:r>
          </w:p>
        </w:tc>
        <w:tc>
          <w:tcPr>
            <w:tcW w:w="109" w:type="dxa"/>
          </w:tcPr>
          <w:p w14:paraId="56F0832B" w14:textId="77777777" w:rsidR="00DA75EB" w:rsidRDefault="00DA75EB" w:rsidP="00D10D09">
            <w:pPr>
              <w:pStyle w:val="TableParagraph"/>
            </w:pPr>
          </w:p>
        </w:tc>
      </w:tr>
      <w:tr w:rsidR="00DA75EB" w14:paraId="426DE163" w14:textId="77777777" w:rsidTr="00D10D09">
        <w:trPr>
          <w:trHeight w:val="372"/>
        </w:trPr>
        <w:tc>
          <w:tcPr>
            <w:tcW w:w="3110" w:type="dxa"/>
          </w:tcPr>
          <w:p w14:paraId="61BED8C9" w14:textId="77777777" w:rsidR="00DA75EB" w:rsidRDefault="00DA75EB" w:rsidP="00D10D09">
            <w:pPr>
              <w:pStyle w:val="TableParagraph"/>
              <w:spacing w:before="51"/>
              <w:ind w:left="-1"/>
            </w:pPr>
            <w:r>
              <w:rPr>
                <w:sz w:val="22"/>
              </w:rPr>
              <w:t>Dept.</w:t>
            </w:r>
            <w:r>
              <w:rPr>
                <w:spacing w:val="7"/>
                <w:sz w:val="22"/>
              </w:rPr>
              <w:t xml:space="preserve"> </w:t>
            </w:r>
            <w:r>
              <w:rPr>
                <w:spacing w:val="-4"/>
                <w:sz w:val="22"/>
              </w:rPr>
              <w:t>size</w:t>
            </w:r>
          </w:p>
        </w:tc>
        <w:tc>
          <w:tcPr>
            <w:tcW w:w="1818" w:type="dxa"/>
          </w:tcPr>
          <w:p w14:paraId="718F6EFC" w14:textId="5F01C237" w:rsidR="00DA75EB" w:rsidRDefault="00DA75EB" w:rsidP="00D10D09">
            <w:pPr>
              <w:pStyle w:val="TableParagraph"/>
              <w:spacing w:before="51"/>
              <w:ind w:left="22"/>
            </w:pPr>
            <w:r>
              <w:rPr>
                <w:sz w:val="22"/>
              </w:rPr>
              <w:t>-0.00</w:t>
            </w:r>
            <w:r w:rsidR="00D9610A">
              <w:rPr>
                <w:sz w:val="22"/>
              </w:rPr>
              <w:t>1</w:t>
            </w:r>
            <w:r>
              <w:rPr>
                <w:spacing w:val="-7"/>
                <w:sz w:val="22"/>
              </w:rPr>
              <w:t xml:space="preserve"> </w:t>
            </w:r>
            <w:r>
              <w:rPr>
                <w:spacing w:val="-2"/>
                <w:sz w:val="22"/>
              </w:rPr>
              <w:t>(0.01</w:t>
            </w:r>
            <w:r w:rsidR="00D9610A">
              <w:rPr>
                <w:spacing w:val="-2"/>
                <w:sz w:val="22"/>
              </w:rPr>
              <w:t>7</w:t>
            </w:r>
            <w:r>
              <w:rPr>
                <w:spacing w:val="-2"/>
                <w:sz w:val="22"/>
              </w:rPr>
              <w:t>)</w:t>
            </w:r>
          </w:p>
        </w:tc>
        <w:tc>
          <w:tcPr>
            <w:tcW w:w="864" w:type="dxa"/>
          </w:tcPr>
          <w:p w14:paraId="26A19CD4" w14:textId="4CD9A272" w:rsidR="00DA75EB" w:rsidRDefault="00DA75EB" w:rsidP="00D10D09">
            <w:pPr>
              <w:pStyle w:val="TableParagraph"/>
              <w:spacing w:before="51"/>
              <w:ind w:left="327" w:right="1"/>
              <w:jc w:val="center"/>
            </w:pPr>
            <w:r>
              <w:rPr>
                <w:spacing w:val="-2"/>
                <w:sz w:val="22"/>
              </w:rPr>
              <w:t>0.</w:t>
            </w:r>
            <w:r w:rsidR="00D9610A">
              <w:rPr>
                <w:spacing w:val="-2"/>
                <w:sz w:val="22"/>
              </w:rPr>
              <w:t>968</w:t>
            </w:r>
          </w:p>
        </w:tc>
        <w:tc>
          <w:tcPr>
            <w:tcW w:w="841" w:type="dxa"/>
          </w:tcPr>
          <w:p w14:paraId="210A3E6B" w14:textId="77777777" w:rsidR="00DA75EB" w:rsidRDefault="00DA75EB" w:rsidP="00D10D09">
            <w:pPr>
              <w:pStyle w:val="TableParagraph"/>
            </w:pPr>
          </w:p>
        </w:tc>
        <w:tc>
          <w:tcPr>
            <w:tcW w:w="1818" w:type="dxa"/>
          </w:tcPr>
          <w:p w14:paraId="21095AB3" w14:textId="77777777" w:rsidR="00DA75EB" w:rsidRDefault="00DA75EB" w:rsidP="00D10D09">
            <w:pPr>
              <w:pStyle w:val="TableParagraph"/>
            </w:pPr>
          </w:p>
        </w:tc>
        <w:tc>
          <w:tcPr>
            <w:tcW w:w="864" w:type="dxa"/>
          </w:tcPr>
          <w:p w14:paraId="7EE957F8" w14:textId="77777777" w:rsidR="00DA75EB" w:rsidRDefault="00DA75EB" w:rsidP="00D10D09">
            <w:pPr>
              <w:pStyle w:val="TableParagraph"/>
            </w:pPr>
          </w:p>
        </w:tc>
        <w:tc>
          <w:tcPr>
            <w:tcW w:w="109" w:type="dxa"/>
          </w:tcPr>
          <w:p w14:paraId="58E0C838" w14:textId="77777777" w:rsidR="00DA75EB" w:rsidRDefault="00DA75EB" w:rsidP="00D10D09">
            <w:pPr>
              <w:pStyle w:val="TableParagraph"/>
            </w:pPr>
          </w:p>
        </w:tc>
      </w:tr>
      <w:tr w:rsidR="00DA75EB" w14:paraId="0F7DBCED" w14:textId="77777777" w:rsidTr="00D10D09">
        <w:trPr>
          <w:trHeight w:val="372"/>
        </w:trPr>
        <w:tc>
          <w:tcPr>
            <w:tcW w:w="3110" w:type="dxa"/>
          </w:tcPr>
          <w:p w14:paraId="0C6C7307" w14:textId="77777777" w:rsidR="00DA75EB" w:rsidRDefault="00DA75EB" w:rsidP="00D10D09">
            <w:pPr>
              <w:pStyle w:val="TableParagraph"/>
              <w:spacing w:before="51"/>
              <w:ind w:left="-1"/>
            </w:pPr>
            <w:proofErr w:type="spellStart"/>
            <w:proofErr w:type="gramStart"/>
            <w:r>
              <w:rPr>
                <w:sz w:val="22"/>
              </w:rPr>
              <w:t>Black:Dept</w:t>
            </w:r>
            <w:proofErr w:type="spellEnd"/>
            <w:r>
              <w:rPr>
                <w:sz w:val="22"/>
              </w:rPr>
              <w:t>.</w:t>
            </w:r>
            <w:proofErr w:type="gramEnd"/>
            <w:r>
              <w:rPr>
                <w:spacing w:val="1"/>
                <w:sz w:val="22"/>
              </w:rPr>
              <w:t xml:space="preserve"> </w:t>
            </w:r>
            <w:r>
              <w:rPr>
                <w:spacing w:val="-4"/>
                <w:sz w:val="22"/>
              </w:rPr>
              <w:t>size</w:t>
            </w:r>
          </w:p>
        </w:tc>
        <w:tc>
          <w:tcPr>
            <w:tcW w:w="1818" w:type="dxa"/>
          </w:tcPr>
          <w:p w14:paraId="378581C6" w14:textId="3819DD19" w:rsidR="00DA75EB" w:rsidRDefault="00DA75EB" w:rsidP="00D10D09">
            <w:pPr>
              <w:pStyle w:val="TableParagraph"/>
              <w:spacing w:before="51"/>
              <w:ind w:left="22"/>
            </w:pPr>
            <w:r>
              <w:rPr>
                <w:sz w:val="22"/>
              </w:rPr>
              <w:t>-0.01</w:t>
            </w:r>
            <w:r w:rsidR="00D9610A">
              <w:rPr>
                <w:sz w:val="22"/>
              </w:rPr>
              <w:t>9</w:t>
            </w:r>
            <w:r>
              <w:rPr>
                <w:spacing w:val="-7"/>
                <w:sz w:val="22"/>
              </w:rPr>
              <w:t xml:space="preserve"> </w:t>
            </w:r>
            <w:r>
              <w:rPr>
                <w:spacing w:val="-2"/>
                <w:sz w:val="22"/>
              </w:rPr>
              <w:t>(0.05</w:t>
            </w:r>
            <w:r w:rsidR="00D9610A">
              <w:rPr>
                <w:spacing w:val="-2"/>
                <w:sz w:val="22"/>
              </w:rPr>
              <w:t>1</w:t>
            </w:r>
            <w:r>
              <w:rPr>
                <w:spacing w:val="-2"/>
                <w:sz w:val="22"/>
              </w:rPr>
              <w:t>)</w:t>
            </w:r>
          </w:p>
        </w:tc>
        <w:tc>
          <w:tcPr>
            <w:tcW w:w="864" w:type="dxa"/>
          </w:tcPr>
          <w:p w14:paraId="17D0658B" w14:textId="5CB875FB" w:rsidR="00DA75EB" w:rsidRDefault="00DA75EB" w:rsidP="00D10D09">
            <w:pPr>
              <w:pStyle w:val="TableParagraph"/>
              <w:spacing w:before="51"/>
              <w:ind w:left="327" w:right="1"/>
              <w:jc w:val="center"/>
            </w:pPr>
            <w:r>
              <w:rPr>
                <w:spacing w:val="-2"/>
                <w:sz w:val="22"/>
              </w:rPr>
              <w:t>0.7</w:t>
            </w:r>
            <w:r w:rsidR="00D9610A">
              <w:rPr>
                <w:spacing w:val="-2"/>
                <w:sz w:val="22"/>
              </w:rPr>
              <w:t>20</w:t>
            </w:r>
          </w:p>
        </w:tc>
        <w:tc>
          <w:tcPr>
            <w:tcW w:w="841" w:type="dxa"/>
          </w:tcPr>
          <w:p w14:paraId="30D44C74" w14:textId="77777777" w:rsidR="00DA75EB" w:rsidRDefault="00DA75EB" w:rsidP="00D10D09">
            <w:pPr>
              <w:pStyle w:val="TableParagraph"/>
            </w:pPr>
          </w:p>
        </w:tc>
        <w:tc>
          <w:tcPr>
            <w:tcW w:w="1818" w:type="dxa"/>
          </w:tcPr>
          <w:p w14:paraId="5B85D881" w14:textId="77777777" w:rsidR="00DA75EB" w:rsidRDefault="00DA75EB" w:rsidP="00D10D09">
            <w:pPr>
              <w:pStyle w:val="TableParagraph"/>
            </w:pPr>
          </w:p>
        </w:tc>
        <w:tc>
          <w:tcPr>
            <w:tcW w:w="864" w:type="dxa"/>
          </w:tcPr>
          <w:p w14:paraId="38CFA8F3" w14:textId="77777777" w:rsidR="00DA75EB" w:rsidRDefault="00DA75EB" w:rsidP="00D10D09">
            <w:pPr>
              <w:pStyle w:val="TableParagraph"/>
            </w:pPr>
          </w:p>
        </w:tc>
        <w:tc>
          <w:tcPr>
            <w:tcW w:w="109" w:type="dxa"/>
          </w:tcPr>
          <w:p w14:paraId="11915530" w14:textId="77777777" w:rsidR="00DA75EB" w:rsidRDefault="00DA75EB" w:rsidP="00D10D09">
            <w:pPr>
              <w:pStyle w:val="TableParagraph"/>
            </w:pPr>
          </w:p>
        </w:tc>
      </w:tr>
      <w:tr w:rsidR="00DA75EB" w14:paraId="073C4521" w14:textId="77777777" w:rsidTr="00D10D09">
        <w:trPr>
          <w:trHeight w:val="372"/>
        </w:trPr>
        <w:tc>
          <w:tcPr>
            <w:tcW w:w="3110" w:type="dxa"/>
          </w:tcPr>
          <w:p w14:paraId="65C58332" w14:textId="77777777" w:rsidR="00DA75EB" w:rsidRDefault="00DA75EB" w:rsidP="00D10D09">
            <w:pPr>
              <w:pStyle w:val="TableParagraph"/>
              <w:spacing w:before="51"/>
              <w:ind w:left="-1"/>
            </w:pPr>
            <w:proofErr w:type="spellStart"/>
            <w:proofErr w:type="gramStart"/>
            <w:r>
              <w:rPr>
                <w:sz w:val="22"/>
              </w:rPr>
              <w:t>Hispanic:Dept</w:t>
            </w:r>
            <w:proofErr w:type="spellEnd"/>
            <w:r>
              <w:rPr>
                <w:sz w:val="22"/>
              </w:rPr>
              <w:t>.</w:t>
            </w:r>
            <w:proofErr w:type="gramEnd"/>
            <w:r>
              <w:rPr>
                <w:spacing w:val="-2"/>
                <w:sz w:val="22"/>
              </w:rPr>
              <w:t xml:space="preserve"> </w:t>
            </w:r>
            <w:r>
              <w:rPr>
                <w:spacing w:val="-4"/>
                <w:sz w:val="22"/>
              </w:rPr>
              <w:t>size</w:t>
            </w:r>
          </w:p>
        </w:tc>
        <w:tc>
          <w:tcPr>
            <w:tcW w:w="1818" w:type="dxa"/>
          </w:tcPr>
          <w:p w14:paraId="654710B8" w14:textId="45EDBC5B" w:rsidR="00DA75EB" w:rsidRDefault="00DA75EB" w:rsidP="00D10D09">
            <w:pPr>
              <w:pStyle w:val="TableParagraph"/>
              <w:spacing w:before="51"/>
              <w:ind w:left="58"/>
            </w:pPr>
            <w:r>
              <w:rPr>
                <w:sz w:val="22"/>
              </w:rPr>
              <w:t>0.05</w:t>
            </w:r>
            <w:r w:rsidR="00D9610A">
              <w:rPr>
                <w:sz w:val="22"/>
              </w:rPr>
              <w:t>8</w:t>
            </w:r>
            <w:r>
              <w:rPr>
                <w:spacing w:val="-6"/>
                <w:sz w:val="22"/>
              </w:rPr>
              <w:t xml:space="preserve"> </w:t>
            </w:r>
            <w:r>
              <w:rPr>
                <w:spacing w:val="-2"/>
                <w:sz w:val="22"/>
              </w:rPr>
              <w:t>(0.026)</w:t>
            </w:r>
          </w:p>
        </w:tc>
        <w:tc>
          <w:tcPr>
            <w:tcW w:w="864" w:type="dxa"/>
          </w:tcPr>
          <w:p w14:paraId="725950D6" w14:textId="7C0557F9" w:rsidR="00DA75EB" w:rsidRDefault="00DA75EB" w:rsidP="00D10D09">
            <w:pPr>
              <w:pStyle w:val="TableParagraph"/>
              <w:spacing w:before="51"/>
              <w:ind w:left="327" w:right="1"/>
              <w:jc w:val="center"/>
            </w:pPr>
            <w:r>
              <w:rPr>
                <w:spacing w:val="-2"/>
                <w:sz w:val="22"/>
              </w:rPr>
              <w:t>0.0</w:t>
            </w:r>
            <w:r w:rsidR="00D9610A">
              <w:rPr>
                <w:spacing w:val="-2"/>
                <w:sz w:val="22"/>
              </w:rPr>
              <w:t>49</w:t>
            </w:r>
          </w:p>
        </w:tc>
        <w:tc>
          <w:tcPr>
            <w:tcW w:w="841" w:type="dxa"/>
          </w:tcPr>
          <w:p w14:paraId="677F1475" w14:textId="77777777" w:rsidR="00DA75EB" w:rsidRDefault="00DA75EB" w:rsidP="00D10D09">
            <w:pPr>
              <w:pStyle w:val="TableParagraph"/>
            </w:pPr>
          </w:p>
        </w:tc>
        <w:tc>
          <w:tcPr>
            <w:tcW w:w="1818" w:type="dxa"/>
          </w:tcPr>
          <w:p w14:paraId="1140A9F1" w14:textId="77777777" w:rsidR="00DA75EB" w:rsidRDefault="00DA75EB" w:rsidP="00D10D09">
            <w:pPr>
              <w:pStyle w:val="TableParagraph"/>
            </w:pPr>
          </w:p>
        </w:tc>
        <w:tc>
          <w:tcPr>
            <w:tcW w:w="864" w:type="dxa"/>
          </w:tcPr>
          <w:p w14:paraId="78C4496E" w14:textId="77777777" w:rsidR="00DA75EB" w:rsidRDefault="00DA75EB" w:rsidP="00D10D09">
            <w:pPr>
              <w:pStyle w:val="TableParagraph"/>
            </w:pPr>
          </w:p>
        </w:tc>
        <w:tc>
          <w:tcPr>
            <w:tcW w:w="109" w:type="dxa"/>
          </w:tcPr>
          <w:p w14:paraId="1D41FAB9" w14:textId="77777777" w:rsidR="00DA75EB" w:rsidRDefault="00DA75EB" w:rsidP="00D10D09">
            <w:pPr>
              <w:pStyle w:val="TableParagraph"/>
            </w:pPr>
          </w:p>
        </w:tc>
      </w:tr>
      <w:tr w:rsidR="00DA75EB" w14:paraId="7ADE0B18" w14:textId="77777777" w:rsidTr="00D10D09">
        <w:trPr>
          <w:trHeight w:val="372"/>
        </w:trPr>
        <w:tc>
          <w:tcPr>
            <w:tcW w:w="3110" w:type="dxa"/>
          </w:tcPr>
          <w:p w14:paraId="2E34C620" w14:textId="77777777" w:rsidR="00DA75EB" w:rsidRDefault="00DA75EB" w:rsidP="00D10D09">
            <w:pPr>
              <w:pStyle w:val="TableParagraph"/>
              <w:spacing w:before="51"/>
              <w:ind w:left="-1"/>
            </w:pPr>
            <w:r>
              <w:rPr>
                <w:sz w:val="22"/>
              </w:rPr>
              <w:t>Dept.</w:t>
            </w:r>
            <w:r>
              <w:rPr>
                <w:spacing w:val="7"/>
                <w:sz w:val="22"/>
              </w:rPr>
              <w:t xml:space="preserve"> </w:t>
            </w:r>
            <w:r>
              <w:rPr>
                <w:sz w:val="22"/>
              </w:rPr>
              <w:t>per</w:t>
            </w:r>
            <w:r>
              <w:rPr>
                <w:spacing w:val="-4"/>
                <w:sz w:val="22"/>
              </w:rPr>
              <w:t xml:space="preserve"> </w:t>
            </w:r>
            <w:r>
              <w:rPr>
                <w:spacing w:val="-2"/>
                <w:sz w:val="22"/>
              </w:rPr>
              <w:t>capita</w:t>
            </w:r>
          </w:p>
        </w:tc>
        <w:tc>
          <w:tcPr>
            <w:tcW w:w="1818" w:type="dxa"/>
          </w:tcPr>
          <w:p w14:paraId="39A189E0" w14:textId="77777777" w:rsidR="00DA75EB" w:rsidRDefault="00DA75EB" w:rsidP="00D10D09">
            <w:pPr>
              <w:pStyle w:val="TableParagraph"/>
            </w:pPr>
          </w:p>
        </w:tc>
        <w:tc>
          <w:tcPr>
            <w:tcW w:w="864" w:type="dxa"/>
          </w:tcPr>
          <w:p w14:paraId="05331E76" w14:textId="77777777" w:rsidR="00DA75EB" w:rsidRDefault="00DA75EB" w:rsidP="00D10D09">
            <w:pPr>
              <w:pStyle w:val="TableParagraph"/>
            </w:pPr>
          </w:p>
        </w:tc>
        <w:tc>
          <w:tcPr>
            <w:tcW w:w="841" w:type="dxa"/>
          </w:tcPr>
          <w:p w14:paraId="15243E4E" w14:textId="77777777" w:rsidR="00DA75EB" w:rsidRDefault="00DA75EB" w:rsidP="00D10D09">
            <w:pPr>
              <w:pStyle w:val="TableParagraph"/>
            </w:pPr>
          </w:p>
        </w:tc>
        <w:tc>
          <w:tcPr>
            <w:tcW w:w="1818" w:type="dxa"/>
          </w:tcPr>
          <w:p w14:paraId="2A76FAF9" w14:textId="28C6CF55" w:rsidR="00DA75EB" w:rsidRDefault="00DA75EB" w:rsidP="00D10D09">
            <w:pPr>
              <w:pStyle w:val="TableParagraph"/>
              <w:spacing w:before="51"/>
              <w:ind w:left="22"/>
            </w:pPr>
            <w:r>
              <w:rPr>
                <w:sz w:val="22"/>
              </w:rPr>
              <w:t>-0.01</w:t>
            </w:r>
            <w:r w:rsidR="00D9610A">
              <w:rPr>
                <w:sz w:val="22"/>
              </w:rPr>
              <w:t>6</w:t>
            </w:r>
            <w:r>
              <w:rPr>
                <w:spacing w:val="-7"/>
                <w:sz w:val="22"/>
              </w:rPr>
              <w:t xml:space="preserve"> </w:t>
            </w:r>
            <w:r>
              <w:rPr>
                <w:spacing w:val="-2"/>
                <w:sz w:val="22"/>
              </w:rPr>
              <w:t>(0.039)</w:t>
            </w:r>
          </w:p>
        </w:tc>
        <w:tc>
          <w:tcPr>
            <w:tcW w:w="864" w:type="dxa"/>
          </w:tcPr>
          <w:p w14:paraId="3186E49F" w14:textId="6CE901C1" w:rsidR="00DA75EB" w:rsidRDefault="00DA75EB" w:rsidP="00D10D09">
            <w:pPr>
              <w:pStyle w:val="TableParagraph"/>
              <w:spacing w:before="51"/>
              <w:ind w:left="327"/>
              <w:jc w:val="center"/>
            </w:pPr>
            <w:r>
              <w:rPr>
                <w:spacing w:val="-2"/>
                <w:sz w:val="22"/>
              </w:rPr>
              <w:t>0.</w:t>
            </w:r>
            <w:r w:rsidR="00D9610A">
              <w:rPr>
                <w:spacing w:val="-2"/>
                <w:sz w:val="22"/>
              </w:rPr>
              <w:t>682</w:t>
            </w:r>
          </w:p>
        </w:tc>
        <w:tc>
          <w:tcPr>
            <w:tcW w:w="109" w:type="dxa"/>
          </w:tcPr>
          <w:p w14:paraId="1EFD6A27" w14:textId="77777777" w:rsidR="00DA75EB" w:rsidRDefault="00DA75EB" w:rsidP="00D10D09">
            <w:pPr>
              <w:pStyle w:val="TableParagraph"/>
            </w:pPr>
          </w:p>
        </w:tc>
      </w:tr>
      <w:tr w:rsidR="00DA75EB" w14:paraId="6E610194" w14:textId="77777777" w:rsidTr="00D10D09">
        <w:trPr>
          <w:trHeight w:val="372"/>
        </w:trPr>
        <w:tc>
          <w:tcPr>
            <w:tcW w:w="3110" w:type="dxa"/>
          </w:tcPr>
          <w:p w14:paraId="335C8903" w14:textId="77777777" w:rsidR="00DA75EB" w:rsidRDefault="00DA75EB" w:rsidP="00D10D09">
            <w:pPr>
              <w:pStyle w:val="TableParagraph"/>
              <w:spacing w:before="51"/>
              <w:ind w:left="-1"/>
            </w:pPr>
            <w:proofErr w:type="spellStart"/>
            <w:proofErr w:type="gramStart"/>
            <w:r>
              <w:rPr>
                <w:sz w:val="22"/>
              </w:rPr>
              <w:t>Black:Dept</w:t>
            </w:r>
            <w:proofErr w:type="spellEnd"/>
            <w:r>
              <w:rPr>
                <w:sz w:val="22"/>
              </w:rPr>
              <w:t>.</w:t>
            </w:r>
            <w:proofErr w:type="gramEnd"/>
            <w:r>
              <w:rPr>
                <w:spacing w:val="4"/>
                <w:sz w:val="22"/>
              </w:rPr>
              <w:t xml:space="preserve"> </w:t>
            </w:r>
            <w:r>
              <w:rPr>
                <w:sz w:val="22"/>
              </w:rPr>
              <w:t>per</w:t>
            </w:r>
            <w:r>
              <w:rPr>
                <w:spacing w:val="-7"/>
                <w:sz w:val="22"/>
              </w:rPr>
              <w:t xml:space="preserve"> </w:t>
            </w:r>
            <w:r>
              <w:rPr>
                <w:spacing w:val="-2"/>
                <w:sz w:val="22"/>
              </w:rPr>
              <w:t>capita</w:t>
            </w:r>
          </w:p>
        </w:tc>
        <w:tc>
          <w:tcPr>
            <w:tcW w:w="1818" w:type="dxa"/>
          </w:tcPr>
          <w:p w14:paraId="00010425" w14:textId="77777777" w:rsidR="00DA75EB" w:rsidRDefault="00DA75EB" w:rsidP="00D10D09">
            <w:pPr>
              <w:pStyle w:val="TableParagraph"/>
            </w:pPr>
          </w:p>
        </w:tc>
        <w:tc>
          <w:tcPr>
            <w:tcW w:w="864" w:type="dxa"/>
          </w:tcPr>
          <w:p w14:paraId="4208C0EE" w14:textId="77777777" w:rsidR="00DA75EB" w:rsidRDefault="00DA75EB" w:rsidP="00D10D09">
            <w:pPr>
              <w:pStyle w:val="TableParagraph"/>
            </w:pPr>
          </w:p>
        </w:tc>
        <w:tc>
          <w:tcPr>
            <w:tcW w:w="841" w:type="dxa"/>
          </w:tcPr>
          <w:p w14:paraId="64DE3ADC" w14:textId="77777777" w:rsidR="00DA75EB" w:rsidRDefault="00DA75EB" w:rsidP="00D10D09">
            <w:pPr>
              <w:pStyle w:val="TableParagraph"/>
            </w:pPr>
          </w:p>
        </w:tc>
        <w:tc>
          <w:tcPr>
            <w:tcW w:w="1818" w:type="dxa"/>
          </w:tcPr>
          <w:p w14:paraId="3C84EDCD" w14:textId="216BB1F6" w:rsidR="00DA75EB" w:rsidRDefault="00DA75EB" w:rsidP="00D10D09">
            <w:pPr>
              <w:pStyle w:val="TableParagraph"/>
              <w:spacing w:before="51"/>
              <w:ind w:left="58"/>
            </w:pPr>
            <w:r>
              <w:rPr>
                <w:sz w:val="22"/>
              </w:rPr>
              <w:t>0.03</w:t>
            </w:r>
            <w:r w:rsidR="00D9610A">
              <w:rPr>
                <w:sz w:val="22"/>
              </w:rPr>
              <w:t>3</w:t>
            </w:r>
            <w:r>
              <w:rPr>
                <w:spacing w:val="-6"/>
                <w:sz w:val="22"/>
              </w:rPr>
              <w:t xml:space="preserve"> </w:t>
            </w:r>
            <w:r>
              <w:rPr>
                <w:spacing w:val="-2"/>
                <w:sz w:val="22"/>
              </w:rPr>
              <w:t>(0.062)</w:t>
            </w:r>
          </w:p>
        </w:tc>
        <w:tc>
          <w:tcPr>
            <w:tcW w:w="864" w:type="dxa"/>
          </w:tcPr>
          <w:p w14:paraId="52A3B02E" w14:textId="5AFD798A" w:rsidR="00DA75EB" w:rsidRDefault="00DA75EB" w:rsidP="00D10D09">
            <w:pPr>
              <w:pStyle w:val="TableParagraph"/>
              <w:spacing w:before="51"/>
              <w:ind w:left="327"/>
              <w:jc w:val="center"/>
            </w:pPr>
            <w:r>
              <w:rPr>
                <w:spacing w:val="-2"/>
                <w:sz w:val="22"/>
              </w:rPr>
              <w:t>0.6</w:t>
            </w:r>
            <w:r w:rsidR="00D9610A">
              <w:rPr>
                <w:spacing w:val="-2"/>
                <w:sz w:val="22"/>
              </w:rPr>
              <w:t>10</w:t>
            </w:r>
          </w:p>
        </w:tc>
        <w:tc>
          <w:tcPr>
            <w:tcW w:w="109" w:type="dxa"/>
          </w:tcPr>
          <w:p w14:paraId="6CAAC553" w14:textId="77777777" w:rsidR="00DA75EB" w:rsidRDefault="00DA75EB" w:rsidP="00D10D09">
            <w:pPr>
              <w:pStyle w:val="TableParagraph"/>
            </w:pPr>
          </w:p>
        </w:tc>
      </w:tr>
      <w:tr w:rsidR="00DA75EB" w14:paraId="0A1F320D" w14:textId="77777777" w:rsidTr="00D10D09">
        <w:trPr>
          <w:trHeight w:val="444"/>
        </w:trPr>
        <w:tc>
          <w:tcPr>
            <w:tcW w:w="3110" w:type="dxa"/>
            <w:tcBorders>
              <w:bottom w:val="single" w:sz="4" w:space="0" w:color="000000"/>
            </w:tcBorders>
          </w:tcPr>
          <w:p w14:paraId="1A86717F" w14:textId="77777777" w:rsidR="00DA75EB" w:rsidRDefault="00DA75EB" w:rsidP="00D10D09">
            <w:pPr>
              <w:pStyle w:val="TableParagraph"/>
              <w:spacing w:before="51"/>
              <w:ind w:left="-1"/>
            </w:pPr>
            <w:proofErr w:type="spellStart"/>
            <w:proofErr w:type="gramStart"/>
            <w:r>
              <w:rPr>
                <w:sz w:val="22"/>
              </w:rPr>
              <w:t>Hispanic:Dept</w:t>
            </w:r>
            <w:proofErr w:type="spellEnd"/>
            <w:r>
              <w:rPr>
                <w:sz w:val="22"/>
              </w:rPr>
              <w:t>.</w:t>
            </w:r>
            <w:proofErr w:type="gramEnd"/>
            <w:r>
              <w:rPr>
                <w:spacing w:val="3"/>
                <w:sz w:val="22"/>
              </w:rPr>
              <w:t xml:space="preserve"> </w:t>
            </w:r>
            <w:r>
              <w:rPr>
                <w:sz w:val="22"/>
              </w:rPr>
              <w:t>per</w:t>
            </w:r>
            <w:r>
              <w:rPr>
                <w:spacing w:val="-9"/>
                <w:sz w:val="22"/>
              </w:rPr>
              <w:t xml:space="preserve"> </w:t>
            </w:r>
            <w:r>
              <w:rPr>
                <w:spacing w:val="-2"/>
                <w:sz w:val="22"/>
              </w:rPr>
              <w:t>capita</w:t>
            </w:r>
          </w:p>
        </w:tc>
        <w:tc>
          <w:tcPr>
            <w:tcW w:w="1818" w:type="dxa"/>
            <w:tcBorders>
              <w:bottom w:val="single" w:sz="4" w:space="0" w:color="000000"/>
            </w:tcBorders>
          </w:tcPr>
          <w:p w14:paraId="32BCC9D0" w14:textId="77777777" w:rsidR="00DA75EB" w:rsidRDefault="00DA75EB" w:rsidP="00D10D09">
            <w:pPr>
              <w:pStyle w:val="TableParagraph"/>
            </w:pPr>
          </w:p>
        </w:tc>
        <w:tc>
          <w:tcPr>
            <w:tcW w:w="864" w:type="dxa"/>
            <w:tcBorders>
              <w:bottom w:val="single" w:sz="4" w:space="0" w:color="000000"/>
            </w:tcBorders>
          </w:tcPr>
          <w:p w14:paraId="0F96FEA4" w14:textId="77777777" w:rsidR="00DA75EB" w:rsidRDefault="00DA75EB" w:rsidP="00D10D09">
            <w:pPr>
              <w:pStyle w:val="TableParagraph"/>
            </w:pPr>
          </w:p>
        </w:tc>
        <w:tc>
          <w:tcPr>
            <w:tcW w:w="841" w:type="dxa"/>
            <w:tcBorders>
              <w:bottom w:val="single" w:sz="4" w:space="0" w:color="000000"/>
            </w:tcBorders>
          </w:tcPr>
          <w:p w14:paraId="2EB39765" w14:textId="77777777" w:rsidR="00DA75EB" w:rsidRDefault="00DA75EB" w:rsidP="00D10D09">
            <w:pPr>
              <w:pStyle w:val="TableParagraph"/>
            </w:pPr>
          </w:p>
        </w:tc>
        <w:tc>
          <w:tcPr>
            <w:tcW w:w="1818" w:type="dxa"/>
            <w:tcBorders>
              <w:bottom w:val="single" w:sz="4" w:space="0" w:color="000000"/>
            </w:tcBorders>
          </w:tcPr>
          <w:p w14:paraId="3AC3D1E9" w14:textId="66F9990A" w:rsidR="00DA75EB" w:rsidRDefault="00DA75EB" w:rsidP="00D10D09">
            <w:pPr>
              <w:pStyle w:val="TableParagraph"/>
              <w:spacing w:before="51"/>
              <w:ind w:left="58"/>
            </w:pPr>
            <w:r>
              <w:rPr>
                <w:sz w:val="22"/>
              </w:rPr>
              <w:t>0.0</w:t>
            </w:r>
            <w:r w:rsidR="00D9610A">
              <w:rPr>
                <w:sz w:val="22"/>
              </w:rPr>
              <w:t>15</w:t>
            </w:r>
            <w:r>
              <w:rPr>
                <w:spacing w:val="-6"/>
                <w:sz w:val="22"/>
              </w:rPr>
              <w:t xml:space="preserve"> </w:t>
            </w:r>
            <w:r>
              <w:rPr>
                <w:spacing w:val="-2"/>
                <w:sz w:val="22"/>
              </w:rPr>
              <w:t>(0.06</w:t>
            </w:r>
            <w:r w:rsidR="00D9610A">
              <w:rPr>
                <w:spacing w:val="-2"/>
                <w:sz w:val="22"/>
              </w:rPr>
              <w:t>5</w:t>
            </w:r>
            <w:r>
              <w:rPr>
                <w:spacing w:val="-2"/>
                <w:sz w:val="22"/>
              </w:rPr>
              <w:t>)</w:t>
            </w:r>
          </w:p>
        </w:tc>
        <w:tc>
          <w:tcPr>
            <w:tcW w:w="864" w:type="dxa"/>
            <w:tcBorders>
              <w:bottom w:val="single" w:sz="4" w:space="0" w:color="000000"/>
            </w:tcBorders>
          </w:tcPr>
          <w:p w14:paraId="0558B7C8" w14:textId="5F96DABB" w:rsidR="00DA75EB" w:rsidRDefault="00DA75EB" w:rsidP="00D10D09">
            <w:pPr>
              <w:pStyle w:val="TableParagraph"/>
              <w:spacing w:before="51"/>
              <w:ind w:left="327"/>
              <w:jc w:val="center"/>
            </w:pPr>
            <w:r>
              <w:rPr>
                <w:spacing w:val="-2"/>
                <w:sz w:val="22"/>
              </w:rPr>
              <w:t>0.</w:t>
            </w:r>
            <w:r w:rsidR="00D9610A">
              <w:rPr>
                <w:spacing w:val="-2"/>
                <w:sz w:val="22"/>
              </w:rPr>
              <w:t>821</w:t>
            </w:r>
          </w:p>
        </w:tc>
        <w:tc>
          <w:tcPr>
            <w:tcW w:w="109" w:type="dxa"/>
            <w:tcBorders>
              <w:bottom w:val="single" w:sz="4" w:space="0" w:color="000000"/>
            </w:tcBorders>
          </w:tcPr>
          <w:p w14:paraId="378F28DB" w14:textId="77777777" w:rsidR="00DA75EB" w:rsidRDefault="00DA75EB" w:rsidP="00D10D09">
            <w:pPr>
              <w:pStyle w:val="TableParagraph"/>
            </w:pPr>
          </w:p>
        </w:tc>
      </w:tr>
      <w:tr w:rsidR="00DA75EB" w14:paraId="20F5FF37" w14:textId="77777777" w:rsidTr="00D10D09">
        <w:trPr>
          <w:trHeight w:val="408"/>
        </w:trPr>
        <w:tc>
          <w:tcPr>
            <w:tcW w:w="3110" w:type="dxa"/>
            <w:tcBorders>
              <w:top w:val="single" w:sz="4" w:space="0" w:color="000000"/>
              <w:bottom w:val="single" w:sz="8" w:space="0" w:color="000000"/>
            </w:tcBorders>
          </w:tcPr>
          <w:p w14:paraId="69CFE40D" w14:textId="77777777" w:rsidR="00DA75EB" w:rsidRDefault="00DA75EB" w:rsidP="00D10D09">
            <w:pPr>
              <w:pStyle w:val="TableParagraph"/>
              <w:spacing w:before="87"/>
              <w:rPr>
                <w:i/>
              </w:rPr>
            </w:pPr>
            <w:proofErr w:type="spellStart"/>
            <w:r>
              <w:rPr>
                <w:i/>
                <w:spacing w:val="-2"/>
                <w:sz w:val="22"/>
              </w:rPr>
              <w:t>Num.Obs</w:t>
            </w:r>
            <w:proofErr w:type="spellEnd"/>
            <w:r>
              <w:rPr>
                <w:i/>
                <w:spacing w:val="-2"/>
                <w:sz w:val="22"/>
              </w:rPr>
              <w:t>.</w:t>
            </w:r>
          </w:p>
        </w:tc>
        <w:tc>
          <w:tcPr>
            <w:tcW w:w="1818" w:type="dxa"/>
            <w:tcBorders>
              <w:top w:val="single" w:sz="4" w:space="0" w:color="000000"/>
              <w:bottom w:val="single" w:sz="8" w:space="0" w:color="000000"/>
            </w:tcBorders>
          </w:tcPr>
          <w:p w14:paraId="676CC3ED" w14:textId="0E8FA428" w:rsidR="00DA75EB" w:rsidRDefault="00DA75EB" w:rsidP="00D10D09">
            <w:pPr>
              <w:pStyle w:val="TableParagraph"/>
              <w:spacing w:before="87"/>
              <w:ind w:left="432"/>
            </w:pPr>
            <w:r>
              <w:rPr>
                <w:spacing w:val="-4"/>
                <w:sz w:val="22"/>
              </w:rPr>
              <w:t>206</w:t>
            </w:r>
            <w:r w:rsidR="00B73399">
              <w:rPr>
                <w:spacing w:val="-4"/>
                <w:sz w:val="22"/>
              </w:rPr>
              <w:t>0</w:t>
            </w:r>
          </w:p>
        </w:tc>
        <w:tc>
          <w:tcPr>
            <w:tcW w:w="864" w:type="dxa"/>
            <w:tcBorders>
              <w:top w:val="single" w:sz="4" w:space="0" w:color="000000"/>
              <w:bottom w:val="single" w:sz="8" w:space="0" w:color="000000"/>
            </w:tcBorders>
          </w:tcPr>
          <w:p w14:paraId="52A548F1" w14:textId="77777777" w:rsidR="00DA75EB" w:rsidRDefault="00DA75EB" w:rsidP="00D10D09">
            <w:pPr>
              <w:pStyle w:val="TableParagraph"/>
            </w:pPr>
          </w:p>
        </w:tc>
        <w:tc>
          <w:tcPr>
            <w:tcW w:w="841" w:type="dxa"/>
            <w:tcBorders>
              <w:top w:val="single" w:sz="4" w:space="0" w:color="000000"/>
              <w:bottom w:val="single" w:sz="8" w:space="0" w:color="000000"/>
            </w:tcBorders>
          </w:tcPr>
          <w:p w14:paraId="29EC2A55" w14:textId="77777777" w:rsidR="00DA75EB" w:rsidRDefault="00DA75EB" w:rsidP="00D10D09">
            <w:pPr>
              <w:pStyle w:val="TableParagraph"/>
            </w:pPr>
          </w:p>
        </w:tc>
        <w:tc>
          <w:tcPr>
            <w:tcW w:w="1818" w:type="dxa"/>
            <w:tcBorders>
              <w:top w:val="single" w:sz="4" w:space="0" w:color="000000"/>
              <w:bottom w:val="single" w:sz="8" w:space="0" w:color="000000"/>
            </w:tcBorders>
          </w:tcPr>
          <w:p w14:paraId="6420BE1E" w14:textId="0C7BDF49" w:rsidR="00DA75EB" w:rsidRDefault="00DA75EB" w:rsidP="00D10D09">
            <w:pPr>
              <w:pStyle w:val="TableParagraph"/>
              <w:spacing w:before="87"/>
              <w:ind w:left="432"/>
            </w:pPr>
            <w:r>
              <w:rPr>
                <w:spacing w:val="-4"/>
                <w:sz w:val="22"/>
              </w:rPr>
              <w:t>206</w:t>
            </w:r>
            <w:r w:rsidR="00B73399">
              <w:rPr>
                <w:spacing w:val="-4"/>
                <w:sz w:val="22"/>
              </w:rPr>
              <w:t>0</w:t>
            </w:r>
          </w:p>
        </w:tc>
        <w:tc>
          <w:tcPr>
            <w:tcW w:w="864" w:type="dxa"/>
            <w:tcBorders>
              <w:top w:val="single" w:sz="4" w:space="0" w:color="000000"/>
              <w:bottom w:val="single" w:sz="8" w:space="0" w:color="000000"/>
            </w:tcBorders>
          </w:tcPr>
          <w:p w14:paraId="572A6A6D" w14:textId="77777777" w:rsidR="00DA75EB" w:rsidRDefault="00DA75EB" w:rsidP="00D10D09">
            <w:pPr>
              <w:pStyle w:val="TableParagraph"/>
            </w:pPr>
          </w:p>
        </w:tc>
        <w:tc>
          <w:tcPr>
            <w:tcW w:w="109" w:type="dxa"/>
            <w:tcBorders>
              <w:top w:val="single" w:sz="4" w:space="0" w:color="000000"/>
              <w:bottom w:val="single" w:sz="8" w:space="0" w:color="000000"/>
            </w:tcBorders>
          </w:tcPr>
          <w:p w14:paraId="1141B629" w14:textId="77777777" w:rsidR="00DA75EB" w:rsidRDefault="00DA75EB" w:rsidP="00D10D09">
            <w:pPr>
              <w:pStyle w:val="TableParagraph"/>
            </w:pPr>
          </w:p>
        </w:tc>
      </w:tr>
    </w:tbl>
    <w:p w14:paraId="184C9CED" w14:textId="6D799C68" w:rsidR="00DA75EB" w:rsidRDefault="00DA75EB" w:rsidP="00DA75EB">
      <w:pPr>
        <w:pStyle w:val="BodyText"/>
        <w:spacing w:before="52" w:line="249" w:lineRule="auto"/>
        <w:ind w:left="170" w:right="102"/>
        <w:jc w:val="both"/>
      </w:pPr>
      <w:r>
        <w:t>Notes: I</w:t>
      </w:r>
      <w:r>
        <w:rPr>
          <w:spacing w:val="-11"/>
        </w:rPr>
        <w:t xml:space="preserve"> </w:t>
      </w:r>
      <w:r>
        <w:t>create</w:t>
      </w:r>
      <w:r>
        <w:rPr>
          <w:spacing w:val="-11"/>
        </w:rPr>
        <w:t xml:space="preserve"> </w:t>
      </w:r>
      <w:r>
        <w:t>a</w:t>
      </w:r>
      <w:r>
        <w:rPr>
          <w:spacing w:val="-11"/>
        </w:rPr>
        <w:t xml:space="preserve"> </w:t>
      </w:r>
      <w:r>
        <w:t>binary</w:t>
      </w:r>
      <w:r>
        <w:rPr>
          <w:spacing w:val="-11"/>
        </w:rPr>
        <w:t xml:space="preserve"> </w:t>
      </w:r>
      <w:r>
        <w:t>indicator</w:t>
      </w:r>
      <w:r>
        <w:rPr>
          <w:spacing w:val="-11"/>
        </w:rPr>
        <w:t xml:space="preserve"> </w:t>
      </w:r>
      <w:r>
        <w:t>for</w:t>
      </w:r>
      <w:r>
        <w:rPr>
          <w:spacing w:val="-11"/>
        </w:rPr>
        <w:t xml:space="preserve"> </w:t>
      </w:r>
      <w:r>
        <w:t>department</w:t>
      </w:r>
      <w:r>
        <w:rPr>
          <w:spacing w:val="-11"/>
        </w:rPr>
        <w:t xml:space="preserve"> </w:t>
      </w:r>
      <w:r>
        <w:t>size</w:t>
      </w:r>
      <w:r>
        <w:rPr>
          <w:spacing w:val="-11"/>
        </w:rPr>
        <w:t xml:space="preserve"> </w:t>
      </w:r>
      <w:r>
        <w:t>(</w:t>
      </w:r>
      <w:r>
        <w:rPr>
          <w:i/>
        </w:rPr>
        <w:t>Dept. size</w:t>
      </w:r>
      <w:r>
        <w:t>,</w:t>
      </w:r>
      <w:r>
        <w:rPr>
          <w:spacing w:val="-10"/>
        </w:rPr>
        <w:t xml:space="preserve"> </w:t>
      </w:r>
      <w:r>
        <w:t>dictated</w:t>
      </w:r>
      <w:r>
        <w:rPr>
          <w:spacing w:val="-11"/>
        </w:rPr>
        <w:t xml:space="preserve"> </w:t>
      </w:r>
      <w:r>
        <w:t>by</w:t>
      </w:r>
      <w:r>
        <w:rPr>
          <w:spacing w:val="-11"/>
        </w:rPr>
        <w:t xml:space="preserve"> </w:t>
      </w:r>
      <w:r>
        <w:t>the</w:t>
      </w:r>
      <w:r>
        <w:rPr>
          <w:spacing w:val="-11"/>
        </w:rPr>
        <w:t xml:space="preserve"> </w:t>
      </w:r>
      <w:r>
        <w:t>median</w:t>
      </w:r>
      <w:r>
        <w:rPr>
          <w:spacing w:val="-11"/>
        </w:rPr>
        <w:t xml:space="preserve"> </w:t>
      </w:r>
      <w:r>
        <w:t>department</w:t>
      </w:r>
      <w:r>
        <w:rPr>
          <w:spacing w:val="-11"/>
        </w:rPr>
        <w:t xml:space="preserve"> </w:t>
      </w:r>
      <w:r>
        <w:t>size</w:t>
      </w:r>
      <w:r>
        <w:rPr>
          <w:spacing w:val="-11"/>
        </w:rPr>
        <w:t xml:space="preserve"> </w:t>
      </w:r>
      <w:r>
        <w:t>(41 employees)</w:t>
      </w:r>
      <w:r>
        <w:rPr>
          <w:spacing w:val="-2"/>
        </w:rPr>
        <w:t xml:space="preserve"> </w:t>
      </w:r>
      <w:r>
        <w:t>and</w:t>
      </w:r>
      <w:r>
        <w:rPr>
          <w:spacing w:val="-2"/>
        </w:rPr>
        <w:t xml:space="preserve"> </w:t>
      </w:r>
      <w:r>
        <w:t>a</w:t>
      </w:r>
      <w:r>
        <w:rPr>
          <w:spacing w:val="-2"/>
        </w:rPr>
        <w:t xml:space="preserve"> </w:t>
      </w:r>
      <w:r>
        <w:t>binary</w:t>
      </w:r>
      <w:r>
        <w:rPr>
          <w:spacing w:val="-2"/>
        </w:rPr>
        <w:t xml:space="preserve"> </w:t>
      </w:r>
      <w:r>
        <w:t>indicator</w:t>
      </w:r>
      <w:r>
        <w:rPr>
          <w:spacing w:val="-2"/>
        </w:rPr>
        <w:t xml:space="preserve"> </w:t>
      </w:r>
      <w:r>
        <w:t>for</w:t>
      </w:r>
      <w:r>
        <w:rPr>
          <w:spacing w:val="-2"/>
        </w:rPr>
        <w:t xml:space="preserve"> </w:t>
      </w:r>
      <w:r>
        <w:t>department</w:t>
      </w:r>
      <w:r>
        <w:rPr>
          <w:spacing w:val="-2"/>
        </w:rPr>
        <w:t xml:space="preserve"> </w:t>
      </w:r>
      <w:r>
        <w:t>size</w:t>
      </w:r>
      <w:r>
        <w:rPr>
          <w:spacing w:val="-2"/>
        </w:rPr>
        <w:t xml:space="preserve"> </w:t>
      </w:r>
      <w:r>
        <w:t>per</w:t>
      </w:r>
      <w:r>
        <w:rPr>
          <w:spacing w:val="-2"/>
        </w:rPr>
        <w:t xml:space="preserve"> </w:t>
      </w:r>
      <w:r>
        <w:t>capita</w:t>
      </w:r>
      <w:r>
        <w:rPr>
          <w:spacing w:val="-2"/>
        </w:rPr>
        <w:t xml:space="preserve"> </w:t>
      </w:r>
      <w:r>
        <w:t>(</w:t>
      </w:r>
      <w:r>
        <w:rPr>
          <w:i/>
        </w:rPr>
        <w:t>Dept. size</w:t>
      </w:r>
      <w:r>
        <w:rPr>
          <w:i/>
          <w:spacing w:val="-2"/>
        </w:rPr>
        <w:t xml:space="preserve"> </w:t>
      </w:r>
      <w:r>
        <w:rPr>
          <w:i/>
        </w:rPr>
        <w:t xml:space="preserve">per </w:t>
      </w:r>
      <w:r>
        <w:t>dictated</w:t>
      </w:r>
      <w:r>
        <w:rPr>
          <w:spacing w:val="-2"/>
        </w:rPr>
        <w:t xml:space="preserve"> </w:t>
      </w:r>
      <w:r>
        <w:t>by</w:t>
      </w:r>
      <w:r>
        <w:rPr>
          <w:spacing w:val="-2"/>
        </w:rPr>
        <w:t xml:space="preserve"> </w:t>
      </w:r>
      <w:r>
        <w:t>the</w:t>
      </w:r>
      <w:r>
        <w:rPr>
          <w:spacing w:val="-2"/>
        </w:rPr>
        <w:t xml:space="preserve"> </w:t>
      </w:r>
      <w:r>
        <w:t>median</w:t>
      </w:r>
      <w:r>
        <w:rPr>
          <w:spacing w:val="-2"/>
        </w:rPr>
        <w:t xml:space="preserve"> </w:t>
      </w:r>
      <w:r>
        <w:t>per capita department size (total employees/served population: 0.0022).</w:t>
      </w:r>
      <w:r>
        <w:rPr>
          <w:spacing w:val="40"/>
        </w:rPr>
        <w:t xml:space="preserve"> </w:t>
      </w:r>
      <w:r w:rsidR="00B73399">
        <w:t>Twenty-six</w:t>
      </w:r>
      <w:r>
        <w:t xml:space="preserve"> departments were dropped due to a lack of employee data.</w:t>
      </w:r>
      <w:r>
        <w:rPr>
          <w:spacing w:val="40"/>
        </w:rPr>
        <w:t xml:space="preserve"> </w:t>
      </w:r>
      <w:r>
        <w:t xml:space="preserve">I compare response rates for each identity to the response rate for white </w:t>
      </w:r>
      <w:r>
        <w:rPr>
          <w:spacing w:val="-2"/>
        </w:rPr>
        <w:t>names.</w:t>
      </w:r>
    </w:p>
    <w:p w14:paraId="4E2CEF90" w14:textId="77777777" w:rsidR="00DA75EB" w:rsidRDefault="00DA75EB" w:rsidP="00DA75EB">
      <w:pPr>
        <w:pStyle w:val="BodyText"/>
      </w:pPr>
    </w:p>
    <w:p w14:paraId="2CEF3B62" w14:textId="77777777" w:rsidR="00DA75EB" w:rsidRDefault="00DA75EB" w:rsidP="00DA75EB">
      <w:pPr>
        <w:pStyle w:val="BodyText"/>
      </w:pPr>
    </w:p>
    <w:p w14:paraId="70C5F0CC" w14:textId="77777777" w:rsidR="00DA75EB" w:rsidRDefault="00DA75EB" w:rsidP="00DA75EB">
      <w:pPr>
        <w:pStyle w:val="BodyText"/>
      </w:pPr>
    </w:p>
    <w:p w14:paraId="74B3A5E9" w14:textId="77777777" w:rsidR="00DA75EB" w:rsidRDefault="00DA75EB" w:rsidP="00DA75EB">
      <w:pPr>
        <w:pStyle w:val="BodyText"/>
      </w:pPr>
    </w:p>
    <w:p w14:paraId="2AF0D9C0" w14:textId="77777777" w:rsidR="00DA75EB" w:rsidRDefault="00DA75EB" w:rsidP="00DA75EB">
      <w:pPr>
        <w:pStyle w:val="BodyText"/>
      </w:pPr>
    </w:p>
    <w:p w14:paraId="74DE6932" w14:textId="77777777" w:rsidR="00DA75EB" w:rsidRDefault="00DA75EB" w:rsidP="00DA75EB">
      <w:pPr>
        <w:pStyle w:val="BodyText"/>
      </w:pPr>
    </w:p>
    <w:p w14:paraId="1376AA30" w14:textId="77777777" w:rsidR="00DA75EB" w:rsidRDefault="00DA75EB" w:rsidP="00DA75EB">
      <w:pPr>
        <w:pStyle w:val="BodyText"/>
      </w:pPr>
    </w:p>
    <w:p w14:paraId="4A6BB333" w14:textId="77777777" w:rsidR="00DA75EB" w:rsidRDefault="00DA75EB" w:rsidP="00DA75EB">
      <w:pPr>
        <w:pStyle w:val="BodyText"/>
      </w:pPr>
    </w:p>
    <w:p w14:paraId="20C69B79" w14:textId="77777777" w:rsidR="00DA75EB" w:rsidRDefault="00DA75EB" w:rsidP="00DA75EB">
      <w:pPr>
        <w:pStyle w:val="BodyText"/>
      </w:pPr>
    </w:p>
    <w:p w14:paraId="7E4732AA" w14:textId="77777777" w:rsidR="00DA75EB" w:rsidRDefault="00DA75EB" w:rsidP="00DA75EB">
      <w:pPr>
        <w:pStyle w:val="BodyText"/>
      </w:pPr>
    </w:p>
    <w:p w14:paraId="0C6FAF6D" w14:textId="77777777" w:rsidR="00DA75EB" w:rsidRDefault="00DA75EB" w:rsidP="00DA75EB">
      <w:pPr>
        <w:pStyle w:val="BodyText"/>
      </w:pPr>
    </w:p>
    <w:p w14:paraId="33A9B241" w14:textId="77777777" w:rsidR="00DA75EB" w:rsidRDefault="00DA75EB" w:rsidP="00DA75EB">
      <w:pPr>
        <w:pStyle w:val="BodyText"/>
      </w:pPr>
    </w:p>
    <w:p w14:paraId="1028304C" w14:textId="77777777" w:rsidR="00DA75EB" w:rsidRDefault="00DA75EB" w:rsidP="00DA75EB">
      <w:pPr>
        <w:pStyle w:val="BodyText"/>
      </w:pPr>
    </w:p>
    <w:p w14:paraId="70D18E6D" w14:textId="77777777" w:rsidR="00DA75EB" w:rsidRDefault="00DA75EB" w:rsidP="00DA75EB">
      <w:pPr>
        <w:pStyle w:val="BodyText"/>
      </w:pPr>
    </w:p>
    <w:p w14:paraId="3251DBFE" w14:textId="77777777" w:rsidR="00DA75EB" w:rsidRDefault="00DA75EB" w:rsidP="00DA75EB">
      <w:pPr>
        <w:pStyle w:val="BodyText"/>
      </w:pPr>
    </w:p>
    <w:p w14:paraId="09716470" w14:textId="77777777" w:rsidR="00DA75EB" w:rsidRDefault="00DA75EB" w:rsidP="00DA75EB">
      <w:pPr>
        <w:pStyle w:val="BodyText"/>
      </w:pPr>
    </w:p>
    <w:p w14:paraId="5E26C2E6" w14:textId="77777777" w:rsidR="00DA75EB" w:rsidRDefault="00DA75EB" w:rsidP="00DA75EB">
      <w:pPr>
        <w:pStyle w:val="BodyText"/>
      </w:pPr>
    </w:p>
    <w:p w14:paraId="100FE3D3" w14:textId="77777777" w:rsidR="00DA75EB" w:rsidRDefault="00DA75EB" w:rsidP="00DA75EB">
      <w:pPr>
        <w:pStyle w:val="BodyText"/>
      </w:pPr>
    </w:p>
    <w:p w14:paraId="4CA3C934" w14:textId="77777777" w:rsidR="00DA75EB" w:rsidRDefault="00DA75EB" w:rsidP="00DA75EB">
      <w:pPr>
        <w:pStyle w:val="BodyText"/>
      </w:pPr>
    </w:p>
    <w:p w14:paraId="426AA888" w14:textId="77777777" w:rsidR="00DA75EB" w:rsidRDefault="00DA75EB" w:rsidP="00DA75EB">
      <w:pPr>
        <w:pStyle w:val="BodyText"/>
      </w:pPr>
    </w:p>
    <w:p w14:paraId="10D03EAE" w14:textId="77777777" w:rsidR="00DA75EB" w:rsidRDefault="00DA75EB" w:rsidP="00DA75EB">
      <w:pPr>
        <w:pStyle w:val="BodyText"/>
        <w:spacing w:before="147"/>
      </w:pPr>
    </w:p>
    <w:p w14:paraId="6B38A102" w14:textId="77777777" w:rsidR="00DA75EB" w:rsidRDefault="00DA75EB" w:rsidP="00DA75EB">
      <w:pPr>
        <w:jc w:val="center"/>
        <w:rPr>
          <w:sz w:val="20"/>
        </w:rPr>
        <w:sectPr w:rsidR="00DA75EB" w:rsidSect="00DA75EB">
          <w:pgSz w:w="12240" w:h="15840"/>
          <w:pgMar w:top="1800" w:right="820" w:bottom="280" w:left="1720" w:header="720" w:footer="720" w:gutter="0"/>
          <w:cols w:space="720"/>
        </w:sectPr>
      </w:pPr>
    </w:p>
    <w:p w14:paraId="7685A775" w14:textId="77777777" w:rsidR="00DA75EB" w:rsidRDefault="00DA75EB" w:rsidP="00DA75EB">
      <w:pPr>
        <w:pStyle w:val="BodyText"/>
        <w:rPr>
          <w:sz w:val="24"/>
        </w:rPr>
      </w:pPr>
    </w:p>
    <w:p w14:paraId="00763CB4" w14:textId="77777777" w:rsidR="00DA75EB" w:rsidRDefault="00DA75EB" w:rsidP="00DA75EB">
      <w:pPr>
        <w:pStyle w:val="BodyText"/>
        <w:rPr>
          <w:sz w:val="24"/>
        </w:rPr>
      </w:pPr>
    </w:p>
    <w:p w14:paraId="530368FB" w14:textId="77777777" w:rsidR="00DA75EB" w:rsidRDefault="00DA75EB" w:rsidP="00DA75EB">
      <w:pPr>
        <w:pStyle w:val="BodyText"/>
        <w:spacing w:before="41"/>
        <w:rPr>
          <w:sz w:val="24"/>
        </w:rPr>
      </w:pPr>
    </w:p>
    <w:p w14:paraId="44DF49BD" w14:textId="77777777" w:rsidR="00DA75EB" w:rsidRDefault="00DA75EB" w:rsidP="00DA75EB">
      <w:pPr>
        <w:pStyle w:val="Heading1"/>
        <w:ind w:left="2820"/>
      </w:pPr>
      <w:r>
        <w:t>Table</w:t>
      </w:r>
      <w:r>
        <w:rPr>
          <w:spacing w:val="-11"/>
        </w:rPr>
        <w:t xml:space="preserve"> </w:t>
      </w:r>
      <w:r>
        <w:t>9:</w:t>
      </w:r>
      <w:r>
        <w:rPr>
          <w:spacing w:val="2"/>
        </w:rPr>
        <w:t xml:space="preserve"> </w:t>
      </w:r>
      <w:r>
        <w:t>Response</w:t>
      </w:r>
      <w:r>
        <w:rPr>
          <w:spacing w:val="-11"/>
        </w:rPr>
        <w:t xml:space="preserve"> </w:t>
      </w:r>
      <w:r>
        <w:t>rate</w:t>
      </w:r>
      <w:r>
        <w:rPr>
          <w:spacing w:val="-11"/>
        </w:rPr>
        <w:t xml:space="preserve"> </w:t>
      </w:r>
      <w:r>
        <w:t>differences</w:t>
      </w:r>
      <w:r>
        <w:rPr>
          <w:spacing w:val="-10"/>
        </w:rPr>
        <w:t xml:space="preserve"> </w:t>
      </w:r>
      <w:r>
        <w:t>by</w:t>
      </w:r>
      <w:r>
        <w:rPr>
          <w:spacing w:val="-11"/>
        </w:rPr>
        <w:t xml:space="preserve"> </w:t>
      </w:r>
      <w:r>
        <w:t>department</w:t>
      </w:r>
      <w:r>
        <w:rPr>
          <w:spacing w:val="-10"/>
        </w:rPr>
        <w:t xml:space="preserve"> </w:t>
      </w:r>
      <w:r>
        <w:t>complaint</w:t>
      </w:r>
      <w:r>
        <w:rPr>
          <w:spacing w:val="-11"/>
        </w:rPr>
        <w:t xml:space="preserve"> </w:t>
      </w:r>
      <w:r>
        <w:rPr>
          <w:spacing w:val="-2"/>
        </w:rPr>
        <w:t>statistics</w:t>
      </w:r>
    </w:p>
    <w:p w14:paraId="451CB3D2" w14:textId="77777777" w:rsidR="00DA75EB" w:rsidRDefault="00DA75EB" w:rsidP="00DA75EB">
      <w:pPr>
        <w:pStyle w:val="BodyText"/>
        <w:rPr>
          <w:sz w:val="7"/>
        </w:rPr>
      </w:pPr>
    </w:p>
    <w:tbl>
      <w:tblPr>
        <w:tblW w:w="0" w:type="auto"/>
        <w:tblInd w:w="653" w:type="dxa"/>
        <w:tblLayout w:type="fixed"/>
        <w:tblCellMar>
          <w:left w:w="0" w:type="dxa"/>
          <w:right w:w="0" w:type="dxa"/>
        </w:tblCellMar>
        <w:tblLook w:val="01E0" w:firstRow="1" w:lastRow="1" w:firstColumn="1" w:lastColumn="1" w:noHBand="0" w:noVBand="0"/>
      </w:tblPr>
      <w:tblGrid>
        <w:gridCol w:w="3431"/>
        <w:gridCol w:w="1657"/>
        <w:gridCol w:w="810"/>
        <w:gridCol w:w="626"/>
        <w:gridCol w:w="1656"/>
        <w:gridCol w:w="809"/>
        <w:gridCol w:w="625"/>
        <w:gridCol w:w="1615"/>
        <w:gridCol w:w="848"/>
        <w:gridCol w:w="107"/>
      </w:tblGrid>
      <w:tr w:rsidR="00DA75EB" w14:paraId="55A5CCA3" w14:textId="77777777" w:rsidTr="00D10D09">
        <w:trPr>
          <w:trHeight w:val="359"/>
        </w:trPr>
        <w:tc>
          <w:tcPr>
            <w:tcW w:w="5088" w:type="dxa"/>
            <w:gridSpan w:val="2"/>
            <w:tcBorders>
              <w:top w:val="single" w:sz="8" w:space="0" w:color="000000"/>
            </w:tcBorders>
          </w:tcPr>
          <w:p w14:paraId="792B6929" w14:textId="77777777" w:rsidR="00DA75EB" w:rsidRDefault="00DA75EB" w:rsidP="00D10D09">
            <w:pPr>
              <w:pStyle w:val="TableParagraph"/>
              <w:spacing w:before="39"/>
              <w:ind w:right="293"/>
              <w:jc w:val="right"/>
            </w:pPr>
            <w:r>
              <w:rPr>
                <w:spacing w:val="-5"/>
                <w:sz w:val="22"/>
              </w:rPr>
              <w:t>(1)</w:t>
            </w:r>
          </w:p>
        </w:tc>
        <w:tc>
          <w:tcPr>
            <w:tcW w:w="3092" w:type="dxa"/>
            <w:gridSpan w:val="3"/>
            <w:tcBorders>
              <w:top w:val="single" w:sz="8" w:space="0" w:color="000000"/>
            </w:tcBorders>
          </w:tcPr>
          <w:p w14:paraId="116E3CFD" w14:textId="77777777" w:rsidR="00DA75EB" w:rsidRDefault="00DA75EB" w:rsidP="00D10D09">
            <w:pPr>
              <w:pStyle w:val="TableParagraph"/>
              <w:spacing w:before="39"/>
              <w:ind w:right="291"/>
              <w:jc w:val="right"/>
            </w:pPr>
            <w:r>
              <w:rPr>
                <w:spacing w:val="-5"/>
                <w:sz w:val="22"/>
              </w:rPr>
              <w:t>(2)</w:t>
            </w:r>
          </w:p>
        </w:tc>
        <w:tc>
          <w:tcPr>
            <w:tcW w:w="4004" w:type="dxa"/>
            <w:gridSpan w:val="5"/>
            <w:tcBorders>
              <w:top w:val="single" w:sz="8" w:space="0" w:color="000000"/>
            </w:tcBorders>
          </w:tcPr>
          <w:p w14:paraId="4D266963" w14:textId="77777777" w:rsidR="00DA75EB" w:rsidRDefault="00DA75EB" w:rsidP="00D10D09">
            <w:pPr>
              <w:pStyle w:val="TableParagraph"/>
              <w:spacing w:before="39"/>
              <w:ind w:left="2545"/>
            </w:pPr>
            <w:r>
              <w:rPr>
                <w:spacing w:val="-5"/>
                <w:sz w:val="22"/>
              </w:rPr>
              <w:t>(3)</w:t>
            </w:r>
          </w:p>
        </w:tc>
      </w:tr>
      <w:tr w:rsidR="00DA75EB" w14:paraId="2F62F353" w14:textId="77777777" w:rsidTr="00D10D09">
        <w:trPr>
          <w:trHeight w:val="469"/>
        </w:trPr>
        <w:tc>
          <w:tcPr>
            <w:tcW w:w="3431" w:type="dxa"/>
          </w:tcPr>
          <w:p w14:paraId="54A8629A" w14:textId="77777777" w:rsidR="00DA75EB" w:rsidRDefault="00DA75EB" w:rsidP="00D10D09">
            <w:pPr>
              <w:pStyle w:val="TableParagraph"/>
            </w:pPr>
          </w:p>
        </w:tc>
        <w:tc>
          <w:tcPr>
            <w:tcW w:w="1657" w:type="dxa"/>
            <w:tcBorders>
              <w:top w:val="single" w:sz="4" w:space="0" w:color="000000"/>
            </w:tcBorders>
          </w:tcPr>
          <w:p w14:paraId="5ADBA288" w14:textId="77777777" w:rsidR="00DA75EB" w:rsidRDefault="00DA75EB" w:rsidP="00D10D09">
            <w:pPr>
              <w:pStyle w:val="TableParagraph"/>
              <w:spacing w:before="148"/>
              <w:ind w:right="351"/>
              <w:jc w:val="center"/>
            </w:pPr>
            <w:r>
              <w:rPr>
                <w:spacing w:val="-4"/>
                <w:sz w:val="22"/>
              </w:rPr>
              <w:t>Est.</w:t>
            </w:r>
          </w:p>
        </w:tc>
        <w:tc>
          <w:tcPr>
            <w:tcW w:w="810" w:type="dxa"/>
            <w:tcBorders>
              <w:top w:val="single" w:sz="4" w:space="0" w:color="000000"/>
            </w:tcBorders>
          </w:tcPr>
          <w:p w14:paraId="36F72D86" w14:textId="77777777" w:rsidR="00DA75EB" w:rsidRDefault="00DA75EB" w:rsidP="00D10D09">
            <w:pPr>
              <w:pStyle w:val="TableParagraph"/>
              <w:spacing w:before="148"/>
              <w:ind w:left="274"/>
              <w:jc w:val="center"/>
            </w:pPr>
            <w:r>
              <w:rPr>
                <w:spacing w:val="-10"/>
                <w:sz w:val="22"/>
              </w:rPr>
              <w:t>p</w:t>
            </w:r>
          </w:p>
        </w:tc>
        <w:tc>
          <w:tcPr>
            <w:tcW w:w="626" w:type="dxa"/>
          </w:tcPr>
          <w:p w14:paraId="439A39A8" w14:textId="77777777" w:rsidR="00DA75EB" w:rsidRDefault="00DA75EB" w:rsidP="00D10D09">
            <w:pPr>
              <w:pStyle w:val="TableParagraph"/>
            </w:pPr>
          </w:p>
        </w:tc>
        <w:tc>
          <w:tcPr>
            <w:tcW w:w="1656" w:type="dxa"/>
            <w:tcBorders>
              <w:top w:val="single" w:sz="4" w:space="0" w:color="000000"/>
            </w:tcBorders>
          </w:tcPr>
          <w:p w14:paraId="0EA2C2EB" w14:textId="77777777" w:rsidR="00DA75EB" w:rsidRDefault="00DA75EB" w:rsidP="00D10D09">
            <w:pPr>
              <w:pStyle w:val="TableParagraph"/>
              <w:spacing w:before="148"/>
              <w:ind w:right="347"/>
              <w:jc w:val="center"/>
            </w:pPr>
            <w:r>
              <w:rPr>
                <w:spacing w:val="-4"/>
                <w:sz w:val="22"/>
              </w:rPr>
              <w:t>Est.</w:t>
            </w:r>
          </w:p>
        </w:tc>
        <w:tc>
          <w:tcPr>
            <w:tcW w:w="809" w:type="dxa"/>
            <w:tcBorders>
              <w:top w:val="single" w:sz="4" w:space="0" w:color="000000"/>
            </w:tcBorders>
          </w:tcPr>
          <w:p w14:paraId="151C5F88" w14:textId="77777777" w:rsidR="00DA75EB" w:rsidRDefault="00DA75EB" w:rsidP="00D10D09">
            <w:pPr>
              <w:pStyle w:val="TableParagraph"/>
              <w:spacing w:before="148"/>
              <w:ind w:left="279"/>
              <w:jc w:val="center"/>
            </w:pPr>
            <w:r>
              <w:rPr>
                <w:spacing w:val="-10"/>
                <w:sz w:val="22"/>
              </w:rPr>
              <w:t>p</w:t>
            </w:r>
          </w:p>
        </w:tc>
        <w:tc>
          <w:tcPr>
            <w:tcW w:w="625" w:type="dxa"/>
          </w:tcPr>
          <w:p w14:paraId="7C8993AF" w14:textId="77777777" w:rsidR="00DA75EB" w:rsidRDefault="00DA75EB" w:rsidP="00D10D09">
            <w:pPr>
              <w:pStyle w:val="TableParagraph"/>
            </w:pPr>
          </w:p>
        </w:tc>
        <w:tc>
          <w:tcPr>
            <w:tcW w:w="1615" w:type="dxa"/>
            <w:tcBorders>
              <w:top w:val="single" w:sz="4" w:space="0" w:color="000000"/>
            </w:tcBorders>
          </w:tcPr>
          <w:p w14:paraId="44F39204" w14:textId="77777777" w:rsidR="00DA75EB" w:rsidRDefault="00DA75EB" w:rsidP="00D10D09">
            <w:pPr>
              <w:pStyle w:val="TableParagraph"/>
              <w:spacing w:before="148"/>
              <w:ind w:right="298"/>
              <w:jc w:val="center"/>
            </w:pPr>
            <w:r>
              <w:rPr>
                <w:spacing w:val="-4"/>
                <w:sz w:val="22"/>
              </w:rPr>
              <w:t>Est.</w:t>
            </w:r>
          </w:p>
        </w:tc>
        <w:tc>
          <w:tcPr>
            <w:tcW w:w="848" w:type="dxa"/>
            <w:tcBorders>
              <w:top w:val="single" w:sz="4" w:space="0" w:color="000000"/>
            </w:tcBorders>
          </w:tcPr>
          <w:p w14:paraId="4F357D97" w14:textId="77777777" w:rsidR="00DA75EB" w:rsidRDefault="00DA75EB" w:rsidP="00D10D09">
            <w:pPr>
              <w:pStyle w:val="TableParagraph"/>
              <w:spacing w:before="148"/>
              <w:ind w:left="331"/>
              <w:jc w:val="center"/>
            </w:pPr>
            <w:r>
              <w:rPr>
                <w:spacing w:val="-10"/>
                <w:sz w:val="22"/>
              </w:rPr>
              <w:t>p</w:t>
            </w:r>
          </w:p>
        </w:tc>
        <w:tc>
          <w:tcPr>
            <w:tcW w:w="107" w:type="dxa"/>
          </w:tcPr>
          <w:p w14:paraId="521FF766" w14:textId="77777777" w:rsidR="00DA75EB" w:rsidRDefault="00DA75EB" w:rsidP="00D10D09">
            <w:pPr>
              <w:pStyle w:val="TableParagraph"/>
            </w:pPr>
          </w:p>
        </w:tc>
      </w:tr>
      <w:tr w:rsidR="00DA75EB" w14:paraId="4BED4C94" w14:textId="77777777" w:rsidTr="00D10D09">
        <w:trPr>
          <w:trHeight w:val="372"/>
        </w:trPr>
        <w:tc>
          <w:tcPr>
            <w:tcW w:w="3431" w:type="dxa"/>
          </w:tcPr>
          <w:p w14:paraId="021D86E1" w14:textId="77777777" w:rsidR="00DA75EB" w:rsidRDefault="00DA75EB" w:rsidP="00D10D09">
            <w:pPr>
              <w:pStyle w:val="TableParagraph"/>
              <w:spacing w:before="51"/>
            </w:pPr>
            <w:r>
              <w:rPr>
                <w:spacing w:val="-2"/>
                <w:sz w:val="22"/>
              </w:rPr>
              <w:t>Black</w:t>
            </w:r>
          </w:p>
        </w:tc>
        <w:tc>
          <w:tcPr>
            <w:tcW w:w="1657" w:type="dxa"/>
          </w:tcPr>
          <w:p w14:paraId="41CC2368" w14:textId="77777777" w:rsidR="00DA75EB" w:rsidRDefault="00DA75EB" w:rsidP="00D10D09">
            <w:pPr>
              <w:pStyle w:val="TableParagraph"/>
              <w:spacing w:before="51"/>
              <w:ind w:right="351"/>
              <w:jc w:val="center"/>
            </w:pPr>
            <w:r>
              <w:rPr>
                <w:sz w:val="22"/>
              </w:rPr>
              <w:t>-0.487</w:t>
            </w:r>
            <w:r>
              <w:rPr>
                <w:spacing w:val="-7"/>
                <w:sz w:val="22"/>
              </w:rPr>
              <w:t xml:space="preserve"> </w:t>
            </w:r>
            <w:r>
              <w:rPr>
                <w:spacing w:val="-2"/>
                <w:sz w:val="22"/>
              </w:rPr>
              <w:t>(0.136)</w:t>
            </w:r>
          </w:p>
        </w:tc>
        <w:tc>
          <w:tcPr>
            <w:tcW w:w="810" w:type="dxa"/>
          </w:tcPr>
          <w:p w14:paraId="4F771311" w14:textId="77777777" w:rsidR="00DA75EB" w:rsidRDefault="00DA75EB" w:rsidP="00D10D09">
            <w:pPr>
              <w:pStyle w:val="TableParagraph"/>
              <w:spacing w:before="51"/>
              <w:ind w:left="274"/>
              <w:jc w:val="center"/>
            </w:pPr>
            <w:r>
              <w:rPr>
                <w:spacing w:val="-2"/>
                <w:sz w:val="22"/>
              </w:rPr>
              <w:t>0.006</w:t>
            </w:r>
          </w:p>
        </w:tc>
        <w:tc>
          <w:tcPr>
            <w:tcW w:w="626" w:type="dxa"/>
          </w:tcPr>
          <w:p w14:paraId="26234C31" w14:textId="77777777" w:rsidR="00DA75EB" w:rsidRDefault="00DA75EB" w:rsidP="00D10D09">
            <w:pPr>
              <w:pStyle w:val="TableParagraph"/>
            </w:pPr>
          </w:p>
        </w:tc>
        <w:tc>
          <w:tcPr>
            <w:tcW w:w="1656" w:type="dxa"/>
          </w:tcPr>
          <w:p w14:paraId="332EC58C" w14:textId="77777777" w:rsidR="00DA75EB" w:rsidRDefault="00DA75EB" w:rsidP="00D10D09">
            <w:pPr>
              <w:pStyle w:val="TableParagraph"/>
              <w:spacing w:before="51"/>
              <w:ind w:right="347"/>
              <w:jc w:val="center"/>
            </w:pPr>
            <w:r>
              <w:rPr>
                <w:sz w:val="22"/>
              </w:rPr>
              <w:t>-0.142</w:t>
            </w:r>
            <w:r>
              <w:rPr>
                <w:spacing w:val="-7"/>
                <w:sz w:val="22"/>
              </w:rPr>
              <w:t xml:space="preserve"> </w:t>
            </w:r>
            <w:r>
              <w:rPr>
                <w:spacing w:val="-2"/>
                <w:sz w:val="22"/>
              </w:rPr>
              <w:t>(0.087)</w:t>
            </w:r>
          </w:p>
        </w:tc>
        <w:tc>
          <w:tcPr>
            <w:tcW w:w="809" w:type="dxa"/>
          </w:tcPr>
          <w:p w14:paraId="245D6C38" w14:textId="77777777" w:rsidR="00DA75EB" w:rsidRDefault="00DA75EB" w:rsidP="00D10D09">
            <w:pPr>
              <w:pStyle w:val="TableParagraph"/>
              <w:spacing w:before="51"/>
              <w:ind w:left="279"/>
              <w:jc w:val="center"/>
            </w:pPr>
            <w:r>
              <w:rPr>
                <w:spacing w:val="-2"/>
                <w:sz w:val="22"/>
              </w:rPr>
              <w:t>0.137</w:t>
            </w:r>
          </w:p>
        </w:tc>
        <w:tc>
          <w:tcPr>
            <w:tcW w:w="625" w:type="dxa"/>
          </w:tcPr>
          <w:p w14:paraId="2F0D6A73" w14:textId="77777777" w:rsidR="00DA75EB" w:rsidRDefault="00DA75EB" w:rsidP="00D10D09">
            <w:pPr>
              <w:pStyle w:val="TableParagraph"/>
            </w:pPr>
          </w:p>
        </w:tc>
        <w:tc>
          <w:tcPr>
            <w:tcW w:w="1615" w:type="dxa"/>
          </w:tcPr>
          <w:p w14:paraId="30B989E8" w14:textId="77777777" w:rsidR="00DA75EB" w:rsidRDefault="00DA75EB" w:rsidP="00D10D09">
            <w:pPr>
              <w:pStyle w:val="TableParagraph"/>
              <w:spacing w:before="51"/>
              <w:ind w:right="298"/>
              <w:jc w:val="center"/>
            </w:pPr>
            <w:r>
              <w:rPr>
                <w:sz w:val="22"/>
              </w:rPr>
              <w:t>-0.173</w:t>
            </w:r>
            <w:r>
              <w:rPr>
                <w:spacing w:val="-7"/>
                <w:sz w:val="22"/>
              </w:rPr>
              <w:t xml:space="preserve"> </w:t>
            </w:r>
            <w:r>
              <w:rPr>
                <w:spacing w:val="-2"/>
                <w:sz w:val="22"/>
              </w:rPr>
              <w:t>(0.038)</w:t>
            </w:r>
          </w:p>
        </w:tc>
        <w:tc>
          <w:tcPr>
            <w:tcW w:w="848" w:type="dxa"/>
          </w:tcPr>
          <w:p w14:paraId="58EC51BC" w14:textId="77777777" w:rsidR="00DA75EB" w:rsidRDefault="00DA75EB" w:rsidP="00D10D09">
            <w:pPr>
              <w:pStyle w:val="TableParagraph"/>
              <w:spacing w:before="51"/>
              <w:ind w:left="331"/>
              <w:jc w:val="center"/>
            </w:pPr>
            <w:r>
              <w:rPr>
                <w:spacing w:val="-2"/>
                <w:sz w:val="22"/>
              </w:rPr>
              <w:t>0.001</w:t>
            </w:r>
          </w:p>
        </w:tc>
        <w:tc>
          <w:tcPr>
            <w:tcW w:w="107" w:type="dxa"/>
          </w:tcPr>
          <w:p w14:paraId="7D088BEF" w14:textId="77777777" w:rsidR="00DA75EB" w:rsidRDefault="00DA75EB" w:rsidP="00D10D09">
            <w:pPr>
              <w:pStyle w:val="TableParagraph"/>
            </w:pPr>
          </w:p>
        </w:tc>
      </w:tr>
      <w:tr w:rsidR="00DA75EB" w14:paraId="0388696E" w14:textId="77777777" w:rsidTr="00D10D09">
        <w:trPr>
          <w:trHeight w:val="372"/>
        </w:trPr>
        <w:tc>
          <w:tcPr>
            <w:tcW w:w="3431" w:type="dxa"/>
          </w:tcPr>
          <w:p w14:paraId="699FB43D" w14:textId="77777777" w:rsidR="00DA75EB" w:rsidRDefault="00DA75EB" w:rsidP="00D10D09">
            <w:pPr>
              <w:pStyle w:val="TableParagraph"/>
              <w:spacing w:before="51"/>
            </w:pPr>
            <w:r>
              <w:rPr>
                <w:spacing w:val="-2"/>
                <w:sz w:val="22"/>
              </w:rPr>
              <w:t>Hispanic</w:t>
            </w:r>
          </w:p>
        </w:tc>
        <w:tc>
          <w:tcPr>
            <w:tcW w:w="1657" w:type="dxa"/>
          </w:tcPr>
          <w:p w14:paraId="2ED26645" w14:textId="77777777" w:rsidR="00DA75EB" w:rsidRDefault="00DA75EB" w:rsidP="00D10D09">
            <w:pPr>
              <w:pStyle w:val="TableParagraph"/>
              <w:spacing w:before="51"/>
              <w:ind w:right="351"/>
              <w:jc w:val="center"/>
            </w:pPr>
            <w:r>
              <w:rPr>
                <w:sz w:val="22"/>
              </w:rPr>
              <w:t>-0.195</w:t>
            </w:r>
            <w:r>
              <w:rPr>
                <w:spacing w:val="-7"/>
                <w:sz w:val="22"/>
              </w:rPr>
              <w:t xml:space="preserve"> </w:t>
            </w:r>
            <w:r>
              <w:rPr>
                <w:spacing w:val="-2"/>
                <w:sz w:val="22"/>
              </w:rPr>
              <w:t>(0.217)</w:t>
            </w:r>
          </w:p>
        </w:tc>
        <w:tc>
          <w:tcPr>
            <w:tcW w:w="810" w:type="dxa"/>
          </w:tcPr>
          <w:p w14:paraId="58AA444D" w14:textId="77777777" w:rsidR="00DA75EB" w:rsidRDefault="00DA75EB" w:rsidP="00D10D09">
            <w:pPr>
              <w:pStyle w:val="TableParagraph"/>
              <w:spacing w:before="51"/>
              <w:ind w:left="274"/>
              <w:jc w:val="center"/>
            </w:pPr>
            <w:r>
              <w:rPr>
                <w:spacing w:val="-2"/>
                <w:sz w:val="22"/>
              </w:rPr>
              <w:t>0.394</w:t>
            </w:r>
          </w:p>
        </w:tc>
        <w:tc>
          <w:tcPr>
            <w:tcW w:w="626" w:type="dxa"/>
          </w:tcPr>
          <w:p w14:paraId="170B12A5" w14:textId="77777777" w:rsidR="00DA75EB" w:rsidRDefault="00DA75EB" w:rsidP="00D10D09">
            <w:pPr>
              <w:pStyle w:val="TableParagraph"/>
            </w:pPr>
          </w:p>
        </w:tc>
        <w:tc>
          <w:tcPr>
            <w:tcW w:w="1656" w:type="dxa"/>
          </w:tcPr>
          <w:p w14:paraId="1ED70129" w14:textId="77777777" w:rsidR="00DA75EB" w:rsidRDefault="00DA75EB" w:rsidP="00D10D09">
            <w:pPr>
              <w:pStyle w:val="TableParagraph"/>
              <w:spacing w:before="51"/>
              <w:ind w:right="347"/>
              <w:jc w:val="center"/>
            </w:pPr>
            <w:r>
              <w:rPr>
                <w:sz w:val="22"/>
              </w:rPr>
              <w:t>-0.163</w:t>
            </w:r>
            <w:r>
              <w:rPr>
                <w:spacing w:val="-7"/>
                <w:sz w:val="22"/>
              </w:rPr>
              <w:t xml:space="preserve"> </w:t>
            </w:r>
            <w:r>
              <w:rPr>
                <w:spacing w:val="-2"/>
                <w:sz w:val="22"/>
              </w:rPr>
              <w:t>(0.079)</w:t>
            </w:r>
          </w:p>
        </w:tc>
        <w:tc>
          <w:tcPr>
            <w:tcW w:w="809" w:type="dxa"/>
          </w:tcPr>
          <w:p w14:paraId="395444BB" w14:textId="77777777" w:rsidR="00DA75EB" w:rsidRDefault="00DA75EB" w:rsidP="00D10D09">
            <w:pPr>
              <w:pStyle w:val="TableParagraph"/>
              <w:spacing w:before="51"/>
              <w:ind w:left="279"/>
              <w:jc w:val="center"/>
            </w:pPr>
            <w:r>
              <w:rPr>
                <w:spacing w:val="-2"/>
                <w:sz w:val="22"/>
              </w:rPr>
              <w:t>0.068</w:t>
            </w:r>
          </w:p>
        </w:tc>
        <w:tc>
          <w:tcPr>
            <w:tcW w:w="625" w:type="dxa"/>
          </w:tcPr>
          <w:p w14:paraId="70DD94AB" w14:textId="77777777" w:rsidR="00DA75EB" w:rsidRDefault="00DA75EB" w:rsidP="00D10D09">
            <w:pPr>
              <w:pStyle w:val="TableParagraph"/>
            </w:pPr>
          </w:p>
        </w:tc>
        <w:tc>
          <w:tcPr>
            <w:tcW w:w="1615" w:type="dxa"/>
          </w:tcPr>
          <w:p w14:paraId="7F9D630C" w14:textId="77777777" w:rsidR="00DA75EB" w:rsidRDefault="00DA75EB" w:rsidP="00D10D09">
            <w:pPr>
              <w:pStyle w:val="TableParagraph"/>
              <w:spacing w:before="51"/>
              <w:ind w:right="298"/>
              <w:jc w:val="center"/>
            </w:pPr>
            <w:r>
              <w:rPr>
                <w:sz w:val="22"/>
              </w:rPr>
              <w:t>-0.058</w:t>
            </w:r>
            <w:r>
              <w:rPr>
                <w:spacing w:val="-7"/>
                <w:sz w:val="22"/>
              </w:rPr>
              <w:t xml:space="preserve"> </w:t>
            </w:r>
            <w:r>
              <w:rPr>
                <w:spacing w:val="-2"/>
                <w:sz w:val="22"/>
              </w:rPr>
              <w:t>(0.052)</w:t>
            </w:r>
          </w:p>
        </w:tc>
        <w:tc>
          <w:tcPr>
            <w:tcW w:w="848" w:type="dxa"/>
          </w:tcPr>
          <w:p w14:paraId="53EDB82C" w14:textId="77777777" w:rsidR="00DA75EB" w:rsidRDefault="00DA75EB" w:rsidP="00D10D09">
            <w:pPr>
              <w:pStyle w:val="TableParagraph"/>
              <w:spacing w:before="51"/>
              <w:ind w:left="331"/>
              <w:jc w:val="center"/>
            </w:pPr>
            <w:r>
              <w:rPr>
                <w:spacing w:val="-2"/>
                <w:sz w:val="22"/>
              </w:rPr>
              <w:t>0.291</w:t>
            </w:r>
          </w:p>
        </w:tc>
        <w:tc>
          <w:tcPr>
            <w:tcW w:w="107" w:type="dxa"/>
          </w:tcPr>
          <w:p w14:paraId="61BF50B7" w14:textId="77777777" w:rsidR="00DA75EB" w:rsidRDefault="00DA75EB" w:rsidP="00D10D09">
            <w:pPr>
              <w:pStyle w:val="TableParagraph"/>
            </w:pPr>
          </w:p>
        </w:tc>
      </w:tr>
      <w:tr w:rsidR="00DA75EB" w14:paraId="4CEA031B" w14:textId="77777777" w:rsidTr="00D10D09">
        <w:trPr>
          <w:trHeight w:val="372"/>
        </w:trPr>
        <w:tc>
          <w:tcPr>
            <w:tcW w:w="3431" w:type="dxa"/>
          </w:tcPr>
          <w:p w14:paraId="2341587C" w14:textId="77777777" w:rsidR="00DA75EB" w:rsidRDefault="00DA75EB" w:rsidP="00D10D09">
            <w:pPr>
              <w:pStyle w:val="TableParagraph"/>
              <w:spacing w:before="51"/>
            </w:pPr>
            <w:proofErr w:type="spellStart"/>
            <w:r>
              <w:rPr>
                <w:spacing w:val="-2"/>
                <w:sz w:val="22"/>
              </w:rPr>
              <w:t>complaint_any</w:t>
            </w:r>
            <w:proofErr w:type="spellEnd"/>
          </w:p>
        </w:tc>
        <w:tc>
          <w:tcPr>
            <w:tcW w:w="1657" w:type="dxa"/>
          </w:tcPr>
          <w:p w14:paraId="1CEC5761" w14:textId="77777777" w:rsidR="00DA75EB" w:rsidRDefault="00DA75EB" w:rsidP="00D10D09">
            <w:pPr>
              <w:pStyle w:val="TableParagraph"/>
              <w:spacing w:before="51"/>
              <w:ind w:right="351"/>
              <w:jc w:val="center"/>
            </w:pPr>
            <w:r>
              <w:rPr>
                <w:sz w:val="22"/>
              </w:rPr>
              <w:t>-0.197</w:t>
            </w:r>
            <w:r>
              <w:rPr>
                <w:spacing w:val="-7"/>
                <w:sz w:val="22"/>
              </w:rPr>
              <w:t xml:space="preserve"> </w:t>
            </w:r>
            <w:r>
              <w:rPr>
                <w:spacing w:val="-2"/>
                <w:sz w:val="22"/>
              </w:rPr>
              <w:t>(0.076)</w:t>
            </w:r>
          </w:p>
        </w:tc>
        <w:tc>
          <w:tcPr>
            <w:tcW w:w="810" w:type="dxa"/>
          </w:tcPr>
          <w:p w14:paraId="31E0DEE9" w14:textId="77777777" w:rsidR="00DA75EB" w:rsidRDefault="00DA75EB" w:rsidP="00D10D09">
            <w:pPr>
              <w:pStyle w:val="TableParagraph"/>
              <w:spacing w:before="51"/>
              <w:ind w:left="274"/>
              <w:jc w:val="center"/>
            </w:pPr>
            <w:r>
              <w:rPr>
                <w:spacing w:val="-2"/>
                <w:sz w:val="22"/>
              </w:rPr>
              <w:t>0.029</w:t>
            </w:r>
          </w:p>
        </w:tc>
        <w:tc>
          <w:tcPr>
            <w:tcW w:w="626" w:type="dxa"/>
          </w:tcPr>
          <w:p w14:paraId="1AD44CBD" w14:textId="77777777" w:rsidR="00DA75EB" w:rsidRDefault="00DA75EB" w:rsidP="00D10D09">
            <w:pPr>
              <w:pStyle w:val="TableParagraph"/>
            </w:pPr>
          </w:p>
        </w:tc>
        <w:tc>
          <w:tcPr>
            <w:tcW w:w="1656" w:type="dxa"/>
          </w:tcPr>
          <w:p w14:paraId="5D90BC0F" w14:textId="77777777" w:rsidR="00DA75EB" w:rsidRDefault="00DA75EB" w:rsidP="00D10D09">
            <w:pPr>
              <w:pStyle w:val="TableParagraph"/>
            </w:pPr>
          </w:p>
        </w:tc>
        <w:tc>
          <w:tcPr>
            <w:tcW w:w="809" w:type="dxa"/>
          </w:tcPr>
          <w:p w14:paraId="148B7DA5" w14:textId="77777777" w:rsidR="00DA75EB" w:rsidRDefault="00DA75EB" w:rsidP="00D10D09">
            <w:pPr>
              <w:pStyle w:val="TableParagraph"/>
            </w:pPr>
          </w:p>
        </w:tc>
        <w:tc>
          <w:tcPr>
            <w:tcW w:w="625" w:type="dxa"/>
          </w:tcPr>
          <w:p w14:paraId="465FCF86" w14:textId="77777777" w:rsidR="00DA75EB" w:rsidRDefault="00DA75EB" w:rsidP="00D10D09">
            <w:pPr>
              <w:pStyle w:val="TableParagraph"/>
            </w:pPr>
          </w:p>
        </w:tc>
        <w:tc>
          <w:tcPr>
            <w:tcW w:w="1615" w:type="dxa"/>
          </w:tcPr>
          <w:p w14:paraId="64A92470" w14:textId="77777777" w:rsidR="00DA75EB" w:rsidRDefault="00DA75EB" w:rsidP="00D10D09">
            <w:pPr>
              <w:pStyle w:val="TableParagraph"/>
            </w:pPr>
          </w:p>
        </w:tc>
        <w:tc>
          <w:tcPr>
            <w:tcW w:w="848" w:type="dxa"/>
          </w:tcPr>
          <w:p w14:paraId="47E7D7F2" w14:textId="77777777" w:rsidR="00DA75EB" w:rsidRDefault="00DA75EB" w:rsidP="00D10D09">
            <w:pPr>
              <w:pStyle w:val="TableParagraph"/>
            </w:pPr>
          </w:p>
        </w:tc>
        <w:tc>
          <w:tcPr>
            <w:tcW w:w="107" w:type="dxa"/>
          </w:tcPr>
          <w:p w14:paraId="2454310A" w14:textId="77777777" w:rsidR="00DA75EB" w:rsidRDefault="00DA75EB" w:rsidP="00D10D09">
            <w:pPr>
              <w:pStyle w:val="TableParagraph"/>
            </w:pPr>
          </w:p>
        </w:tc>
      </w:tr>
      <w:tr w:rsidR="00DA75EB" w14:paraId="19699FD5" w14:textId="77777777" w:rsidTr="00D10D09">
        <w:trPr>
          <w:trHeight w:val="372"/>
        </w:trPr>
        <w:tc>
          <w:tcPr>
            <w:tcW w:w="3431" w:type="dxa"/>
          </w:tcPr>
          <w:p w14:paraId="4885FEAC" w14:textId="77777777" w:rsidR="00DA75EB" w:rsidRDefault="00DA75EB" w:rsidP="00D10D09">
            <w:pPr>
              <w:pStyle w:val="TableParagraph"/>
              <w:spacing w:before="51"/>
            </w:pPr>
            <w:proofErr w:type="spellStart"/>
            <w:proofErr w:type="gramStart"/>
            <w:r>
              <w:rPr>
                <w:spacing w:val="-2"/>
                <w:sz w:val="22"/>
              </w:rPr>
              <w:t>Black:complaint</w:t>
            </w:r>
            <w:proofErr w:type="gramEnd"/>
            <w:r>
              <w:rPr>
                <w:spacing w:val="-2"/>
                <w:sz w:val="22"/>
              </w:rPr>
              <w:t>_any</w:t>
            </w:r>
            <w:proofErr w:type="spellEnd"/>
          </w:p>
        </w:tc>
        <w:tc>
          <w:tcPr>
            <w:tcW w:w="1657" w:type="dxa"/>
          </w:tcPr>
          <w:p w14:paraId="5787DA7C" w14:textId="77777777" w:rsidR="00DA75EB" w:rsidRDefault="00DA75EB" w:rsidP="00D10D09">
            <w:pPr>
              <w:pStyle w:val="TableParagraph"/>
              <w:spacing w:before="51"/>
              <w:ind w:left="58"/>
            </w:pPr>
            <w:r>
              <w:rPr>
                <w:sz w:val="22"/>
              </w:rPr>
              <w:t>0.388</w:t>
            </w:r>
            <w:r>
              <w:rPr>
                <w:spacing w:val="-6"/>
                <w:sz w:val="22"/>
              </w:rPr>
              <w:t xml:space="preserve"> </w:t>
            </w:r>
            <w:r>
              <w:rPr>
                <w:spacing w:val="-2"/>
                <w:sz w:val="22"/>
              </w:rPr>
              <w:t>(0.177)</w:t>
            </w:r>
          </w:p>
        </w:tc>
        <w:tc>
          <w:tcPr>
            <w:tcW w:w="810" w:type="dxa"/>
          </w:tcPr>
          <w:p w14:paraId="11D5A443" w14:textId="77777777" w:rsidR="00DA75EB" w:rsidRDefault="00DA75EB" w:rsidP="00D10D09">
            <w:pPr>
              <w:pStyle w:val="TableParagraph"/>
              <w:spacing w:before="51"/>
              <w:ind w:left="274"/>
              <w:jc w:val="center"/>
            </w:pPr>
            <w:r>
              <w:rPr>
                <w:spacing w:val="-2"/>
                <w:sz w:val="22"/>
              </w:rPr>
              <w:t>0.056</w:t>
            </w:r>
          </w:p>
        </w:tc>
        <w:tc>
          <w:tcPr>
            <w:tcW w:w="626" w:type="dxa"/>
          </w:tcPr>
          <w:p w14:paraId="4C0B5051" w14:textId="77777777" w:rsidR="00DA75EB" w:rsidRDefault="00DA75EB" w:rsidP="00D10D09">
            <w:pPr>
              <w:pStyle w:val="TableParagraph"/>
            </w:pPr>
          </w:p>
        </w:tc>
        <w:tc>
          <w:tcPr>
            <w:tcW w:w="1656" w:type="dxa"/>
          </w:tcPr>
          <w:p w14:paraId="6915132F" w14:textId="77777777" w:rsidR="00DA75EB" w:rsidRDefault="00DA75EB" w:rsidP="00D10D09">
            <w:pPr>
              <w:pStyle w:val="TableParagraph"/>
            </w:pPr>
          </w:p>
        </w:tc>
        <w:tc>
          <w:tcPr>
            <w:tcW w:w="809" w:type="dxa"/>
          </w:tcPr>
          <w:p w14:paraId="688DD128" w14:textId="77777777" w:rsidR="00DA75EB" w:rsidRDefault="00DA75EB" w:rsidP="00D10D09">
            <w:pPr>
              <w:pStyle w:val="TableParagraph"/>
            </w:pPr>
          </w:p>
        </w:tc>
        <w:tc>
          <w:tcPr>
            <w:tcW w:w="625" w:type="dxa"/>
          </w:tcPr>
          <w:p w14:paraId="239DD8A1" w14:textId="77777777" w:rsidR="00DA75EB" w:rsidRDefault="00DA75EB" w:rsidP="00D10D09">
            <w:pPr>
              <w:pStyle w:val="TableParagraph"/>
            </w:pPr>
          </w:p>
        </w:tc>
        <w:tc>
          <w:tcPr>
            <w:tcW w:w="1615" w:type="dxa"/>
          </w:tcPr>
          <w:p w14:paraId="798C5DF2" w14:textId="77777777" w:rsidR="00DA75EB" w:rsidRDefault="00DA75EB" w:rsidP="00D10D09">
            <w:pPr>
              <w:pStyle w:val="TableParagraph"/>
            </w:pPr>
          </w:p>
        </w:tc>
        <w:tc>
          <w:tcPr>
            <w:tcW w:w="848" w:type="dxa"/>
          </w:tcPr>
          <w:p w14:paraId="18FCF55E" w14:textId="77777777" w:rsidR="00DA75EB" w:rsidRDefault="00DA75EB" w:rsidP="00D10D09">
            <w:pPr>
              <w:pStyle w:val="TableParagraph"/>
            </w:pPr>
          </w:p>
        </w:tc>
        <w:tc>
          <w:tcPr>
            <w:tcW w:w="107" w:type="dxa"/>
          </w:tcPr>
          <w:p w14:paraId="3B5DD2B8" w14:textId="77777777" w:rsidR="00DA75EB" w:rsidRDefault="00DA75EB" w:rsidP="00D10D09">
            <w:pPr>
              <w:pStyle w:val="TableParagraph"/>
            </w:pPr>
          </w:p>
        </w:tc>
      </w:tr>
      <w:tr w:rsidR="00DA75EB" w14:paraId="6126F9CE" w14:textId="77777777" w:rsidTr="00D10D09">
        <w:trPr>
          <w:trHeight w:val="372"/>
        </w:trPr>
        <w:tc>
          <w:tcPr>
            <w:tcW w:w="3431" w:type="dxa"/>
          </w:tcPr>
          <w:p w14:paraId="042570B2" w14:textId="77777777" w:rsidR="00DA75EB" w:rsidRDefault="00DA75EB" w:rsidP="00D10D09">
            <w:pPr>
              <w:pStyle w:val="TableParagraph"/>
              <w:spacing w:before="51"/>
            </w:pPr>
            <w:proofErr w:type="spellStart"/>
            <w:proofErr w:type="gramStart"/>
            <w:r>
              <w:rPr>
                <w:spacing w:val="-2"/>
                <w:sz w:val="22"/>
              </w:rPr>
              <w:t>Hispanic:complaint</w:t>
            </w:r>
            <w:proofErr w:type="gramEnd"/>
            <w:r>
              <w:rPr>
                <w:spacing w:val="-2"/>
                <w:sz w:val="22"/>
              </w:rPr>
              <w:t>_any</w:t>
            </w:r>
            <w:proofErr w:type="spellEnd"/>
          </w:p>
        </w:tc>
        <w:tc>
          <w:tcPr>
            <w:tcW w:w="1657" w:type="dxa"/>
          </w:tcPr>
          <w:p w14:paraId="2B6106A0" w14:textId="77777777" w:rsidR="00DA75EB" w:rsidRDefault="00DA75EB" w:rsidP="00D10D09">
            <w:pPr>
              <w:pStyle w:val="TableParagraph"/>
              <w:spacing w:before="51"/>
              <w:ind w:left="58"/>
            </w:pPr>
            <w:r>
              <w:rPr>
                <w:sz w:val="22"/>
              </w:rPr>
              <w:t>0.109</w:t>
            </w:r>
            <w:r>
              <w:rPr>
                <w:spacing w:val="-6"/>
                <w:sz w:val="22"/>
              </w:rPr>
              <w:t xml:space="preserve"> </w:t>
            </w:r>
            <w:r>
              <w:rPr>
                <w:spacing w:val="-2"/>
                <w:sz w:val="22"/>
              </w:rPr>
              <w:t>(0.215)</w:t>
            </w:r>
          </w:p>
        </w:tc>
        <w:tc>
          <w:tcPr>
            <w:tcW w:w="810" w:type="dxa"/>
          </w:tcPr>
          <w:p w14:paraId="4447F72D" w14:textId="77777777" w:rsidR="00DA75EB" w:rsidRDefault="00DA75EB" w:rsidP="00D10D09">
            <w:pPr>
              <w:pStyle w:val="TableParagraph"/>
              <w:spacing w:before="51"/>
              <w:ind w:left="274"/>
              <w:jc w:val="center"/>
            </w:pPr>
            <w:r>
              <w:rPr>
                <w:spacing w:val="-2"/>
                <w:sz w:val="22"/>
              </w:rPr>
              <w:t>0.622</w:t>
            </w:r>
          </w:p>
        </w:tc>
        <w:tc>
          <w:tcPr>
            <w:tcW w:w="626" w:type="dxa"/>
          </w:tcPr>
          <w:p w14:paraId="17E24507" w14:textId="77777777" w:rsidR="00DA75EB" w:rsidRDefault="00DA75EB" w:rsidP="00D10D09">
            <w:pPr>
              <w:pStyle w:val="TableParagraph"/>
            </w:pPr>
          </w:p>
        </w:tc>
        <w:tc>
          <w:tcPr>
            <w:tcW w:w="1656" w:type="dxa"/>
          </w:tcPr>
          <w:p w14:paraId="5E7EE28D" w14:textId="77777777" w:rsidR="00DA75EB" w:rsidRDefault="00DA75EB" w:rsidP="00D10D09">
            <w:pPr>
              <w:pStyle w:val="TableParagraph"/>
            </w:pPr>
          </w:p>
        </w:tc>
        <w:tc>
          <w:tcPr>
            <w:tcW w:w="809" w:type="dxa"/>
          </w:tcPr>
          <w:p w14:paraId="44C6203A" w14:textId="77777777" w:rsidR="00DA75EB" w:rsidRDefault="00DA75EB" w:rsidP="00D10D09">
            <w:pPr>
              <w:pStyle w:val="TableParagraph"/>
            </w:pPr>
          </w:p>
        </w:tc>
        <w:tc>
          <w:tcPr>
            <w:tcW w:w="625" w:type="dxa"/>
          </w:tcPr>
          <w:p w14:paraId="7FCF2536" w14:textId="77777777" w:rsidR="00DA75EB" w:rsidRDefault="00DA75EB" w:rsidP="00D10D09">
            <w:pPr>
              <w:pStyle w:val="TableParagraph"/>
            </w:pPr>
          </w:p>
        </w:tc>
        <w:tc>
          <w:tcPr>
            <w:tcW w:w="1615" w:type="dxa"/>
          </w:tcPr>
          <w:p w14:paraId="48D38825" w14:textId="77777777" w:rsidR="00DA75EB" w:rsidRDefault="00DA75EB" w:rsidP="00D10D09">
            <w:pPr>
              <w:pStyle w:val="TableParagraph"/>
            </w:pPr>
          </w:p>
        </w:tc>
        <w:tc>
          <w:tcPr>
            <w:tcW w:w="848" w:type="dxa"/>
          </w:tcPr>
          <w:p w14:paraId="761AD346" w14:textId="77777777" w:rsidR="00DA75EB" w:rsidRDefault="00DA75EB" w:rsidP="00D10D09">
            <w:pPr>
              <w:pStyle w:val="TableParagraph"/>
            </w:pPr>
          </w:p>
        </w:tc>
        <w:tc>
          <w:tcPr>
            <w:tcW w:w="107" w:type="dxa"/>
          </w:tcPr>
          <w:p w14:paraId="7E280A7B" w14:textId="77777777" w:rsidR="00DA75EB" w:rsidRDefault="00DA75EB" w:rsidP="00D10D09">
            <w:pPr>
              <w:pStyle w:val="TableParagraph"/>
            </w:pPr>
          </w:p>
        </w:tc>
      </w:tr>
      <w:tr w:rsidR="00DA75EB" w14:paraId="1BC97073" w14:textId="77777777" w:rsidTr="00D10D09">
        <w:trPr>
          <w:trHeight w:val="372"/>
        </w:trPr>
        <w:tc>
          <w:tcPr>
            <w:tcW w:w="3431" w:type="dxa"/>
          </w:tcPr>
          <w:p w14:paraId="2F4A4E0C" w14:textId="77777777" w:rsidR="00DA75EB" w:rsidRDefault="00DA75EB" w:rsidP="00D10D09">
            <w:pPr>
              <w:pStyle w:val="TableParagraph"/>
              <w:spacing w:before="51"/>
            </w:pPr>
            <w:proofErr w:type="spellStart"/>
            <w:r>
              <w:rPr>
                <w:spacing w:val="-2"/>
                <w:sz w:val="22"/>
              </w:rPr>
              <w:t>complaint_sust_rate</w:t>
            </w:r>
            <w:proofErr w:type="spellEnd"/>
          </w:p>
        </w:tc>
        <w:tc>
          <w:tcPr>
            <w:tcW w:w="1657" w:type="dxa"/>
          </w:tcPr>
          <w:p w14:paraId="50A0DFA6" w14:textId="77777777" w:rsidR="00DA75EB" w:rsidRDefault="00DA75EB" w:rsidP="00D10D09">
            <w:pPr>
              <w:pStyle w:val="TableParagraph"/>
            </w:pPr>
          </w:p>
        </w:tc>
        <w:tc>
          <w:tcPr>
            <w:tcW w:w="810" w:type="dxa"/>
          </w:tcPr>
          <w:p w14:paraId="46B0D379" w14:textId="77777777" w:rsidR="00DA75EB" w:rsidRDefault="00DA75EB" w:rsidP="00D10D09">
            <w:pPr>
              <w:pStyle w:val="TableParagraph"/>
            </w:pPr>
          </w:p>
        </w:tc>
        <w:tc>
          <w:tcPr>
            <w:tcW w:w="626" w:type="dxa"/>
          </w:tcPr>
          <w:p w14:paraId="08AD9F94" w14:textId="77777777" w:rsidR="00DA75EB" w:rsidRDefault="00DA75EB" w:rsidP="00D10D09">
            <w:pPr>
              <w:pStyle w:val="TableParagraph"/>
            </w:pPr>
          </w:p>
        </w:tc>
        <w:tc>
          <w:tcPr>
            <w:tcW w:w="1656" w:type="dxa"/>
          </w:tcPr>
          <w:p w14:paraId="07CFA359" w14:textId="77777777" w:rsidR="00DA75EB" w:rsidRDefault="00DA75EB" w:rsidP="00D10D09">
            <w:pPr>
              <w:pStyle w:val="TableParagraph"/>
              <w:spacing w:before="51"/>
              <w:ind w:right="347"/>
              <w:jc w:val="center"/>
            </w:pPr>
            <w:r>
              <w:rPr>
                <w:sz w:val="22"/>
              </w:rPr>
              <w:t>-0.193</w:t>
            </w:r>
            <w:r>
              <w:rPr>
                <w:spacing w:val="-7"/>
                <w:sz w:val="22"/>
              </w:rPr>
              <w:t xml:space="preserve"> </w:t>
            </w:r>
            <w:r>
              <w:rPr>
                <w:spacing w:val="-2"/>
                <w:sz w:val="22"/>
              </w:rPr>
              <w:t>(0.099)</w:t>
            </w:r>
          </w:p>
        </w:tc>
        <w:tc>
          <w:tcPr>
            <w:tcW w:w="809" w:type="dxa"/>
          </w:tcPr>
          <w:p w14:paraId="43BA31BF" w14:textId="77777777" w:rsidR="00DA75EB" w:rsidRDefault="00DA75EB" w:rsidP="00D10D09">
            <w:pPr>
              <w:pStyle w:val="TableParagraph"/>
              <w:spacing w:before="51"/>
              <w:ind w:left="279"/>
              <w:jc w:val="center"/>
            </w:pPr>
            <w:r>
              <w:rPr>
                <w:spacing w:val="-2"/>
                <w:sz w:val="22"/>
              </w:rPr>
              <w:t>0.082</w:t>
            </w:r>
          </w:p>
        </w:tc>
        <w:tc>
          <w:tcPr>
            <w:tcW w:w="625" w:type="dxa"/>
          </w:tcPr>
          <w:p w14:paraId="591350DD" w14:textId="77777777" w:rsidR="00DA75EB" w:rsidRDefault="00DA75EB" w:rsidP="00D10D09">
            <w:pPr>
              <w:pStyle w:val="TableParagraph"/>
            </w:pPr>
          </w:p>
        </w:tc>
        <w:tc>
          <w:tcPr>
            <w:tcW w:w="1615" w:type="dxa"/>
          </w:tcPr>
          <w:p w14:paraId="55121E60" w14:textId="77777777" w:rsidR="00DA75EB" w:rsidRDefault="00DA75EB" w:rsidP="00D10D09">
            <w:pPr>
              <w:pStyle w:val="TableParagraph"/>
            </w:pPr>
          </w:p>
        </w:tc>
        <w:tc>
          <w:tcPr>
            <w:tcW w:w="848" w:type="dxa"/>
          </w:tcPr>
          <w:p w14:paraId="33243EE3" w14:textId="77777777" w:rsidR="00DA75EB" w:rsidRDefault="00DA75EB" w:rsidP="00D10D09">
            <w:pPr>
              <w:pStyle w:val="TableParagraph"/>
            </w:pPr>
          </w:p>
        </w:tc>
        <w:tc>
          <w:tcPr>
            <w:tcW w:w="107" w:type="dxa"/>
          </w:tcPr>
          <w:p w14:paraId="108D6787" w14:textId="77777777" w:rsidR="00DA75EB" w:rsidRDefault="00DA75EB" w:rsidP="00D10D09">
            <w:pPr>
              <w:pStyle w:val="TableParagraph"/>
            </w:pPr>
          </w:p>
        </w:tc>
      </w:tr>
      <w:tr w:rsidR="00DA75EB" w14:paraId="69E2CD6E" w14:textId="77777777" w:rsidTr="00D10D09">
        <w:trPr>
          <w:trHeight w:val="372"/>
        </w:trPr>
        <w:tc>
          <w:tcPr>
            <w:tcW w:w="3431" w:type="dxa"/>
          </w:tcPr>
          <w:p w14:paraId="19EBAD6B" w14:textId="77777777" w:rsidR="00DA75EB" w:rsidRDefault="00DA75EB" w:rsidP="00D10D09">
            <w:pPr>
              <w:pStyle w:val="TableParagraph"/>
              <w:spacing w:before="51"/>
            </w:pPr>
            <w:proofErr w:type="spellStart"/>
            <w:proofErr w:type="gramStart"/>
            <w:r>
              <w:rPr>
                <w:spacing w:val="-2"/>
                <w:sz w:val="22"/>
              </w:rPr>
              <w:t>Black:complaint</w:t>
            </w:r>
            <w:proofErr w:type="gramEnd"/>
            <w:r>
              <w:rPr>
                <w:spacing w:val="-2"/>
                <w:sz w:val="22"/>
              </w:rPr>
              <w:t>_sust_rate</w:t>
            </w:r>
            <w:proofErr w:type="spellEnd"/>
          </w:p>
        </w:tc>
        <w:tc>
          <w:tcPr>
            <w:tcW w:w="1657" w:type="dxa"/>
          </w:tcPr>
          <w:p w14:paraId="016899D9" w14:textId="77777777" w:rsidR="00DA75EB" w:rsidRDefault="00DA75EB" w:rsidP="00D10D09">
            <w:pPr>
              <w:pStyle w:val="TableParagraph"/>
            </w:pPr>
          </w:p>
        </w:tc>
        <w:tc>
          <w:tcPr>
            <w:tcW w:w="810" w:type="dxa"/>
          </w:tcPr>
          <w:p w14:paraId="24E2C13F" w14:textId="77777777" w:rsidR="00DA75EB" w:rsidRDefault="00DA75EB" w:rsidP="00D10D09">
            <w:pPr>
              <w:pStyle w:val="TableParagraph"/>
            </w:pPr>
          </w:p>
        </w:tc>
        <w:tc>
          <w:tcPr>
            <w:tcW w:w="626" w:type="dxa"/>
          </w:tcPr>
          <w:p w14:paraId="2A1C5632" w14:textId="77777777" w:rsidR="00DA75EB" w:rsidRDefault="00DA75EB" w:rsidP="00D10D09">
            <w:pPr>
              <w:pStyle w:val="TableParagraph"/>
            </w:pPr>
          </w:p>
        </w:tc>
        <w:tc>
          <w:tcPr>
            <w:tcW w:w="1656" w:type="dxa"/>
          </w:tcPr>
          <w:p w14:paraId="1C238602" w14:textId="77777777" w:rsidR="00DA75EB" w:rsidRDefault="00DA75EB" w:rsidP="00D10D09">
            <w:pPr>
              <w:pStyle w:val="TableParagraph"/>
              <w:spacing w:before="51"/>
              <w:ind w:left="59"/>
            </w:pPr>
            <w:r>
              <w:rPr>
                <w:sz w:val="22"/>
              </w:rPr>
              <w:t>0.076</w:t>
            </w:r>
            <w:r>
              <w:rPr>
                <w:spacing w:val="-6"/>
                <w:sz w:val="22"/>
              </w:rPr>
              <w:t xml:space="preserve"> </w:t>
            </w:r>
            <w:r>
              <w:rPr>
                <w:spacing w:val="-2"/>
                <w:sz w:val="22"/>
              </w:rPr>
              <w:t>(0.256)</w:t>
            </w:r>
          </w:p>
        </w:tc>
        <w:tc>
          <w:tcPr>
            <w:tcW w:w="809" w:type="dxa"/>
          </w:tcPr>
          <w:p w14:paraId="19D8C1A6" w14:textId="77777777" w:rsidR="00DA75EB" w:rsidRDefault="00DA75EB" w:rsidP="00D10D09">
            <w:pPr>
              <w:pStyle w:val="TableParagraph"/>
              <w:spacing w:before="51"/>
              <w:ind w:left="279"/>
              <w:jc w:val="center"/>
            </w:pPr>
            <w:r>
              <w:rPr>
                <w:spacing w:val="-2"/>
                <w:sz w:val="22"/>
              </w:rPr>
              <w:t>0.772</w:t>
            </w:r>
          </w:p>
        </w:tc>
        <w:tc>
          <w:tcPr>
            <w:tcW w:w="625" w:type="dxa"/>
          </w:tcPr>
          <w:p w14:paraId="2B89C101" w14:textId="77777777" w:rsidR="00DA75EB" w:rsidRDefault="00DA75EB" w:rsidP="00D10D09">
            <w:pPr>
              <w:pStyle w:val="TableParagraph"/>
            </w:pPr>
          </w:p>
        </w:tc>
        <w:tc>
          <w:tcPr>
            <w:tcW w:w="1615" w:type="dxa"/>
          </w:tcPr>
          <w:p w14:paraId="5EBE0E54" w14:textId="77777777" w:rsidR="00DA75EB" w:rsidRDefault="00DA75EB" w:rsidP="00D10D09">
            <w:pPr>
              <w:pStyle w:val="TableParagraph"/>
            </w:pPr>
          </w:p>
        </w:tc>
        <w:tc>
          <w:tcPr>
            <w:tcW w:w="848" w:type="dxa"/>
          </w:tcPr>
          <w:p w14:paraId="3C388F3C" w14:textId="77777777" w:rsidR="00DA75EB" w:rsidRDefault="00DA75EB" w:rsidP="00D10D09">
            <w:pPr>
              <w:pStyle w:val="TableParagraph"/>
            </w:pPr>
          </w:p>
        </w:tc>
        <w:tc>
          <w:tcPr>
            <w:tcW w:w="107" w:type="dxa"/>
          </w:tcPr>
          <w:p w14:paraId="60DBC35E" w14:textId="77777777" w:rsidR="00DA75EB" w:rsidRDefault="00DA75EB" w:rsidP="00D10D09">
            <w:pPr>
              <w:pStyle w:val="TableParagraph"/>
            </w:pPr>
          </w:p>
        </w:tc>
      </w:tr>
      <w:tr w:rsidR="00DA75EB" w14:paraId="51EF5E34" w14:textId="77777777" w:rsidTr="00D10D09">
        <w:trPr>
          <w:trHeight w:val="372"/>
        </w:trPr>
        <w:tc>
          <w:tcPr>
            <w:tcW w:w="3431" w:type="dxa"/>
          </w:tcPr>
          <w:p w14:paraId="3CEFDE76" w14:textId="77777777" w:rsidR="00DA75EB" w:rsidRDefault="00DA75EB" w:rsidP="00D10D09">
            <w:pPr>
              <w:pStyle w:val="TableParagraph"/>
              <w:spacing w:before="51"/>
            </w:pPr>
            <w:proofErr w:type="spellStart"/>
            <w:proofErr w:type="gramStart"/>
            <w:r>
              <w:rPr>
                <w:spacing w:val="-2"/>
                <w:sz w:val="22"/>
              </w:rPr>
              <w:t>Hispanic:complaint</w:t>
            </w:r>
            <w:proofErr w:type="gramEnd"/>
            <w:r>
              <w:rPr>
                <w:spacing w:val="-2"/>
                <w:sz w:val="22"/>
              </w:rPr>
              <w:t>_sust_rate</w:t>
            </w:r>
            <w:proofErr w:type="spellEnd"/>
          </w:p>
        </w:tc>
        <w:tc>
          <w:tcPr>
            <w:tcW w:w="1657" w:type="dxa"/>
          </w:tcPr>
          <w:p w14:paraId="5936251D" w14:textId="77777777" w:rsidR="00DA75EB" w:rsidRDefault="00DA75EB" w:rsidP="00D10D09">
            <w:pPr>
              <w:pStyle w:val="TableParagraph"/>
            </w:pPr>
          </w:p>
        </w:tc>
        <w:tc>
          <w:tcPr>
            <w:tcW w:w="810" w:type="dxa"/>
          </w:tcPr>
          <w:p w14:paraId="0D3AB7FC" w14:textId="77777777" w:rsidR="00DA75EB" w:rsidRDefault="00DA75EB" w:rsidP="00D10D09">
            <w:pPr>
              <w:pStyle w:val="TableParagraph"/>
            </w:pPr>
          </w:p>
        </w:tc>
        <w:tc>
          <w:tcPr>
            <w:tcW w:w="626" w:type="dxa"/>
          </w:tcPr>
          <w:p w14:paraId="20B0E7FC" w14:textId="77777777" w:rsidR="00DA75EB" w:rsidRDefault="00DA75EB" w:rsidP="00D10D09">
            <w:pPr>
              <w:pStyle w:val="TableParagraph"/>
            </w:pPr>
          </w:p>
        </w:tc>
        <w:tc>
          <w:tcPr>
            <w:tcW w:w="1656" w:type="dxa"/>
          </w:tcPr>
          <w:p w14:paraId="3DC0732F" w14:textId="77777777" w:rsidR="00DA75EB" w:rsidRDefault="00DA75EB" w:rsidP="00D10D09">
            <w:pPr>
              <w:pStyle w:val="TableParagraph"/>
              <w:spacing w:before="51"/>
              <w:ind w:left="59"/>
            </w:pPr>
            <w:r>
              <w:rPr>
                <w:sz w:val="22"/>
              </w:rPr>
              <w:t>0.244</w:t>
            </w:r>
            <w:r>
              <w:rPr>
                <w:spacing w:val="-6"/>
                <w:sz w:val="22"/>
              </w:rPr>
              <w:t xml:space="preserve"> </w:t>
            </w:r>
            <w:r>
              <w:rPr>
                <w:spacing w:val="-2"/>
                <w:sz w:val="22"/>
              </w:rPr>
              <w:t>(0.180)</w:t>
            </w:r>
          </w:p>
        </w:tc>
        <w:tc>
          <w:tcPr>
            <w:tcW w:w="809" w:type="dxa"/>
          </w:tcPr>
          <w:p w14:paraId="1B0F943D" w14:textId="77777777" w:rsidR="00DA75EB" w:rsidRDefault="00DA75EB" w:rsidP="00D10D09">
            <w:pPr>
              <w:pStyle w:val="TableParagraph"/>
              <w:spacing w:before="51"/>
              <w:ind w:left="279"/>
              <w:jc w:val="center"/>
            </w:pPr>
            <w:r>
              <w:rPr>
                <w:spacing w:val="-2"/>
                <w:sz w:val="22"/>
              </w:rPr>
              <w:t>0.207</w:t>
            </w:r>
          </w:p>
        </w:tc>
        <w:tc>
          <w:tcPr>
            <w:tcW w:w="625" w:type="dxa"/>
          </w:tcPr>
          <w:p w14:paraId="3FB6AA8C" w14:textId="77777777" w:rsidR="00DA75EB" w:rsidRDefault="00DA75EB" w:rsidP="00D10D09">
            <w:pPr>
              <w:pStyle w:val="TableParagraph"/>
            </w:pPr>
          </w:p>
        </w:tc>
        <w:tc>
          <w:tcPr>
            <w:tcW w:w="1615" w:type="dxa"/>
          </w:tcPr>
          <w:p w14:paraId="5DB99426" w14:textId="77777777" w:rsidR="00DA75EB" w:rsidRDefault="00DA75EB" w:rsidP="00D10D09">
            <w:pPr>
              <w:pStyle w:val="TableParagraph"/>
            </w:pPr>
          </w:p>
        </w:tc>
        <w:tc>
          <w:tcPr>
            <w:tcW w:w="848" w:type="dxa"/>
          </w:tcPr>
          <w:p w14:paraId="33756719" w14:textId="77777777" w:rsidR="00DA75EB" w:rsidRDefault="00DA75EB" w:rsidP="00D10D09">
            <w:pPr>
              <w:pStyle w:val="TableParagraph"/>
            </w:pPr>
          </w:p>
        </w:tc>
        <w:tc>
          <w:tcPr>
            <w:tcW w:w="107" w:type="dxa"/>
          </w:tcPr>
          <w:p w14:paraId="3A00F623" w14:textId="77777777" w:rsidR="00DA75EB" w:rsidRDefault="00DA75EB" w:rsidP="00D10D09">
            <w:pPr>
              <w:pStyle w:val="TableParagraph"/>
            </w:pPr>
          </w:p>
        </w:tc>
      </w:tr>
      <w:tr w:rsidR="00DA75EB" w14:paraId="42F003B5" w14:textId="77777777" w:rsidTr="00D10D09">
        <w:trPr>
          <w:trHeight w:val="372"/>
        </w:trPr>
        <w:tc>
          <w:tcPr>
            <w:tcW w:w="3431" w:type="dxa"/>
          </w:tcPr>
          <w:p w14:paraId="66FDC149" w14:textId="77777777" w:rsidR="00DA75EB" w:rsidRDefault="00DA75EB" w:rsidP="00D10D09">
            <w:pPr>
              <w:pStyle w:val="TableParagraph"/>
              <w:spacing w:before="51"/>
            </w:pPr>
            <w:proofErr w:type="spellStart"/>
            <w:r>
              <w:rPr>
                <w:spacing w:val="-2"/>
                <w:sz w:val="22"/>
              </w:rPr>
              <w:t>complaint_per_officer</w:t>
            </w:r>
            <w:proofErr w:type="spellEnd"/>
          </w:p>
        </w:tc>
        <w:tc>
          <w:tcPr>
            <w:tcW w:w="1657" w:type="dxa"/>
          </w:tcPr>
          <w:p w14:paraId="2FED09E7" w14:textId="77777777" w:rsidR="00DA75EB" w:rsidRDefault="00DA75EB" w:rsidP="00D10D09">
            <w:pPr>
              <w:pStyle w:val="TableParagraph"/>
            </w:pPr>
          </w:p>
        </w:tc>
        <w:tc>
          <w:tcPr>
            <w:tcW w:w="810" w:type="dxa"/>
          </w:tcPr>
          <w:p w14:paraId="33A1AA7A" w14:textId="77777777" w:rsidR="00DA75EB" w:rsidRDefault="00DA75EB" w:rsidP="00D10D09">
            <w:pPr>
              <w:pStyle w:val="TableParagraph"/>
            </w:pPr>
          </w:p>
        </w:tc>
        <w:tc>
          <w:tcPr>
            <w:tcW w:w="626" w:type="dxa"/>
          </w:tcPr>
          <w:p w14:paraId="5C15CFB4" w14:textId="77777777" w:rsidR="00DA75EB" w:rsidRDefault="00DA75EB" w:rsidP="00D10D09">
            <w:pPr>
              <w:pStyle w:val="TableParagraph"/>
            </w:pPr>
          </w:p>
        </w:tc>
        <w:tc>
          <w:tcPr>
            <w:tcW w:w="1656" w:type="dxa"/>
          </w:tcPr>
          <w:p w14:paraId="4BCE0DDF" w14:textId="77777777" w:rsidR="00DA75EB" w:rsidRDefault="00DA75EB" w:rsidP="00D10D09">
            <w:pPr>
              <w:pStyle w:val="TableParagraph"/>
            </w:pPr>
          </w:p>
        </w:tc>
        <w:tc>
          <w:tcPr>
            <w:tcW w:w="809" w:type="dxa"/>
          </w:tcPr>
          <w:p w14:paraId="3AF709EA" w14:textId="77777777" w:rsidR="00DA75EB" w:rsidRDefault="00DA75EB" w:rsidP="00D10D09">
            <w:pPr>
              <w:pStyle w:val="TableParagraph"/>
            </w:pPr>
          </w:p>
        </w:tc>
        <w:tc>
          <w:tcPr>
            <w:tcW w:w="625" w:type="dxa"/>
          </w:tcPr>
          <w:p w14:paraId="3244310C" w14:textId="77777777" w:rsidR="00DA75EB" w:rsidRDefault="00DA75EB" w:rsidP="00D10D09">
            <w:pPr>
              <w:pStyle w:val="TableParagraph"/>
            </w:pPr>
          </w:p>
        </w:tc>
        <w:tc>
          <w:tcPr>
            <w:tcW w:w="1615" w:type="dxa"/>
          </w:tcPr>
          <w:p w14:paraId="7D1A676E" w14:textId="77777777" w:rsidR="00DA75EB" w:rsidRDefault="00DA75EB" w:rsidP="00D10D09">
            <w:pPr>
              <w:pStyle w:val="TableParagraph"/>
              <w:spacing w:before="51"/>
              <w:ind w:left="63"/>
            </w:pPr>
            <w:r>
              <w:rPr>
                <w:sz w:val="22"/>
              </w:rPr>
              <w:t>0.036</w:t>
            </w:r>
            <w:r>
              <w:rPr>
                <w:spacing w:val="-6"/>
                <w:sz w:val="22"/>
              </w:rPr>
              <w:t xml:space="preserve"> </w:t>
            </w:r>
            <w:r>
              <w:rPr>
                <w:spacing w:val="-2"/>
                <w:sz w:val="22"/>
              </w:rPr>
              <w:t>(0.029)</w:t>
            </w:r>
          </w:p>
        </w:tc>
        <w:tc>
          <w:tcPr>
            <w:tcW w:w="848" w:type="dxa"/>
          </w:tcPr>
          <w:p w14:paraId="78FEF180" w14:textId="77777777" w:rsidR="00DA75EB" w:rsidRDefault="00DA75EB" w:rsidP="00D10D09">
            <w:pPr>
              <w:pStyle w:val="TableParagraph"/>
              <w:spacing w:before="51"/>
              <w:ind w:left="331"/>
              <w:jc w:val="center"/>
            </w:pPr>
            <w:r>
              <w:rPr>
                <w:spacing w:val="-2"/>
                <w:sz w:val="22"/>
              </w:rPr>
              <w:t>0.255</w:t>
            </w:r>
          </w:p>
        </w:tc>
        <w:tc>
          <w:tcPr>
            <w:tcW w:w="107" w:type="dxa"/>
          </w:tcPr>
          <w:p w14:paraId="6783B628" w14:textId="77777777" w:rsidR="00DA75EB" w:rsidRDefault="00DA75EB" w:rsidP="00D10D09">
            <w:pPr>
              <w:pStyle w:val="TableParagraph"/>
            </w:pPr>
          </w:p>
        </w:tc>
      </w:tr>
      <w:tr w:rsidR="00DA75EB" w14:paraId="348AA6EA" w14:textId="77777777" w:rsidTr="00D10D09">
        <w:trPr>
          <w:trHeight w:val="372"/>
        </w:trPr>
        <w:tc>
          <w:tcPr>
            <w:tcW w:w="3431" w:type="dxa"/>
          </w:tcPr>
          <w:p w14:paraId="0CCB152B" w14:textId="77777777" w:rsidR="00DA75EB" w:rsidRDefault="00DA75EB" w:rsidP="00D10D09">
            <w:pPr>
              <w:pStyle w:val="TableParagraph"/>
              <w:spacing w:before="51"/>
            </w:pPr>
            <w:proofErr w:type="spellStart"/>
            <w:proofErr w:type="gramStart"/>
            <w:r>
              <w:rPr>
                <w:spacing w:val="-2"/>
                <w:sz w:val="22"/>
              </w:rPr>
              <w:t>Black:complaint</w:t>
            </w:r>
            <w:proofErr w:type="gramEnd"/>
            <w:r>
              <w:rPr>
                <w:spacing w:val="-2"/>
                <w:sz w:val="22"/>
              </w:rPr>
              <w:t>_per_officer</w:t>
            </w:r>
            <w:proofErr w:type="spellEnd"/>
          </w:p>
        </w:tc>
        <w:tc>
          <w:tcPr>
            <w:tcW w:w="1657" w:type="dxa"/>
          </w:tcPr>
          <w:p w14:paraId="65F7C100" w14:textId="77777777" w:rsidR="00DA75EB" w:rsidRDefault="00DA75EB" w:rsidP="00D10D09">
            <w:pPr>
              <w:pStyle w:val="TableParagraph"/>
            </w:pPr>
          </w:p>
        </w:tc>
        <w:tc>
          <w:tcPr>
            <w:tcW w:w="810" w:type="dxa"/>
          </w:tcPr>
          <w:p w14:paraId="6CB4078C" w14:textId="77777777" w:rsidR="00DA75EB" w:rsidRDefault="00DA75EB" w:rsidP="00D10D09">
            <w:pPr>
              <w:pStyle w:val="TableParagraph"/>
            </w:pPr>
          </w:p>
        </w:tc>
        <w:tc>
          <w:tcPr>
            <w:tcW w:w="626" w:type="dxa"/>
          </w:tcPr>
          <w:p w14:paraId="51926AF0" w14:textId="77777777" w:rsidR="00DA75EB" w:rsidRDefault="00DA75EB" w:rsidP="00D10D09">
            <w:pPr>
              <w:pStyle w:val="TableParagraph"/>
            </w:pPr>
          </w:p>
        </w:tc>
        <w:tc>
          <w:tcPr>
            <w:tcW w:w="1656" w:type="dxa"/>
          </w:tcPr>
          <w:p w14:paraId="791D545F" w14:textId="77777777" w:rsidR="00DA75EB" w:rsidRDefault="00DA75EB" w:rsidP="00D10D09">
            <w:pPr>
              <w:pStyle w:val="TableParagraph"/>
            </w:pPr>
          </w:p>
        </w:tc>
        <w:tc>
          <w:tcPr>
            <w:tcW w:w="809" w:type="dxa"/>
          </w:tcPr>
          <w:p w14:paraId="753AC2E2" w14:textId="77777777" w:rsidR="00DA75EB" w:rsidRDefault="00DA75EB" w:rsidP="00D10D09">
            <w:pPr>
              <w:pStyle w:val="TableParagraph"/>
            </w:pPr>
          </w:p>
        </w:tc>
        <w:tc>
          <w:tcPr>
            <w:tcW w:w="625" w:type="dxa"/>
          </w:tcPr>
          <w:p w14:paraId="6A535A66" w14:textId="77777777" w:rsidR="00DA75EB" w:rsidRDefault="00DA75EB" w:rsidP="00D10D09">
            <w:pPr>
              <w:pStyle w:val="TableParagraph"/>
            </w:pPr>
          </w:p>
        </w:tc>
        <w:tc>
          <w:tcPr>
            <w:tcW w:w="1615" w:type="dxa"/>
          </w:tcPr>
          <w:p w14:paraId="1ABFF677" w14:textId="77777777" w:rsidR="00DA75EB" w:rsidRDefault="00DA75EB" w:rsidP="00D10D09">
            <w:pPr>
              <w:pStyle w:val="TableParagraph"/>
              <w:spacing w:before="51"/>
              <w:ind w:left="63"/>
            </w:pPr>
            <w:r>
              <w:rPr>
                <w:sz w:val="22"/>
              </w:rPr>
              <w:t>0.134</w:t>
            </w:r>
            <w:r>
              <w:rPr>
                <w:spacing w:val="-6"/>
                <w:sz w:val="22"/>
              </w:rPr>
              <w:t xml:space="preserve"> </w:t>
            </w:r>
            <w:r>
              <w:rPr>
                <w:spacing w:val="-2"/>
                <w:sz w:val="22"/>
              </w:rPr>
              <w:t>(0.153)</w:t>
            </w:r>
          </w:p>
        </w:tc>
        <w:tc>
          <w:tcPr>
            <w:tcW w:w="848" w:type="dxa"/>
          </w:tcPr>
          <w:p w14:paraId="515EECED" w14:textId="77777777" w:rsidR="00DA75EB" w:rsidRDefault="00DA75EB" w:rsidP="00D10D09">
            <w:pPr>
              <w:pStyle w:val="TableParagraph"/>
              <w:spacing w:before="51"/>
              <w:ind w:left="331"/>
              <w:jc w:val="center"/>
            </w:pPr>
            <w:r>
              <w:rPr>
                <w:spacing w:val="-2"/>
                <w:sz w:val="22"/>
              </w:rPr>
              <w:t>0.405</w:t>
            </w:r>
          </w:p>
        </w:tc>
        <w:tc>
          <w:tcPr>
            <w:tcW w:w="107" w:type="dxa"/>
          </w:tcPr>
          <w:p w14:paraId="41B414B1" w14:textId="77777777" w:rsidR="00DA75EB" w:rsidRDefault="00DA75EB" w:rsidP="00D10D09">
            <w:pPr>
              <w:pStyle w:val="TableParagraph"/>
            </w:pPr>
          </w:p>
        </w:tc>
      </w:tr>
      <w:tr w:rsidR="00DA75EB" w14:paraId="29C0A808" w14:textId="77777777" w:rsidTr="00D10D09">
        <w:trPr>
          <w:trHeight w:val="372"/>
        </w:trPr>
        <w:tc>
          <w:tcPr>
            <w:tcW w:w="3431" w:type="dxa"/>
          </w:tcPr>
          <w:p w14:paraId="463225F7" w14:textId="77777777" w:rsidR="00DA75EB" w:rsidRDefault="00DA75EB" w:rsidP="00D10D09">
            <w:pPr>
              <w:pStyle w:val="TableParagraph"/>
              <w:spacing w:before="51"/>
            </w:pPr>
            <w:proofErr w:type="spellStart"/>
            <w:proofErr w:type="gramStart"/>
            <w:r>
              <w:rPr>
                <w:spacing w:val="-2"/>
                <w:sz w:val="22"/>
              </w:rPr>
              <w:t>Hispanic:complaint</w:t>
            </w:r>
            <w:proofErr w:type="gramEnd"/>
            <w:r>
              <w:rPr>
                <w:spacing w:val="-2"/>
                <w:sz w:val="22"/>
              </w:rPr>
              <w:t>_per_officer</w:t>
            </w:r>
            <w:proofErr w:type="spellEnd"/>
          </w:p>
        </w:tc>
        <w:tc>
          <w:tcPr>
            <w:tcW w:w="1657" w:type="dxa"/>
          </w:tcPr>
          <w:p w14:paraId="0CE74F19" w14:textId="77777777" w:rsidR="00DA75EB" w:rsidRDefault="00DA75EB" w:rsidP="00D10D09">
            <w:pPr>
              <w:pStyle w:val="TableParagraph"/>
            </w:pPr>
          </w:p>
        </w:tc>
        <w:tc>
          <w:tcPr>
            <w:tcW w:w="810" w:type="dxa"/>
          </w:tcPr>
          <w:p w14:paraId="20D227CF" w14:textId="77777777" w:rsidR="00DA75EB" w:rsidRDefault="00DA75EB" w:rsidP="00D10D09">
            <w:pPr>
              <w:pStyle w:val="TableParagraph"/>
            </w:pPr>
          </w:p>
        </w:tc>
        <w:tc>
          <w:tcPr>
            <w:tcW w:w="626" w:type="dxa"/>
          </w:tcPr>
          <w:p w14:paraId="394DECBE" w14:textId="77777777" w:rsidR="00DA75EB" w:rsidRDefault="00DA75EB" w:rsidP="00D10D09">
            <w:pPr>
              <w:pStyle w:val="TableParagraph"/>
            </w:pPr>
          </w:p>
        </w:tc>
        <w:tc>
          <w:tcPr>
            <w:tcW w:w="1656" w:type="dxa"/>
          </w:tcPr>
          <w:p w14:paraId="7D8005DE" w14:textId="77777777" w:rsidR="00DA75EB" w:rsidRDefault="00DA75EB" w:rsidP="00D10D09">
            <w:pPr>
              <w:pStyle w:val="TableParagraph"/>
            </w:pPr>
          </w:p>
        </w:tc>
        <w:tc>
          <w:tcPr>
            <w:tcW w:w="809" w:type="dxa"/>
          </w:tcPr>
          <w:p w14:paraId="336E157A" w14:textId="77777777" w:rsidR="00DA75EB" w:rsidRDefault="00DA75EB" w:rsidP="00D10D09">
            <w:pPr>
              <w:pStyle w:val="TableParagraph"/>
            </w:pPr>
          </w:p>
        </w:tc>
        <w:tc>
          <w:tcPr>
            <w:tcW w:w="625" w:type="dxa"/>
          </w:tcPr>
          <w:p w14:paraId="213ABEAA" w14:textId="77777777" w:rsidR="00DA75EB" w:rsidRDefault="00DA75EB" w:rsidP="00D10D09">
            <w:pPr>
              <w:pStyle w:val="TableParagraph"/>
            </w:pPr>
          </w:p>
        </w:tc>
        <w:tc>
          <w:tcPr>
            <w:tcW w:w="1615" w:type="dxa"/>
          </w:tcPr>
          <w:p w14:paraId="65B15553" w14:textId="77777777" w:rsidR="00DA75EB" w:rsidRDefault="00DA75EB" w:rsidP="00D10D09">
            <w:pPr>
              <w:pStyle w:val="TableParagraph"/>
              <w:spacing w:before="51"/>
              <w:ind w:right="298"/>
              <w:jc w:val="center"/>
            </w:pPr>
            <w:r>
              <w:rPr>
                <w:sz w:val="22"/>
              </w:rPr>
              <w:t>-0.199</w:t>
            </w:r>
            <w:r>
              <w:rPr>
                <w:spacing w:val="-7"/>
                <w:sz w:val="22"/>
              </w:rPr>
              <w:t xml:space="preserve"> </w:t>
            </w:r>
            <w:r>
              <w:rPr>
                <w:spacing w:val="-2"/>
                <w:sz w:val="22"/>
              </w:rPr>
              <w:t>(0.175)</w:t>
            </w:r>
          </w:p>
        </w:tc>
        <w:tc>
          <w:tcPr>
            <w:tcW w:w="848" w:type="dxa"/>
          </w:tcPr>
          <w:p w14:paraId="5F233BA0" w14:textId="77777777" w:rsidR="00DA75EB" w:rsidRDefault="00DA75EB" w:rsidP="00D10D09">
            <w:pPr>
              <w:pStyle w:val="TableParagraph"/>
              <w:spacing w:before="51"/>
              <w:ind w:left="331"/>
              <w:jc w:val="center"/>
            </w:pPr>
            <w:r>
              <w:rPr>
                <w:spacing w:val="-2"/>
                <w:sz w:val="22"/>
              </w:rPr>
              <w:t>0.285</w:t>
            </w:r>
          </w:p>
        </w:tc>
        <w:tc>
          <w:tcPr>
            <w:tcW w:w="107" w:type="dxa"/>
          </w:tcPr>
          <w:p w14:paraId="65B3473C" w14:textId="77777777" w:rsidR="00DA75EB" w:rsidRDefault="00DA75EB" w:rsidP="00D10D09">
            <w:pPr>
              <w:pStyle w:val="TableParagraph"/>
            </w:pPr>
          </w:p>
        </w:tc>
      </w:tr>
      <w:tr w:rsidR="00DA75EB" w14:paraId="62C36308" w14:textId="77777777" w:rsidTr="00D10D09">
        <w:trPr>
          <w:trHeight w:val="372"/>
        </w:trPr>
        <w:tc>
          <w:tcPr>
            <w:tcW w:w="3431" w:type="dxa"/>
          </w:tcPr>
          <w:p w14:paraId="5EFB0F93" w14:textId="77777777" w:rsidR="00DA75EB" w:rsidRDefault="00DA75EB" w:rsidP="00D10D09">
            <w:pPr>
              <w:pStyle w:val="TableParagraph"/>
              <w:spacing w:before="51"/>
              <w:rPr>
                <w:i/>
              </w:rPr>
            </w:pPr>
            <w:r>
              <w:rPr>
                <w:i/>
                <w:sz w:val="22"/>
              </w:rPr>
              <w:t>LEMAS</w:t>
            </w:r>
            <w:r>
              <w:rPr>
                <w:i/>
                <w:spacing w:val="-8"/>
                <w:sz w:val="22"/>
              </w:rPr>
              <w:t xml:space="preserve"> </w:t>
            </w:r>
            <w:r>
              <w:rPr>
                <w:i/>
                <w:spacing w:val="-2"/>
                <w:sz w:val="22"/>
              </w:rPr>
              <w:t>survey</w:t>
            </w:r>
          </w:p>
        </w:tc>
        <w:tc>
          <w:tcPr>
            <w:tcW w:w="1657" w:type="dxa"/>
          </w:tcPr>
          <w:p w14:paraId="60915DFB" w14:textId="77777777" w:rsidR="00DA75EB" w:rsidRDefault="00DA75EB" w:rsidP="00D10D09">
            <w:pPr>
              <w:pStyle w:val="TableParagraph"/>
              <w:spacing w:before="51"/>
              <w:ind w:right="351"/>
              <w:jc w:val="center"/>
            </w:pPr>
            <w:r>
              <w:rPr>
                <w:spacing w:val="-4"/>
                <w:sz w:val="22"/>
              </w:rPr>
              <w:t>2020</w:t>
            </w:r>
          </w:p>
        </w:tc>
        <w:tc>
          <w:tcPr>
            <w:tcW w:w="810" w:type="dxa"/>
          </w:tcPr>
          <w:p w14:paraId="43CF4F62" w14:textId="77777777" w:rsidR="00DA75EB" w:rsidRDefault="00DA75EB" w:rsidP="00D10D09">
            <w:pPr>
              <w:pStyle w:val="TableParagraph"/>
            </w:pPr>
          </w:p>
        </w:tc>
        <w:tc>
          <w:tcPr>
            <w:tcW w:w="626" w:type="dxa"/>
          </w:tcPr>
          <w:p w14:paraId="03253D58" w14:textId="77777777" w:rsidR="00DA75EB" w:rsidRDefault="00DA75EB" w:rsidP="00D10D09">
            <w:pPr>
              <w:pStyle w:val="TableParagraph"/>
            </w:pPr>
          </w:p>
        </w:tc>
        <w:tc>
          <w:tcPr>
            <w:tcW w:w="1656" w:type="dxa"/>
          </w:tcPr>
          <w:p w14:paraId="46AF0B2C" w14:textId="77777777" w:rsidR="00DA75EB" w:rsidRDefault="00DA75EB" w:rsidP="00D10D09">
            <w:pPr>
              <w:pStyle w:val="TableParagraph"/>
              <w:spacing w:before="51"/>
              <w:ind w:right="347"/>
              <w:jc w:val="center"/>
            </w:pPr>
            <w:r>
              <w:rPr>
                <w:spacing w:val="-4"/>
                <w:sz w:val="22"/>
              </w:rPr>
              <w:t>2020</w:t>
            </w:r>
          </w:p>
        </w:tc>
        <w:tc>
          <w:tcPr>
            <w:tcW w:w="809" w:type="dxa"/>
          </w:tcPr>
          <w:p w14:paraId="444C6549" w14:textId="77777777" w:rsidR="00DA75EB" w:rsidRDefault="00DA75EB" w:rsidP="00D10D09">
            <w:pPr>
              <w:pStyle w:val="TableParagraph"/>
            </w:pPr>
          </w:p>
        </w:tc>
        <w:tc>
          <w:tcPr>
            <w:tcW w:w="625" w:type="dxa"/>
          </w:tcPr>
          <w:p w14:paraId="41D68B3E" w14:textId="77777777" w:rsidR="00DA75EB" w:rsidRDefault="00DA75EB" w:rsidP="00D10D09">
            <w:pPr>
              <w:pStyle w:val="TableParagraph"/>
            </w:pPr>
          </w:p>
        </w:tc>
        <w:tc>
          <w:tcPr>
            <w:tcW w:w="1615" w:type="dxa"/>
          </w:tcPr>
          <w:p w14:paraId="5EA8AEAD" w14:textId="77777777" w:rsidR="00DA75EB" w:rsidRDefault="00DA75EB" w:rsidP="00D10D09">
            <w:pPr>
              <w:pStyle w:val="TableParagraph"/>
              <w:spacing w:before="51"/>
              <w:ind w:right="298"/>
              <w:jc w:val="center"/>
            </w:pPr>
            <w:r>
              <w:rPr>
                <w:spacing w:val="-4"/>
                <w:sz w:val="22"/>
              </w:rPr>
              <w:t>2020</w:t>
            </w:r>
          </w:p>
        </w:tc>
        <w:tc>
          <w:tcPr>
            <w:tcW w:w="848" w:type="dxa"/>
          </w:tcPr>
          <w:p w14:paraId="084204EF" w14:textId="77777777" w:rsidR="00DA75EB" w:rsidRDefault="00DA75EB" w:rsidP="00D10D09">
            <w:pPr>
              <w:pStyle w:val="TableParagraph"/>
            </w:pPr>
          </w:p>
        </w:tc>
        <w:tc>
          <w:tcPr>
            <w:tcW w:w="107" w:type="dxa"/>
          </w:tcPr>
          <w:p w14:paraId="67C3EF62" w14:textId="77777777" w:rsidR="00DA75EB" w:rsidRDefault="00DA75EB" w:rsidP="00D10D09">
            <w:pPr>
              <w:pStyle w:val="TableParagraph"/>
            </w:pPr>
          </w:p>
        </w:tc>
      </w:tr>
      <w:tr w:rsidR="00DA75EB" w14:paraId="53C7A2AE" w14:textId="77777777" w:rsidTr="00D10D09">
        <w:trPr>
          <w:trHeight w:val="372"/>
        </w:trPr>
        <w:tc>
          <w:tcPr>
            <w:tcW w:w="3431" w:type="dxa"/>
            <w:tcBorders>
              <w:bottom w:val="single" w:sz="8" w:space="0" w:color="000000"/>
            </w:tcBorders>
          </w:tcPr>
          <w:p w14:paraId="7CBB2157" w14:textId="77777777" w:rsidR="00DA75EB" w:rsidRDefault="00DA75EB" w:rsidP="00D10D09">
            <w:pPr>
              <w:pStyle w:val="TableParagraph"/>
              <w:spacing w:before="51"/>
              <w:rPr>
                <w:i/>
              </w:rPr>
            </w:pPr>
            <w:proofErr w:type="spellStart"/>
            <w:r>
              <w:rPr>
                <w:i/>
                <w:spacing w:val="-2"/>
                <w:sz w:val="22"/>
              </w:rPr>
              <w:t>Num.Obs</w:t>
            </w:r>
            <w:proofErr w:type="spellEnd"/>
            <w:r>
              <w:rPr>
                <w:i/>
                <w:spacing w:val="-2"/>
                <w:sz w:val="22"/>
              </w:rPr>
              <w:t>.</w:t>
            </w:r>
          </w:p>
        </w:tc>
        <w:tc>
          <w:tcPr>
            <w:tcW w:w="1657" w:type="dxa"/>
            <w:tcBorders>
              <w:bottom w:val="single" w:sz="8" w:space="0" w:color="000000"/>
            </w:tcBorders>
          </w:tcPr>
          <w:p w14:paraId="31FAF4FA" w14:textId="77777777" w:rsidR="00DA75EB" w:rsidRDefault="00DA75EB" w:rsidP="00D10D09">
            <w:pPr>
              <w:pStyle w:val="TableParagraph"/>
              <w:spacing w:before="51"/>
              <w:ind w:right="351"/>
              <w:jc w:val="center"/>
            </w:pPr>
            <w:r>
              <w:rPr>
                <w:spacing w:val="-5"/>
                <w:sz w:val="22"/>
              </w:rPr>
              <w:t>499</w:t>
            </w:r>
          </w:p>
        </w:tc>
        <w:tc>
          <w:tcPr>
            <w:tcW w:w="810" w:type="dxa"/>
            <w:tcBorders>
              <w:bottom w:val="single" w:sz="8" w:space="0" w:color="000000"/>
            </w:tcBorders>
          </w:tcPr>
          <w:p w14:paraId="0394E3BB" w14:textId="77777777" w:rsidR="00DA75EB" w:rsidRDefault="00DA75EB" w:rsidP="00D10D09">
            <w:pPr>
              <w:pStyle w:val="TableParagraph"/>
            </w:pPr>
          </w:p>
        </w:tc>
        <w:tc>
          <w:tcPr>
            <w:tcW w:w="626" w:type="dxa"/>
            <w:tcBorders>
              <w:bottom w:val="single" w:sz="8" w:space="0" w:color="000000"/>
            </w:tcBorders>
          </w:tcPr>
          <w:p w14:paraId="01F1264C" w14:textId="77777777" w:rsidR="00DA75EB" w:rsidRDefault="00DA75EB" w:rsidP="00D10D09">
            <w:pPr>
              <w:pStyle w:val="TableParagraph"/>
            </w:pPr>
          </w:p>
        </w:tc>
        <w:tc>
          <w:tcPr>
            <w:tcW w:w="1656" w:type="dxa"/>
            <w:tcBorders>
              <w:bottom w:val="single" w:sz="8" w:space="0" w:color="000000"/>
            </w:tcBorders>
          </w:tcPr>
          <w:p w14:paraId="1B56EF47" w14:textId="77777777" w:rsidR="00DA75EB" w:rsidRDefault="00DA75EB" w:rsidP="00D10D09">
            <w:pPr>
              <w:pStyle w:val="TableParagraph"/>
              <w:spacing w:before="51"/>
              <w:ind w:right="347"/>
              <w:jc w:val="center"/>
            </w:pPr>
            <w:r>
              <w:rPr>
                <w:spacing w:val="-5"/>
                <w:sz w:val="22"/>
              </w:rPr>
              <w:t>435</w:t>
            </w:r>
          </w:p>
        </w:tc>
        <w:tc>
          <w:tcPr>
            <w:tcW w:w="809" w:type="dxa"/>
            <w:tcBorders>
              <w:bottom w:val="single" w:sz="8" w:space="0" w:color="000000"/>
            </w:tcBorders>
          </w:tcPr>
          <w:p w14:paraId="71263D13" w14:textId="77777777" w:rsidR="00DA75EB" w:rsidRDefault="00DA75EB" w:rsidP="00D10D09">
            <w:pPr>
              <w:pStyle w:val="TableParagraph"/>
            </w:pPr>
          </w:p>
        </w:tc>
        <w:tc>
          <w:tcPr>
            <w:tcW w:w="625" w:type="dxa"/>
            <w:tcBorders>
              <w:bottom w:val="single" w:sz="8" w:space="0" w:color="000000"/>
            </w:tcBorders>
          </w:tcPr>
          <w:p w14:paraId="63020147" w14:textId="77777777" w:rsidR="00DA75EB" w:rsidRDefault="00DA75EB" w:rsidP="00D10D09">
            <w:pPr>
              <w:pStyle w:val="TableParagraph"/>
            </w:pPr>
          </w:p>
        </w:tc>
        <w:tc>
          <w:tcPr>
            <w:tcW w:w="1615" w:type="dxa"/>
            <w:tcBorders>
              <w:bottom w:val="single" w:sz="8" w:space="0" w:color="000000"/>
            </w:tcBorders>
          </w:tcPr>
          <w:p w14:paraId="5EF7F8E7" w14:textId="77777777" w:rsidR="00DA75EB" w:rsidRDefault="00DA75EB" w:rsidP="00D10D09">
            <w:pPr>
              <w:pStyle w:val="TableParagraph"/>
              <w:spacing w:before="51"/>
              <w:ind w:right="298"/>
              <w:jc w:val="center"/>
            </w:pPr>
            <w:r>
              <w:rPr>
                <w:spacing w:val="-5"/>
                <w:sz w:val="22"/>
              </w:rPr>
              <w:t>499</w:t>
            </w:r>
          </w:p>
        </w:tc>
        <w:tc>
          <w:tcPr>
            <w:tcW w:w="848" w:type="dxa"/>
            <w:tcBorders>
              <w:bottom w:val="single" w:sz="8" w:space="0" w:color="000000"/>
            </w:tcBorders>
          </w:tcPr>
          <w:p w14:paraId="6A149646" w14:textId="77777777" w:rsidR="00DA75EB" w:rsidRDefault="00DA75EB" w:rsidP="00D10D09">
            <w:pPr>
              <w:pStyle w:val="TableParagraph"/>
            </w:pPr>
          </w:p>
        </w:tc>
        <w:tc>
          <w:tcPr>
            <w:tcW w:w="107" w:type="dxa"/>
            <w:tcBorders>
              <w:bottom w:val="single" w:sz="8" w:space="0" w:color="000000"/>
            </w:tcBorders>
          </w:tcPr>
          <w:p w14:paraId="32D5EBE6" w14:textId="77777777" w:rsidR="00DA75EB" w:rsidRDefault="00DA75EB" w:rsidP="00D10D09">
            <w:pPr>
              <w:pStyle w:val="TableParagraph"/>
            </w:pPr>
          </w:p>
        </w:tc>
      </w:tr>
    </w:tbl>
    <w:p w14:paraId="2CB8DC08" w14:textId="079622E6" w:rsidR="00DA75EB" w:rsidRDefault="00DA75EB" w:rsidP="00DA75EB">
      <w:pPr>
        <w:pStyle w:val="BodyText"/>
        <w:spacing w:before="54" w:line="249" w:lineRule="auto"/>
        <w:ind w:left="646" w:right="115"/>
        <w:jc w:val="both"/>
      </w:pPr>
      <w:r>
        <w:t>Results show differences in response rates by race and ethnicity, interacted with the complaint statistics for departments.</w:t>
      </w:r>
      <w:r>
        <w:rPr>
          <w:spacing w:val="40"/>
        </w:rPr>
        <w:t xml:space="preserve"> </w:t>
      </w:r>
      <w:r>
        <w:t>Model 1 uses a binary indicator for whether a department received a complaint in 2020.</w:t>
      </w:r>
      <w:r>
        <w:rPr>
          <w:spacing w:val="40"/>
        </w:rPr>
        <w:t xml:space="preserve"> </w:t>
      </w:r>
      <w:r>
        <w:t>Model 2 uses a sustained complaint rate:</w:t>
      </w:r>
      <w:r>
        <w:rPr>
          <w:spacing w:val="35"/>
        </w:rPr>
        <w:t xml:space="preserve"> </w:t>
      </w:r>
      <w:r>
        <w:t>sustained complaint / (total</w:t>
      </w:r>
      <w:r>
        <w:rPr>
          <w:spacing w:val="-10"/>
        </w:rPr>
        <w:t xml:space="preserve"> </w:t>
      </w:r>
      <w:r>
        <w:t>complaints</w:t>
      </w:r>
      <w:r>
        <w:rPr>
          <w:spacing w:val="-10"/>
        </w:rPr>
        <w:t xml:space="preserve"> </w:t>
      </w:r>
      <w:r>
        <w:t>-</w:t>
      </w:r>
      <w:r>
        <w:rPr>
          <w:spacing w:val="-10"/>
        </w:rPr>
        <w:t xml:space="preserve"> </w:t>
      </w:r>
      <w:r>
        <w:t>pending</w:t>
      </w:r>
      <w:r>
        <w:rPr>
          <w:spacing w:val="-10"/>
        </w:rPr>
        <w:t xml:space="preserve"> </w:t>
      </w:r>
      <w:r>
        <w:t>complaints). Model</w:t>
      </w:r>
      <w:r>
        <w:rPr>
          <w:spacing w:val="-10"/>
        </w:rPr>
        <w:t xml:space="preserve"> </w:t>
      </w:r>
      <w:r>
        <w:t>3</w:t>
      </w:r>
      <w:r>
        <w:rPr>
          <w:spacing w:val="-10"/>
        </w:rPr>
        <w:t xml:space="preserve"> </w:t>
      </w:r>
      <w:r>
        <w:t>uses</w:t>
      </w:r>
      <w:r>
        <w:rPr>
          <w:spacing w:val="-10"/>
        </w:rPr>
        <w:t xml:space="preserve"> </w:t>
      </w:r>
      <w:r>
        <w:t>the</w:t>
      </w:r>
      <w:r>
        <w:rPr>
          <w:spacing w:val="-10"/>
        </w:rPr>
        <w:t xml:space="preserve"> </w:t>
      </w:r>
      <w:r>
        <w:t>average</w:t>
      </w:r>
      <w:r>
        <w:rPr>
          <w:spacing w:val="-10"/>
        </w:rPr>
        <w:t xml:space="preserve"> </w:t>
      </w:r>
      <w:r>
        <w:t>number</w:t>
      </w:r>
      <w:r>
        <w:rPr>
          <w:spacing w:val="-10"/>
        </w:rPr>
        <w:t xml:space="preserve"> </w:t>
      </w:r>
      <w:r>
        <w:t>of</w:t>
      </w:r>
      <w:r>
        <w:rPr>
          <w:spacing w:val="-10"/>
        </w:rPr>
        <w:t xml:space="preserve"> </w:t>
      </w:r>
      <w:r>
        <w:t>complaints</w:t>
      </w:r>
      <w:r>
        <w:rPr>
          <w:spacing w:val="-10"/>
        </w:rPr>
        <w:t xml:space="preserve"> </w:t>
      </w:r>
      <w:r>
        <w:t>per</w:t>
      </w:r>
      <w:r>
        <w:rPr>
          <w:spacing w:val="-10"/>
        </w:rPr>
        <w:t xml:space="preserve"> </w:t>
      </w:r>
      <w:r>
        <w:t>officer</w:t>
      </w:r>
      <w:r>
        <w:rPr>
          <w:spacing w:val="-10"/>
        </w:rPr>
        <w:t xml:space="preserve"> </w:t>
      </w:r>
      <w:r>
        <w:t>at</w:t>
      </w:r>
      <w:r>
        <w:rPr>
          <w:spacing w:val="-10"/>
        </w:rPr>
        <w:t xml:space="preserve"> </w:t>
      </w:r>
      <w:r>
        <w:t>a</w:t>
      </w:r>
      <w:r>
        <w:rPr>
          <w:spacing w:val="-10"/>
        </w:rPr>
        <w:t xml:space="preserve"> </w:t>
      </w:r>
      <w:r>
        <w:t>department. Data</w:t>
      </w:r>
      <w:r>
        <w:rPr>
          <w:spacing w:val="-10"/>
        </w:rPr>
        <w:t xml:space="preserve"> </w:t>
      </w:r>
      <w:r>
        <w:t>is</w:t>
      </w:r>
      <w:r>
        <w:rPr>
          <w:spacing w:val="-10"/>
        </w:rPr>
        <w:t xml:space="preserve"> </w:t>
      </w:r>
      <w:r>
        <w:t>drawn</w:t>
      </w:r>
      <w:r>
        <w:rPr>
          <w:spacing w:val="-10"/>
        </w:rPr>
        <w:t xml:space="preserve"> </w:t>
      </w:r>
      <w:r>
        <w:t>from</w:t>
      </w:r>
      <w:r>
        <w:rPr>
          <w:spacing w:val="-10"/>
        </w:rPr>
        <w:t xml:space="preserve"> </w:t>
      </w:r>
      <w:r>
        <w:t>the 2020</w:t>
      </w:r>
      <w:r>
        <w:rPr>
          <w:spacing w:val="-9"/>
        </w:rPr>
        <w:t xml:space="preserve"> </w:t>
      </w:r>
      <w:r>
        <w:t>LEMAS.</w:t>
      </w:r>
      <w:r>
        <w:rPr>
          <w:spacing w:val="-9"/>
        </w:rPr>
        <w:t xml:space="preserve"> </w:t>
      </w:r>
      <w:r>
        <w:t>For</w:t>
      </w:r>
      <w:r>
        <w:rPr>
          <w:spacing w:val="-9"/>
        </w:rPr>
        <w:t xml:space="preserve"> </w:t>
      </w:r>
      <w:r>
        <w:t>each</w:t>
      </w:r>
      <w:r>
        <w:rPr>
          <w:spacing w:val="-9"/>
        </w:rPr>
        <w:t xml:space="preserve"> </w:t>
      </w:r>
      <w:r>
        <w:t>model,</w:t>
      </w:r>
      <w:r>
        <w:rPr>
          <w:spacing w:val="-8"/>
        </w:rPr>
        <w:t xml:space="preserve"> </w:t>
      </w:r>
      <w:r>
        <w:t>I</w:t>
      </w:r>
      <w:r>
        <w:rPr>
          <w:spacing w:val="-9"/>
        </w:rPr>
        <w:t xml:space="preserve"> </w:t>
      </w:r>
      <w:r>
        <w:t>report</w:t>
      </w:r>
      <w:r>
        <w:rPr>
          <w:spacing w:val="-9"/>
        </w:rPr>
        <w:t xml:space="preserve"> </w:t>
      </w:r>
      <w:r>
        <w:t>the</w:t>
      </w:r>
      <w:r>
        <w:rPr>
          <w:spacing w:val="-9"/>
        </w:rPr>
        <w:t xml:space="preserve"> </w:t>
      </w:r>
      <w:r>
        <w:t>overall</w:t>
      </w:r>
      <w:r>
        <w:rPr>
          <w:spacing w:val="-9"/>
        </w:rPr>
        <w:t xml:space="preserve"> </w:t>
      </w:r>
      <w:r>
        <w:t>response</w:t>
      </w:r>
      <w:r>
        <w:rPr>
          <w:spacing w:val="-9"/>
        </w:rPr>
        <w:t xml:space="preserve"> </w:t>
      </w:r>
      <w:r>
        <w:t>rate</w:t>
      </w:r>
      <w:r>
        <w:rPr>
          <w:spacing w:val="-9"/>
        </w:rPr>
        <w:t xml:space="preserve"> </w:t>
      </w:r>
      <w:r>
        <w:t>and</w:t>
      </w:r>
      <w:r>
        <w:rPr>
          <w:spacing w:val="-9"/>
        </w:rPr>
        <w:t xml:space="preserve"> </w:t>
      </w:r>
      <w:r>
        <w:t>the</w:t>
      </w:r>
      <w:r>
        <w:rPr>
          <w:spacing w:val="-9"/>
        </w:rPr>
        <w:t xml:space="preserve"> </w:t>
      </w:r>
      <w:r>
        <w:t>response</w:t>
      </w:r>
      <w:r>
        <w:rPr>
          <w:spacing w:val="-9"/>
        </w:rPr>
        <w:t xml:space="preserve"> </w:t>
      </w:r>
      <w:r>
        <w:t>rate</w:t>
      </w:r>
      <w:r>
        <w:rPr>
          <w:spacing w:val="-9"/>
        </w:rPr>
        <w:t xml:space="preserve"> </w:t>
      </w:r>
      <w:r>
        <w:t>for</w:t>
      </w:r>
      <w:r>
        <w:rPr>
          <w:spacing w:val="-9"/>
        </w:rPr>
        <w:t xml:space="preserve"> </w:t>
      </w:r>
      <w:r>
        <w:t>white-sounding</w:t>
      </w:r>
      <w:r>
        <w:rPr>
          <w:spacing w:val="-9"/>
        </w:rPr>
        <w:t xml:space="preserve"> </w:t>
      </w:r>
      <w:r>
        <w:t>names,</w:t>
      </w:r>
      <w:r>
        <w:rPr>
          <w:spacing w:val="-8"/>
        </w:rPr>
        <w:t xml:space="preserve"> </w:t>
      </w:r>
      <w:r>
        <w:t>which</w:t>
      </w:r>
      <w:r>
        <w:rPr>
          <w:spacing w:val="-9"/>
        </w:rPr>
        <w:t xml:space="preserve"> </w:t>
      </w:r>
      <w:r>
        <w:t>serve</w:t>
      </w:r>
      <w:r>
        <w:rPr>
          <w:spacing w:val="-9"/>
        </w:rPr>
        <w:t xml:space="preserve"> </w:t>
      </w:r>
      <w:r>
        <w:t>as</w:t>
      </w:r>
      <w:r>
        <w:rPr>
          <w:spacing w:val="-9"/>
        </w:rPr>
        <w:t xml:space="preserve"> </w:t>
      </w:r>
      <w:r>
        <w:t>the</w:t>
      </w:r>
      <w:r>
        <w:rPr>
          <w:spacing w:val="-9"/>
        </w:rPr>
        <w:t xml:space="preserve"> </w:t>
      </w:r>
      <w:r>
        <w:t>control group.</w:t>
      </w:r>
      <w:r>
        <w:rPr>
          <w:spacing w:val="25"/>
        </w:rPr>
        <w:t xml:space="preserve"> </w:t>
      </w:r>
      <w:r>
        <w:t>Coefficient estimates are presented with standard errors in parentheses and p-values listed separately.</w:t>
      </w:r>
      <w:r>
        <w:rPr>
          <w:spacing w:val="25"/>
        </w:rPr>
        <w:t xml:space="preserve"> </w:t>
      </w:r>
      <w:r>
        <w:t>All models include state and week fixed effects. Standard errors are clustered by state and week.</w:t>
      </w:r>
    </w:p>
    <w:p w14:paraId="4ADDEB2F" w14:textId="77777777" w:rsidR="00DA75EB" w:rsidRDefault="00DA75EB" w:rsidP="00DA75EB">
      <w:pPr>
        <w:spacing w:line="249" w:lineRule="auto"/>
        <w:jc w:val="both"/>
        <w:sectPr w:rsidR="00DA75EB" w:rsidSect="00DA75EB">
          <w:pgSz w:w="15840" w:h="12240" w:orient="landscape"/>
          <w:pgMar w:top="1380" w:right="620" w:bottom="280" w:left="2260" w:header="720" w:footer="720" w:gutter="0"/>
          <w:cols w:space="720"/>
        </w:sectPr>
      </w:pPr>
    </w:p>
    <w:p w14:paraId="3E944078" w14:textId="77777777" w:rsidR="00DA75EB" w:rsidRDefault="00DA75EB" w:rsidP="00DA75EB">
      <w:pPr>
        <w:pStyle w:val="Heading1"/>
        <w:spacing w:before="72"/>
        <w:ind w:left="1" w:right="898"/>
      </w:pPr>
      <w:r>
        <w:lastRenderedPageBreak/>
        <w:t>Table</w:t>
      </w:r>
      <w:r>
        <w:rPr>
          <w:spacing w:val="-12"/>
        </w:rPr>
        <w:t xml:space="preserve"> </w:t>
      </w:r>
      <w:r>
        <w:t>10: Response</w:t>
      </w:r>
      <w:r>
        <w:rPr>
          <w:spacing w:val="-12"/>
        </w:rPr>
        <w:t xml:space="preserve"> </w:t>
      </w:r>
      <w:r>
        <w:t>rate</w:t>
      </w:r>
      <w:r>
        <w:rPr>
          <w:spacing w:val="-12"/>
        </w:rPr>
        <w:t xml:space="preserve"> </w:t>
      </w:r>
      <w:r>
        <w:t>differences</w:t>
      </w:r>
      <w:r>
        <w:rPr>
          <w:spacing w:val="-12"/>
        </w:rPr>
        <w:t xml:space="preserve"> </w:t>
      </w:r>
      <w:r>
        <w:t>by</w:t>
      </w:r>
      <w:r>
        <w:rPr>
          <w:spacing w:val="-11"/>
        </w:rPr>
        <w:t xml:space="preserve"> </w:t>
      </w:r>
      <w:r>
        <w:t>department</w:t>
      </w:r>
      <w:r>
        <w:rPr>
          <w:spacing w:val="-12"/>
        </w:rPr>
        <w:t xml:space="preserve"> </w:t>
      </w:r>
      <w:r>
        <w:t>collective</w:t>
      </w:r>
      <w:r>
        <w:rPr>
          <w:spacing w:val="-12"/>
        </w:rPr>
        <w:t xml:space="preserve"> </w:t>
      </w:r>
      <w:r>
        <w:t>bargaining</w:t>
      </w:r>
      <w:r>
        <w:rPr>
          <w:spacing w:val="-12"/>
        </w:rPr>
        <w:t xml:space="preserve"> </w:t>
      </w:r>
      <w:r>
        <w:t>unit</w:t>
      </w:r>
      <w:r>
        <w:rPr>
          <w:spacing w:val="-12"/>
        </w:rPr>
        <w:t xml:space="preserve"> </w:t>
      </w:r>
      <w:r>
        <w:rPr>
          <w:spacing w:val="-2"/>
        </w:rPr>
        <w:t>status</w:t>
      </w:r>
    </w:p>
    <w:p w14:paraId="5879FFA1" w14:textId="77777777" w:rsidR="00DA75EB" w:rsidRDefault="00DA75EB" w:rsidP="00DA75EB">
      <w:pPr>
        <w:pStyle w:val="BodyText"/>
        <w:spacing w:before="11"/>
        <w:rPr>
          <w:sz w:val="6"/>
        </w:rPr>
      </w:pPr>
    </w:p>
    <w:tbl>
      <w:tblPr>
        <w:tblW w:w="0" w:type="auto"/>
        <w:tblInd w:w="178" w:type="dxa"/>
        <w:tblLayout w:type="fixed"/>
        <w:tblCellMar>
          <w:left w:w="0" w:type="dxa"/>
          <w:right w:w="0" w:type="dxa"/>
        </w:tblCellMar>
        <w:tblLook w:val="01E0" w:firstRow="1" w:lastRow="1" w:firstColumn="1" w:lastColumn="1" w:noHBand="0" w:noVBand="0"/>
      </w:tblPr>
      <w:tblGrid>
        <w:gridCol w:w="2374"/>
        <w:gridCol w:w="3431"/>
        <w:gridCol w:w="3618"/>
      </w:tblGrid>
      <w:tr w:rsidR="00DA75EB" w14:paraId="3F2AA6F1" w14:textId="77777777" w:rsidTr="00D10D09">
        <w:trPr>
          <w:trHeight w:val="408"/>
        </w:trPr>
        <w:tc>
          <w:tcPr>
            <w:tcW w:w="2374" w:type="dxa"/>
            <w:tcBorders>
              <w:top w:val="single" w:sz="8" w:space="0" w:color="000000"/>
            </w:tcBorders>
          </w:tcPr>
          <w:p w14:paraId="5B509AA1" w14:textId="77777777" w:rsidR="00DA75EB" w:rsidRDefault="00DA75EB" w:rsidP="00D10D09">
            <w:pPr>
              <w:pStyle w:val="TableParagraph"/>
            </w:pPr>
          </w:p>
        </w:tc>
        <w:tc>
          <w:tcPr>
            <w:tcW w:w="3431" w:type="dxa"/>
            <w:tcBorders>
              <w:top w:val="single" w:sz="8" w:space="0" w:color="000000"/>
            </w:tcBorders>
          </w:tcPr>
          <w:p w14:paraId="3E48F5D8" w14:textId="77777777" w:rsidR="00DA75EB" w:rsidRDefault="00DA75EB" w:rsidP="00D10D09">
            <w:pPr>
              <w:pStyle w:val="TableParagraph"/>
              <w:spacing w:before="87"/>
              <w:ind w:left="1"/>
              <w:jc w:val="center"/>
            </w:pPr>
            <w:r>
              <w:rPr>
                <w:spacing w:val="-4"/>
                <w:sz w:val="22"/>
              </w:rPr>
              <w:t>Est.</w:t>
            </w:r>
          </w:p>
        </w:tc>
        <w:tc>
          <w:tcPr>
            <w:tcW w:w="3618" w:type="dxa"/>
            <w:tcBorders>
              <w:top w:val="single" w:sz="8" w:space="0" w:color="000000"/>
            </w:tcBorders>
          </w:tcPr>
          <w:p w14:paraId="100C33C4" w14:textId="77777777" w:rsidR="00DA75EB" w:rsidRDefault="00DA75EB" w:rsidP="00D10D09">
            <w:pPr>
              <w:pStyle w:val="TableParagraph"/>
              <w:spacing w:before="87"/>
              <w:ind w:right="949"/>
              <w:jc w:val="center"/>
            </w:pPr>
            <w:r>
              <w:rPr>
                <w:spacing w:val="-10"/>
                <w:sz w:val="22"/>
              </w:rPr>
              <w:t>p</w:t>
            </w:r>
          </w:p>
        </w:tc>
      </w:tr>
      <w:tr w:rsidR="00DA75EB" w14:paraId="47E5B011" w14:textId="77777777" w:rsidTr="00D10D09">
        <w:trPr>
          <w:trHeight w:val="372"/>
        </w:trPr>
        <w:tc>
          <w:tcPr>
            <w:tcW w:w="2374" w:type="dxa"/>
          </w:tcPr>
          <w:p w14:paraId="625342FE" w14:textId="77777777" w:rsidR="00DA75EB" w:rsidRDefault="00DA75EB" w:rsidP="00D10D09">
            <w:pPr>
              <w:pStyle w:val="TableParagraph"/>
              <w:spacing w:before="51"/>
              <w:ind w:left="-1"/>
            </w:pPr>
            <w:r>
              <w:rPr>
                <w:spacing w:val="-2"/>
                <w:sz w:val="22"/>
              </w:rPr>
              <w:t>Black</w:t>
            </w:r>
          </w:p>
        </w:tc>
        <w:tc>
          <w:tcPr>
            <w:tcW w:w="3431" w:type="dxa"/>
          </w:tcPr>
          <w:p w14:paraId="2F3DE324" w14:textId="77777777" w:rsidR="00DA75EB" w:rsidRDefault="00DA75EB" w:rsidP="00D10D09">
            <w:pPr>
              <w:pStyle w:val="TableParagraph"/>
              <w:spacing w:before="51"/>
              <w:ind w:left="1" w:right="1"/>
              <w:jc w:val="center"/>
            </w:pPr>
            <w:r>
              <w:rPr>
                <w:sz w:val="22"/>
              </w:rPr>
              <w:t>-0.014</w:t>
            </w:r>
            <w:r>
              <w:rPr>
                <w:spacing w:val="-7"/>
                <w:sz w:val="22"/>
              </w:rPr>
              <w:t xml:space="preserve"> </w:t>
            </w:r>
            <w:r>
              <w:rPr>
                <w:spacing w:val="-2"/>
                <w:sz w:val="22"/>
              </w:rPr>
              <w:t>(0.091)</w:t>
            </w:r>
          </w:p>
        </w:tc>
        <w:tc>
          <w:tcPr>
            <w:tcW w:w="3618" w:type="dxa"/>
          </w:tcPr>
          <w:p w14:paraId="743F9FE3" w14:textId="77777777" w:rsidR="00DA75EB" w:rsidRDefault="00DA75EB" w:rsidP="00D10D09">
            <w:pPr>
              <w:pStyle w:val="TableParagraph"/>
              <w:spacing w:before="51"/>
              <w:ind w:right="949"/>
              <w:jc w:val="center"/>
            </w:pPr>
            <w:r>
              <w:rPr>
                <w:spacing w:val="-2"/>
                <w:sz w:val="22"/>
              </w:rPr>
              <w:t>0.883</w:t>
            </w:r>
          </w:p>
        </w:tc>
      </w:tr>
      <w:tr w:rsidR="00DA75EB" w14:paraId="71391D11" w14:textId="77777777" w:rsidTr="00D10D09">
        <w:trPr>
          <w:trHeight w:val="372"/>
        </w:trPr>
        <w:tc>
          <w:tcPr>
            <w:tcW w:w="2374" w:type="dxa"/>
          </w:tcPr>
          <w:p w14:paraId="51A04588" w14:textId="77777777" w:rsidR="00DA75EB" w:rsidRDefault="00DA75EB" w:rsidP="00D10D09">
            <w:pPr>
              <w:pStyle w:val="TableParagraph"/>
              <w:spacing w:before="51"/>
              <w:ind w:left="-1"/>
            </w:pPr>
            <w:r>
              <w:rPr>
                <w:spacing w:val="-2"/>
                <w:sz w:val="22"/>
              </w:rPr>
              <w:t>Hispanic</w:t>
            </w:r>
          </w:p>
        </w:tc>
        <w:tc>
          <w:tcPr>
            <w:tcW w:w="3431" w:type="dxa"/>
          </w:tcPr>
          <w:p w14:paraId="0C984595" w14:textId="77777777" w:rsidR="00DA75EB" w:rsidRDefault="00DA75EB" w:rsidP="00D10D09">
            <w:pPr>
              <w:pStyle w:val="TableParagraph"/>
              <w:spacing w:before="51"/>
              <w:ind w:left="1" w:right="1"/>
              <w:jc w:val="center"/>
            </w:pPr>
            <w:r>
              <w:rPr>
                <w:sz w:val="22"/>
              </w:rPr>
              <w:t>-0.002</w:t>
            </w:r>
            <w:r>
              <w:rPr>
                <w:spacing w:val="-7"/>
                <w:sz w:val="22"/>
              </w:rPr>
              <w:t xml:space="preserve"> </w:t>
            </w:r>
            <w:r>
              <w:rPr>
                <w:spacing w:val="-2"/>
                <w:sz w:val="22"/>
              </w:rPr>
              <w:t>(0.133)</w:t>
            </w:r>
          </w:p>
        </w:tc>
        <w:tc>
          <w:tcPr>
            <w:tcW w:w="3618" w:type="dxa"/>
          </w:tcPr>
          <w:p w14:paraId="48B20A11" w14:textId="77777777" w:rsidR="00DA75EB" w:rsidRDefault="00DA75EB" w:rsidP="00D10D09">
            <w:pPr>
              <w:pStyle w:val="TableParagraph"/>
              <w:spacing w:before="51"/>
              <w:ind w:right="949"/>
              <w:jc w:val="center"/>
            </w:pPr>
            <w:r>
              <w:rPr>
                <w:spacing w:val="-2"/>
                <w:sz w:val="22"/>
              </w:rPr>
              <w:t>0.990</w:t>
            </w:r>
          </w:p>
        </w:tc>
      </w:tr>
      <w:tr w:rsidR="00DA75EB" w14:paraId="197046B2" w14:textId="77777777" w:rsidTr="00D10D09">
        <w:trPr>
          <w:trHeight w:val="372"/>
        </w:trPr>
        <w:tc>
          <w:tcPr>
            <w:tcW w:w="2374" w:type="dxa"/>
          </w:tcPr>
          <w:p w14:paraId="371D0EC9" w14:textId="77777777" w:rsidR="00DA75EB" w:rsidRDefault="00DA75EB" w:rsidP="00D10D09">
            <w:pPr>
              <w:pStyle w:val="TableParagraph"/>
              <w:spacing w:before="51"/>
              <w:ind w:left="-1"/>
            </w:pPr>
            <w:r>
              <w:rPr>
                <w:spacing w:val="-5"/>
                <w:sz w:val="22"/>
              </w:rPr>
              <w:t>CBU</w:t>
            </w:r>
          </w:p>
        </w:tc>
        <w:tc>
          <w:tcPr>
            <w:tcW w:w="3431" w:type="dxa"/>
          </w:tcPr>
          <w:p w14:paraId="70CD075D" w14:textId="77777777" w:rsidR="00DA75EB" w:rsidRDefault="00DA75EB" w:rsidP="00D10D09">
            <w:pPr>
              <w:pStyle w:val="TableParagraph"/>
              <w:spacing w:before="51"/>
              <w:ind w:left="1122"/>
            </w:pPr>
            <w:r>
              <w:rPr>
                <w:sz w:val="22"/>
              </w:rPr>
              <w:t>0.009</w:t>
            </w:r>
            <w:r>
              <w:rPr>
                <w:spacing w:val="-6"/>
                <w:sz w:val="22"/>
              </w:rPr>
              <w:t xml:space="preserve"> </w:t>
            </w:r>
            <w:r>
              <w:rPr>
                <w:spacing w:val="-2"/>
                <w:sz w:val="22"/>
              </w:rPr>
              <w:t>(0.092)</w:t>
            </w:r>
          </w:p>
        </w:tc>
        <w:tc>
          <w:tcPr>
            <w:tcW w:w="3618" w:type="dxa"/>
          </w:tcPr>
          <w:p w14:paraId="04A06C88" w14:textId="77777777" w:rsidR="00DA75EB" w:rsidRDefault="00DA75EB" w:rsidP="00D10D09">
            <w:pPr>
              <w:pStyle w:val="TableParagraph"/>
              <w:spacing w:before="51"/>
              <w:ind w:right="949"/>
              <w:jc w:val="center"/>
            </w:pPr>
            <w:r>
              <w:rPr>
                <w:spacing w:val="-2"/>
                <w:sz w:val="22"/>
              </w:rPr>
              <w:t>0.921</w:t>
            </w:r>
          </w:p>
        </w:tc>
      </w:tr>
      <w:tr w:rsidR="00DA75EB" w14:paraId="4D5EF206" w14:textId="77777777" w:rsidTr="00D10D09">
        <w:trPr>
          <w:trHeight w:val="372"/>
        </w:trPr>
        <w:tc>
          <w:tcPr>
            <w:tcW w:w="2374" w:type="dxa"/>
          </w:tcPr>
          <w:p w14:paraId="0354D15E" w14:textId="77777777" w:rsidR="00DA75EB" w:rsidRDefault="00DA75EB" w:rsidP="00D10D09">
            <w:pPr>
              <w:pStyle w:val="TableParagraph"/>
              <w:spacing w:before="51"/>
              <w:ind w:left="-1"/>
            </w:pPr>
            <w:proofErr w:type="spellStart"/>
            <w:proofErr w:type="gramStart"/>
            <w:r>
              <w:rPr>
                <w:spacing w:val="-2"/>
                <w:sz w:val="22"/>
              </w:rPr>
              <w:t>Black:CBU</w:t>
            </w:r>
            <w:proofErr w:type="spellEnd"/>
            <w:proofErr w:type="gramEnd"/>
          </w:p>
        </w:tc>
        <w:tc>
          <w:tcPr>
            <w:tcW w:w="3431" w:type="dxa"/>
          </w:tcPr>
          <w:p w14:paraId="67F0A730" w14:textId="77777777" w:rsidR="00DA75EB" w:rsidRDefault="00DA75EB" w:rsidP="00D10D09">
            <w:pPr>
              <w:pStyle w:val="TableParagraph"/>
              <w:spacing w:before="51"/>
              <w:ind w:left="1" w:right="1"/>
              <w:jc w:val="center"/>
            </w:pPr>
            <w:r>
              <w:rPr>
                <w:sz w:val="22"/>
              </w:rPr>
              <w:t>-0.082</w:t>
            </w:r>
            <w:r>
              <w:rPr>
                <w:spacing w:val="-7"/>
                <w:sz w:val="22"/>
              </w:rPr>
              <w:t xml:space="preserve"> </w:t>
            </w:r>
            <w:r>
              <w:rPr>
                <w:spacing w:val="-2"/>
                <w:sz w:val="22"/>
              </w:rPr>
              <w:t>(0.106)</w:t>
            </w:r>
          </w:p>
        </w:tc>
        <w:tc>
          <w:tcPr>
            <w:tcW w:w="3618" w:type="dxa"/>
          </w:tcPr>
          <w:p w14:paraId="164AC471" w14:textId="77777777" w:rsidR="00DA75EB" w:rsidRDefault="00DA75EB" w:rsidP="00D10D09">
            <w:pPr>
              <w:pStyle w:val="TableParagraph"/>
              <w:spacing w:before="51"/>
              <w:ind w:right="949"/>
              <w:jc w:val="center"/>
            </w:pPr>
            <w:r>
              <w:rPr>
                <w:spacing w:val="-2"/>
                <w:sz w:val="22"/>
              </w:rPr>
              <w:t>0.459</w:t>
            </w:r>
          </w:p>
        </w:tc>
      </w:tr>
      <w:tr w:rsidR="00DA75EB" w14:paraId="30068456" w14:textId="77777777" w:rsidTr="00D10D09">
        <w:trPr>
          <w:trHeight w:val="443"/>
        </w:trPr>
        <w:tc>
          <w:tcPr>
            <w:tcW w:w="2374" w:type="dxa"/>
            <w:tcBorders>
              <w:bottom w:val="single" w:sz="6" w:space="0" w:color="000000"/>
            </w:tcBorders>
          </w:tcPr>
          <w:p w14:paraId="4E77BB40" w14:textId="77777777" w:rsidR="00DA75EB" w:rsidRDefault="00DA75EB" w:rsidP="00D10D09">
            <w:pPr>
              <w:pStyle w:val="TableParagraph"/>
              <w:spacing w:before="51"/>
              <w:ind w:left="-1"/>
            </w:pPr>
            <w:proofErr w:type="spellStart"/>
            <w:proofErr w:type="gramStart"/>
            <w:r>
              <w:rPr>
                <w:spacing w:val="-2"/>
                <w:sz w:val="22"/>
              </w:rPr>
              <w:t>Hispanic:CBU</w:t>
            </w:r>
            <w:proofErr w:type="spellEnd"/>
            <w:proofErr w:type="gramEnd"/>
          </w:p>
        </w:tc>
        <w:tc>
          <w:tcPr>
            <w:tcW w:w="3431" w:type="dxa"/>
            <w:tcBorders>
              <w:bottom w:val="single" w:sz="6" w:space="0" w:color="000000"/>
            </w:tcBorders>
          </w:tcPr>
          <w:p w14:paraId="625775BE" w14:textId="77777777" w:rsidR="00DA75EB" w:rsidRDefault="00DA75EB" w:rsidP="00D10D09">
            <w:pPr>
              <w:pStyle w:val="TableParagraph"/>
              <w:spacing w:before="51"/>
              <w:ind w:left="1" w:right="1"/>
              <w:jc w:val="center"/>
            </w:pPr>
            <w:r>
              <w:rPr>
                <w:sz w:val="22"/>
              </w:rPr>
              <w:t>-0.064</w:t>
            </w:r>
            <w:r>
              <w:rPr>
                <w:spacing w:val="-7"/>
                <w:sz w:val="22"/>
              </w:rPr>
              <w:t xml:space="preserve"> </w:t>
            </w:r>
            <w:r>
              <w:rPr>
                <w:spacing w:val="-2"/>
                <w:sz w:val="22"/>
              </w:rPr>
              <w:t>(0.152)</w:t>
            </w:r>
          </w:p>
        </w:tc>
        <w:tc>
          <w:tcPr>
            <w:tcW w:w="3618" w:type="dxa"/>
            <w:tcBorders>
              <w:bottom w:val="single" w:sz="6" w:space="0" w:color="000000"/>
            </w:tcBorders>
          </w:tcPr>
          <w:p w14:paraId="504CDEA7" w14:textId="77777777" w:rsidR="00DA75EB" w:rsidRDefault="00DA75EB" w:rsidP="00D10D09">
            <w:pPr>
              <w:pStyle w:val="TableParagraph"/>
              <w:spacing w:before="51"/>
              <w:ind w:right="949"/>
              <w:jc w:val="center"/>
            </w:pPr>
            <w:r>
              <w:rPr>
                <w:spacing w:val="-2"/>
                <w:sz w:val="22"/>
              </w:rPr>
              <w:t>0.684</w:t>
            </w:r>
          </w:p>
        </w:tc>
      </w:tr>
      <w:tr w:rsidR="00DA75EB" w14:paraId="76CE0720" w14:textId="77777777" w:rsidTr="00D10D09">
        <w:trPr>
          <w:trHeight w:val="407"/>
        </w:trPr>
        <w:tc>
          <w:tcPr>
            <w:tcW w:w="2374" w:type="dxa"/>
            <w:tcBorders>
              <w:top w:val="single" w:sz="6" w:space="0" w:color="000000"/>
              <w:bottom w:val="single" w:sz="8" w:space="0" w:color="000000"/>
            </w:tcBorders>
          </w:tcPr>
          <w:p w14:paraId="050F9EA7" w14:textId="77777777" w:rsidR="00DA75EB" w:rsidRDefault="00DA75EB" w:rsidP="00D10D09">
            <w:pPr>
              <w:pStyle w:val="TableParagraph"/>
              <w:spacing w:before="86"/>
              <w:rPr>
                <w:i/>
              </w:rPr>
            </w:pPr>
            <w:proofErr w:type="spellStart"/>
            <w:r>
              <w:rPr>
                <w:i/>
                <w:spacing w:val="-2"/>
                <w:sz w:val="22"/>
              </w:rPr>
              <w:t>Num.Obs</w:t>
            </w:r>
            <w:proofErr w:type="spellEnd"/>
            <w:r>
              <w:rPr>
                <w:i/>
                <w:spacing w:val="-2"/>
                <w:sz w:val="22"/>
              </w:rPr>
              <w:t>.</w:t>
            </w:r>
          </w:p>
        </w:tc>
        <w:tc>
          <w:tcPr>
            <w:tcW w:w="3431" w:type="dxa"/>
            <w:tcBorders>
              <w:top w:val="single" w:sz="6" w:space="0" w:color="000000"/>
              <w:bottom w:val="single" w:sz="8" w:space="0" w:color="000000"/>
            </w:tcBorders>
          </w:tcPr>
          <w:p w14:paraId="4346241D" w14:textId="77777777" w:rsidR="00DA75EB" w:rsidRDefault="00DA75EB" w:rsidP="00D10D09">
            <w:pPr>
              <w:pStyle w:val="TableParagraph"/>
              <w:spacing w:before="86"/>
              <w:ind w:left="1"/>
              <w:jc w:val="center"/>
            </w:pPr>
            <w:r>
              <w:rPr>
                <w:spacing w:val="-5"/>
                <w:sz w:val="22"/>
              </w:rPr>
              <w:t>568</w:t>
            </w:r>
          </w:p>
        </w:tc>
        <w:tc>
          <w:tcPr>
            <w:tcW w:w="3618" w:type="dxa"/>
            <w:tcBorders>
              <w:top w:val="single" w:sz="6" w:space="0" w:color="000000"/>
              <w:bottom w:val="single" w:sz="8" w:space="0" w:color="000000"/>
            </w:tcBorders>
          </w:tcPr>
          <w:p w14:paraId="74E45642" w14:textId="77777777" w:rsidR="00DA75EB" w:rsidRDefault="00DA75EB" w:rsidP="00D10D09">
            <w:pPr>
              <w:pStyle w:val="TableParagraph"/>
            </w:pPr>
          </w:p>
        </w:tc>
      </w:tr>
    </w:tbl>
    <w:p w14:paraId="58F45F38" w14:textId="77777777" w:rsidR="00DA75EB" w:rsidRDefault="00DA75EB" w:rsidP="00DA75EB">
      <w:pPr>
        <w:pStyle w:val="BodyText"/>
        <w:spacing w:before="50" w:line="249" w:lineRule="auto"/>
        <w:ind w:left="170" w:right="102"/>
        <w:jc w:val="both"/>
      </w:pPr>
      <w:r>
        <w:t>Results show differences in response rates by race and ethnicity, interacted with departments’ collective bargaining unit (CBU) status (i.e., whether a department has a CBU). I report the overall response rate and the response rate for white-sounding names, which serve as the control group.</w:t>
      </w:r>
      <w:r>
        <w:rPr>
          <w:spacing w:val="40"/>
        </w:rPr>
        <w:t xml:space="preserve"> </w:t>
      </w:r>
      <w:r>
        <w:t>Coefficient estimates are presented with standard errors in parentheses and p-values listed separately.</w:t>
      </w:r>
      <w:r>
        <w:rPr>
          <w:spacing w:val="40"/>
        </w:rPr>
        <w:t xml:space="preserve"> </w:t>
      </w:r>
      <w:r>
        <w:t>All models include state and week fixed effects. Standard errors are clustered by state and week.</w:t>
      </w:r>
    </w:p>
    <w:p w14:paraId="31F5C647" w14:textId="77777777" w:rsidR="00DA75EB" w:rsidRDefault="00DA75EB" w:rsidP="00DA75EB">
      <w:pPr>
        <w:pStyle w:val="BodyText"/>
      </w:pPr>
    </w:p>
    <w:p w14:paraId="4A6AEB37" w14:textId="77777777" w:rsidR="00BD739F" w:rsidRDefault="00BD739F" w:rsidP="00BD739F"/>
    <w:p w14:paraId="4601A457" w14:textId="77777777" w:rsidR="00BD739F" w:rsidRDefault="00BD739F" w:rsidP="00BD739F"/>
    <w:p w14:paraId="54787A62" w14:textId="77777777" w:rsidR="00BD739F" w:rsidRDefault="00BD739F" w:rsidP="004C1A43"/>
    <w:p w14:paraId="66DE83B0" w14:textId="77777777" w:rsidR="00DA75EB" w:rsidRDefault="00DA75EB" w:rsidP="004C1A43"/>
    <w:p w14:paraId="0DE634E8" w14:textId="77777777" w:rsidR="00DA75EB" w:rsidRPr="00BD739F" w:rsidRDefault="00DA75EB" w:rsidP="004C1A43"/>
    <w:p w14:paraId="55501798" w14:textId="77777777" w:rsidR="004C1A43" w:rsidRDefault="004C1A43" w:rsidP="004C1A43">
      <w:pPr>
        <w:rPr>
          <w:spacing w:val="-2"/>
        </w:rPr>
      </w:pPr>
    </w:p>
    <w:p w14:paraId="092501B5" w14:textId="77777777" w:rsidR="004C1A43" w:rsidRDefault="004C1A43" w:rsidP="004C1A43">
      <w:pPr>
        <w:rPr>
          <w:spacing w:val="-2"/>
        </w:rPr>
      </w:pPr>
    </w:p>
    <w:p w14:paraId="21EC0AA0" w14:textId="77777777" w:rsidR="004C1A43" w:rsidRDefault="004C1A43" w:rsidP="004C1A43">
      <w:pPr>
        <w:rPr>
          <w:spacing w:val="-2"/>
        </w:rPr>
      </w:pPr>
    </w:p>
    <w:p w14:paraId="44A11B34" w14:textId="77777777" w:rsidR="004C1A43" w:rsidRDefault="004C1A43" w:rsidP="004C1A43">
      <w:pPr>
        <w:rPr>
          <w:spacing w:val="-2"/>
        </w:rPr>
      </w:pPr>
    </w:p>
    <w:p w14:paraId="2043C0FB" w14:textId="77777777" w:rsidR="004C1A43" w:rsidRDefault="004C1A43" w:rsidP="004C1A43">
      <w:pPr>
        <w:rPr>
          <w:spacing w:val="-2"/>
        </w:rPr>
      </w:pPr>
    </w:p>
    <w:p w14:paraId="123E4708" w14:textId="77777777" w:rsidR="004C1A43" w:rsidRDefault="004C1A43" w:rsidP="004C1A43">
      <w:pPr>
        <w:rPr>
          <w:spacing w:val="-2"/>
        </w:rPr>
      </w:pPr>
    </w:p>
    <w:p w14:paraId="3CFD2E8A" w14:textId="77777777" w:rsidR="004C1A43" w:rsidRDefault="004C1A43" w:rsidP="004C1A43">
      <w:pPr>
        <w:rPr>
          <w:spacing w:val="-2"/>
        </w:rPr>
      </w:pPr>
    </w:p>
    <w:p w14:paraId="0D6BEAB0" w14:textId="77777777" w:rsidR="004C1A43" w:rsidRDefault="004C1A43" w:rsidP="004C1A43">
      <w:pPr>
        <w:rPr>
          <w:spacing w:val="-2"/>
        </w:rPr>
      </w:pPr>
    </w:p>
    <w:p w14:paraId="21173D91" w14:textId="77777777" w:rsidR="004C1A43" w:rsidRDefault="004C1A43" w:rsidP="004C1A43">
      <w:pPr>
        <w:rPr>
          <w:spacing w:val="-2"/>
        </w:rPr>
      </w:pPr>
    </w:p>
    <w:p w14:paraId="05184CB9" w14:textId="77777777" w:rsidR="004C1A43" w:rsidRDefault="004C1A43" w:rsidP="004C1A43">
      <w:pPr>
        <w:rPr>
          <w:spacing w:val="-2"/>
        </w:rPr>
      </w:pPr>
    </w:p>
    <w:p w14:paraId="4907EF17" w14:textId="77777777" w:rsidR="004C1A43" w:rsidRDefault="004C1A43" w:rsidP="004C1A43">
      <w:pPr>
        <w:rPr>
          <w:spacing w:val="-2"/>
        </w:rPr>
      </w:pPr>
    </w:p>
    <w:p w14:paraId="5D12A890" w14:textId="77777777" w:rsidR="004C1A43" w:rsidRDefault="004C1A43" w:rsidP="004C1A43">
      <w:pPr>
        <w:rPr>
          <w:spacing w:val="-2"/>
        </w:rPr>
      </w:pPr>
    </w:p>
    <w:p w14:paraId="581B31CB" w14:textId="77777777" w:rsidR="004C1A43" w:rsidRDefault="004C1A43" w:rsidP="004C1A43">
      <w:pPr>
        <w:rPr>
          <w:spacing w:val="-2"/>
        </w:rPr>
      </w:pPr>
    </w:p>
    <w:p w14:paraId="3004D2DC" w14:textId="77777777" w:rsidR="004C1A43" w:rsidRDefault="004C1A43" w:rsidP="004C1A43">
      <w:pPr>
        <w:rPr>
          <w:spacing w:val="-2"/>
        </w:rPr>
      </w:pPr>
    </w:p>
    <w:p w14:paraId="367FF258" w14:textId="77777777" w:rsidR="004C1A43" w:rsidRDefault="004C1A43" w:rsidP="004C1A43">
      <w:pPr>
        <w:rPr>
          <w:spacing w:val="-2"/>
        </w:rPr>
      </w:pPr>
    </w:p>
    <w:p w14:paraId="6F71F268" w14:textId="77777777" w:rsidR="004C1A43" w:rsidRDefault="004C1A43" w:rsidP="004C1A43">
      <w:pPr>
        <w:rPr>
          <w:spacing w:val="-2"/>
        </w:rPr>
      </w:pPr>
    </w:p>
    <w:p w14:paraId="7B1AD8AE" w14:textId="77777777" w:rsidR="004C1A43" w:rsidRDefault="004C1A43" w:rsidP="004C1A43">
      <w:pPr>
        <w:rPr>
          <w:spacing w:val="-2"/>
        </w:rPr>
      </w:pPr>
    </w:p>
    <w:p w14:paraId="3E763A72" w14:textId="77777777" w:rsidR="004C1A43" w:rsidRDefault="004C1A43" w:rsidP="004C1A43">
      <w:pPr>
        <w:rPr>
          <w:spacing w:val="-2"/>
        </w:rPr>
      </w:pPr>
    </w:p>
    <w:p w14:paraId="7FD89524" w14:textId="77777777" w:rsidR="004C1A43" w:rsidRDefault="004C1A43" w:rsidP="004C1A43">
      <w:pPr>
        <w:rPr>
          <w:spacing w:val="-2"/>
        </w:rPr>
      </w:pPr>
    </w:p>
    <w:p w14:paraId="28E9F0DC" w14:textId="79304AAD" w:rsidR="004969D5" w:rsidRDefault="004969D5" w:rsidP="004969D5">
      <w:pPr>
        <w:pStyle w:val="Heading1"/>
        <w:spacing w:before="98"/>
        <w:ind w:left="36"/>
      </w:pPr>
      <w:r>
        <w:rPr>
          <w:spacing w:val="-2"/>
        </w:rPr>
        <w:t>References</w:t>
      </w:r>
    </w:p>
    <w:p w14:paraId="2BBBD0C8" w14:textId="47626248" w:rsidR="00A9420B" w:rsidRDefault="00A9420B" w:rsidP="00AB13BA">
      <w:bookmarkStart w:id="5" w:name="_bookmark26"/>
      <w:bookmarkStart w:id="6" w:name="_bookmark27"/>
      <w:bookmarkEnd w:id="5"/>
      <w:bookmarkEnd w:id="6"/>
      <w:r w:rsidRPr="004C1A43">
        <w:t xml:space="preserve">Archbold, C. A. (2021). Police Accountability in the USA: Gaining Traction or Spinning Wheels? </w:t>
      </w:r>
      <w:r w:rsidRPr="004C1A43">
        <w:rPr>
          <w:i/>
          <w:iCs/>
        </w:rPr>
        <w:t>Policing: A Journal of Policy and Practice</w:t>
      </w:r>
      <w:r w:rsidRPr="004C1A43">
        <w:t>, 15(3):1665–1683.</w:t>
      </w:r>
    </w:p>
    <w:p w14:paraId="58D848BB" w14:textId="77777777" w:rsidR="00AB13BA" w:rsidRPr="004C1A43" w:rsidRDefault="00AB13BA" w:rsidP="00AB13BA"/>
    <w:p w14:paraId="3AF37D5E" w14:textId="1D003346" w:rsidR="004969D5" w:rsidRDefault="004969D5" w:rsidP="00AB13BA">
      <w:r w:rsidRPr="004C1A43">
        <w:t>Ba,</w:t>
      </w:r>
      <w:r w:rsidRPr="004C1A43">
        <w:rPr>
          <w:spacing w:val="-7"/>
        </w:rPr>
        <w:t xml:space="preserve"> </w:t>
      </w:r>
      <w:r w:rsidRPr="004C1A43">
        <w:t>B.</w:t>
      </w:r>
      <w:r w:rsidRPr="004C1A43">
        <w:rPr>
          <w:spacing w:val="-7"/>
        </w:rPr>
        <w:t xml:space="preserve"> </w:t>
      </w:r>
      <w:r w:rsidR="0074425D" w:rsidRPr="004C1A43">
        <w:t>(</w:t>
      </w:r>
      <w:r w:rsidRPr="004C1A43">
        <w:t>2016</w:t>
      </w:r>
      <w:r w:rsidR="0074425D" w:rsidRPr="004C1A43">
        <w:t>)</w:t>
      </w:r>
      <w:r w:rsidRPr="004C1A43">
        <w:t>.</w:t>
      </w:r>
      <w:r w:rsidRPr="004C1A43">
        <w:rPr>
          <w:spacing w:val="71"/>
        </w:rPr>
        <w:t xml:space="preserve"> </w:t>
      </w:r>
      <w:r w:rsidRPr="004C1A43">
        <w:t>How</w:t>
      </w:r>
      <w:r w:rsidRPr="004C1A43">
        <w:rPr>
          <w:spacing w:val="-7"/>
        </w:rPr>
        <w:t xml:space="preserve"> </w:t>
      </w:r>
      <w:r w:rsidRPr="004C1A43">
        <w:t>Far</w:t>
      </w:r>
      <w:r w:rsidRPr="004C1A43">
        <w:rPr>
          <w:spacing w:val="-7"/>
        </w:rPr>
        <w:t xml:space="preserve"> </w:t>
      </w:r>
      <w:r w:rsidRPr="004C1A43">
        <w:t>Are</w:t>
      </w:r>
      <w:r w:rsidRPr="004C1A43">
        <w:rPr>
          <w:spacing w:val="-7"/>
        </w:rPr>
        <w:t xml:space="preserve"> </w:t>
      </w:r>
      <w:r w:rsidRPr="004C1A43">
        <w:t>You</w:t>
      </w:r>
      <w:r w:rsidRPr="004C1A43">
        <w:rPr>
          <w:spacing w:val="-7"/>
        </w:rPr>
        <w:t xml:space="preserve"> </w:t>
      </w:r>
      <w:r w:rsidRPr="004C1A43">
        <w:t>Willing</w:t>
      </w:r>
      <w:r w:rsidRPr="004C1A43">
        <w:rPr>
          <w:spacing w:val="-7"/>
        </w:rPr>
        <w:t xml:space="preserve"> </w:t>
      </w:r>
      <w:r w:rsidRPr="004C1A43">
        <w:t>to</w:t>
      </w:r>
      <w:r w:rsidRPr="004C1A43">
        <w:rPr>
          <w:spacing w:val="-7"/>
        </w:rPr>
        <w:t xml:space="preserve"> </w:t>
      </w:r>
      <w:r w:rsidRPr="004C1A43">
        <w:t>Go</w:t>
      </w:r>
      <w:r w:rsidRPr="004C1A43">
        <w:rPr>
          <w:spacing w:val="-7"/>
        </w:rPr>
        <w:t xml:space="preserve"> </w:t>
      </w:r>
      <w:r w:rsidRPr="004C1A43">
        <w:t>against</w:t>
      </w:r>
      <w:r w:rsidRPr="004C1A43">
        <w:rPr>
          <w:spacing w:val="-7"/>
        </w:rPr>
        <w:t xml:space="preserve"> </w:t>
      </w:r>
      <w:r w:rsidRPr="004C1A43">
        <w:t>the</w:t>
      </w:r>
      <w:r w:rsidRPr="004C1A43">
        <w:rPr>
          <w:spacing w:val="-7"/>
        </w:rPr>
        <w:t xml:space="preserve"> </w:t>
      </w:r>
      <w:r w:rsidRPr="004C1A43">
        <w:t>Police? Evaluating</w:t>
      </w:r>
      <w:r w:rsidRPr="004C1A43">
        <w:rPr>
          <w:spacing w:val="-7"/>
        </w:rPr>
        <w:t xml:space="preserve"> </w:t>
      </w:r>
      <w:r w:rsidRPr="004C1A43">
        <w:t>the</w:t>
      </w:r>
      <w:r w:rsidRPr="004C1A43">
        <w:rPr>
          <w:spacing w:val="-7"/>
        </w:rPr>
        <w:t xml:space="preserve"> </w:t>
      </w:r>
      <w:r w:rsidRPr="004C1A43">
        <w:t>Effects</w:t>
      </w:r>
      <w:r w:rsidRPr="004C1A43">
        <w:rPr>
          <w:spacing w:val="-7"/>
        </w:rPr>
        <w:t xml:space="preserve"> </w:t>
      </w:r>
      <w:r w:rsidRPr="004C1A43">
        <w:t>of</w:t>
      </w:r>
      <w:r w:rsidRPr="004C1A43">
        <w:rPr>
          <w:spacing w:val="-7"/>
        </w:rPr>
        <w:t xml:space="preserve"> </w:t>
      </w:r>
      <w:r w:rsidRPr="004C1A43">
        <w:t>Citizen Affidavits in Chicago.</w:t>
      </w:r>
      <w:r w:rsidRPr="004C1A43">
        <w:rPr>
          <w:spacing w:val="40"/>
        </w:rPr>
        <w:t xml:space="preserve"> </w:t>
      </w:r>
      <w:r w:rsidRPr="004C1A43">
        <w:rPr>
          <w:b/>
        </w:rPr>
        <w:t>dx.doi.org/10.2139/ssrn.2897063</w:t>
      </w:r>
      <w:r w:rsidRPr="004C1A43">
        <w:t>.</w:t>
      </w:r>
    </w:p>
    <w:p w14:paraId="38B9FCD1" w14:textId="77777777" w:rsidR="00AB13BA" w:rsidRPr="004C1A43" w:rsidRDefault="00AB13BA" w:rsidP="00AB13BA"/>
    <w:p w14:paraId="2A1D5D1C" w14:textId="77777777" w:rsidR="004969D5" w:rsidRDefault="004969D5" w:rsidP="00AB13BA">
      <w:bookmarkStart w:id="7" w:name="_bookmark28"/>
      <w:bookmarkEnd w:id="7"/>
      <w:r w:rsidRPr="004C1A43">
        <w:t>Ba,</w:t>
      </w:r>
      <w:r w:rsidRPr="004C1A43">
        <w:rPr>
          <w:spacing w:val="-6"/>
        </w:rPr>
        <w:t xml:space="preserve"> </w:t>
      </w:r>
      <w:r w:rsidRPr="004C1A43">
        <w:t>B.</w:t>
      </w:r>
      <w:r w:rsidRPr="004C1A43">
        <w:rPr>
          <w:spacing w:val="-6"/>
        </w:rPr>
        <w:t xml:space="preserve"> </w:t>
      </w:r>
      <w:r w:rsidRPr="004C1A43">
        <w:t>(2020).</w:t>
      </w:r>
      <w:r w:rsidRPr="004C1A43">
        <w:rPr>
          <w:spacing w:val="66"/>
        </w:rPr>
        <w:t xml:space="preserve"> </w:t>
      </w:r>
      <w:r w:rsidRPr="004C1A43">
        <w:t>Going</w:t>
      </w:r>
      <w:r w:rsidRPr="004C1A43">
        <w:rPr>
          <w:spacing w:val="-6"/>
        </w:rPr>
        <w:t xml:space="preserve"> </w:t>
      </w:r>
      <w:r w:rsidRPr="004C1A43">
        <w:t>the</w:t>
      </w:r>
      <w:r w:rsidRPr="004C1A43">
        <w:rPr>
          <w:spacing w:val="-6"/>
        </w:rPr>
        <w:t xml:space="preserve"> </w:t>
      </w:r>
      <w:r w:rsidRPr="004C1A43">
        <w:t>extra</w:t>
      </w:r>
      <w:r w:rsidRPr="004C1A43">
        <w:rPr>
          <w:spacing w:val="-6"/>
        </w:rPr>
        <w:t xml:space="preserve"> </w:t>
      </w:r>
      <w:r w:rsidRPr="004C1A43">
        <w:t>mile: The</w:t>
      </w:r>
      <w:r w:rsidRPr="004C1A43">
        <w:rPr>
          <w:spacing w:val="-6"/>
        </w:rPr>
        <w:t xml:space="preserve"> </w:t>
      </w:r>
      <w:r w:rsidRPr="004C1A43">
        <w:t>cost</w:t>
      </w:r>
      <w:r w:rsidRPr="004C1A43">
        <w:rPr>
          <w:spacing w:val="-6"/>
        </w:rPr>
        <w:t xml:space="preserve"> </w:t>
      </w:r>
      <w:r w:rsidRPr="004C1A43">
        <w:t>of</w:t>
      </w:r>
      <w:r w:rsidRPr="004C1A43">
        <w:rPr>
          <w:spacing w:val="-6"/>
        </w:rPr>
        <w:t xml:space="preserve"> </w:t>
      </w:r>
      <w:r w:rsidRPr="004C1A43">
        <w:t>complaint</w:t>
      </w:r>
      <w:r w:rsidRPr="004C1A43">
        <w:rPr>
          <w:spacing w:val="-6"/>
        </w:rPr>
        <w:t xml:space="preserve"> </w:t>
      </w:r>
      <w:r w:rsidRPr="004C1A43">
        <w:t>filing,</w:t>
      </w:r>
      <w:r w:rsidRPr="004C1A43">
        <w:rPr>
          <w:spacing w:val="-6"/>
        </w:rPr>
        <w:t xml:space="preserve"> </w:t>
      </w:r>
      <w:r w:rsidRPr="004C1A43">
        <w:t>accountability,</w:t>
      </w:r>
      <w:r w:rsidRPr="004C1A43">
        <w:rPr>
          <w:spacing w:val="-6"/>
        </w:rPr>
        <w:t xml:space="preserve"> </w:t>
      </w:r>
      <w:r w:rsidRPr="004C1A43">
        <w:t>and</w:t>
      </w:r>
      <w:r w:rsidRPr="004C1A43">
        <w:rPr>
          <w:spacing w:val="-6"/>
        </w:rPr>
        <w:t xml:space="preserve"> </w:t>
      </w:r>
      <w:r w:rsidRPr="004C1A43">
        <w:t>law</w:t>
      </w:r>
      <w:r w:rsidRPr="004C1A43">
        <w:rPr>
          <w:spacing w:val="-6"/>
        </w:rPr>
        <w:t xml:space="preserve"> </w:t>
      </w:r>
      <w:r w:rsidRPr="004C1A43">
        <w:t>enforcement outcomes in Chicago.</w:t>
      </w:r>
    </w:p>
    <w:p w14:paraId="67627816" w14:textId="77777777" w:rsidR="00AB13BA" w:rsidRPr="004C1A43" w:rsidRDefault="00AB13BA" w:rsidP="00AB13BA"/>
    <w:p w14:paraId="4389CC78" w14:textId="73D217F5" w:rsidR="004969D5" w:rsidRDefault="004969D5" w:rsidP="00AB13BA">
      <w:bookmarkStart w:id="8" w:name="_bookmark29"/>
      <w:bookmarkEnd w:id="8"/>
      <w:r w:rsidRPr="004C1A43">
        <w:t>Ba,</w:t>
      </w:r>
      <w:r w:rsidRPr="004C1A43">
        <w:rPr>
          <w:spacing w:val="-5"/>
        </w:rPr>
        <w:t xml:space="preserve"> </w:t>
      </w:r>
      <w:r w:rsidRPr="004C1A43">
        <w:t>B.</w:t>
      </w:r>
      <w:r w:rsidRPr="004C1A43">
        <w:rPr>
          <w:spacing w:val="-5"/>
        </w:rPr>
        <w:t xml:space="preserve"> </w:t>
      </w:r>
      <w:r w:rsidRPr="004C1A43">
        <w:t>A.,</w:t>
      </w:r>
      <w:r w:rsidRPr="004C1A43">
        <w:rPr>
          <w:spacing w:val="-5"/>
        </w:rPr>
        <w:t xml:space="preserve"> </w:t>
      </w:r>
      <w:r w:rsidRPr="004C1A43">
        <w:t>Knox,</w:t>
      </w:r>
      <w:r w:rsidRPr="004C1A43">
        <w:rPr>
          <w:spacing w:val="-5"/>
        </w:rPr>
        <w:t xml:space="preserve"> </w:t>
      </w:r>
      <w:r w:rsidRPr="004C1A43">
        <w:t>D.,</w:t>
      </w:r>
      <w:r w:rsidRPr="004C1A43">
        <w:rPr>
          <w:spacing w:val="-5"/>
        </w:rPr>
        <w:t xml:space="preserve"> </w:t>
      </w:r>
      <w:r w:rsidRPr="004C1A43">
        <w:t>Mummolo,</w:t>
      </w:r>
      <w:r w:rsidRPr="004C1A43">
        <w:rPr>
          <w:spacing w:val="-5"/>
        </w:rPr>
        <w:t xml:space="preserve"> </w:t>
      </w:r>
      <w:r w:rsidRPr="004C1A43">
        <w:t>J.,</w:t>
      </w:r>
      <w:r w:rsidRPr="004C1A43">
        <w:rPr>
          <w:spacing w:val="-5"/>
        </w:rPr>
        <w:t xml:space="preserve"> </w:t>
      </w:r>
      <w:r w:rsidRPr="004C1A43">
        <w:t>and</w:t>
      </w:r>
      <w:r w:rsidRPr="004C1A43">
        <w:rPr>
          <w:spacing w:val="-5"/>
        </w:rPr>
        <w:t xml:space="preserve"> </w:t>
      </w:r>
      <w:r w:rsidRPr="004C1A43">
        <w:t>Rivera,</w:t>
      </w:r>
      <w:r w:rsidRPr="004C1A43">
        <w:rPr>
          <w:spacing w:val="-5"/>
        </w:rPr>
        <w:t xml:space="preserve"> </w:t>
      </w:r>
      <w:r w:rsidRPr="004C1A43">
        <w:t>R.</w:t>
      </w:r>
      <w:r w:rsidRPr="004C1A43">
        <w:rPr>
          <w:spacing w:val="-5"/>
        </w:rPr>
        <w:t xml:space="preserve"> </w:t>
      </w:r>
      <w:r w:rsidR="0074425D" w:rsidRPr="004C1A43">
        <w:t>(</w:t>
      </w:r>
      <w:r w:rsidRPr="004C1A43">
        <w:t>2021</w:t>
      </w:r>
      <w:r w:rsidR="0074425D" w:rsidRPr="004C1A43">
        <w:t>)</w:t>
      </w:r>
      <w:r w:rsidRPr="004C1A43">
        <w:t>.</w:t>
      </w:r>
      <w:r w:rsidRPr="004C1A43">
        <w:rPr>
          <w:spacing w:val="37"/>
        </w:rPr>
        <w:t xml:space="preserve"> </w:t>
      </w:r>
      <w:r w:rsidRPr="004C1A43">
        <w:t>The</w:t>
      </w:r>
      <w:r w:rsidRPr="004C1A43">
        <w:rPr>
          <w:spacing w:val="-5"/>
        </w:rPr>
        <w:t xml:space="preserve"> </w:t>
      </w:r>
      <w:r w:rsidRPr="004C1A43">
        <w:t>role</w:t>
      </w:r>
      <w:r w:rsidRPr="004C1A43">
        <w:rPr>
          <w:spacing w:val="-5"/>
        </w:rPr>
        <w:t xml:space="preserve"> </w:t>
      </w:r>
      <w:r w:rsidRPr="004C1A43">
        <w:t>of</w:t>
      </w:r>
      <w:r w:rsidRPr="004C1A43">
        <w:rPr>
          <w:spacing w:val="-5"/>
        </w:rPr>
        <w:t xml:space="preserve"> </w:t>
      </w:r>
      <w:r w:rsidRPr="004C1A43">
        <w:t>officer</w:t>
      </w:r>
      <w:r w:rsidRPr="004C1A43">
        <w:rPr>
          <w:spacing w:val="-5"/>
        </w:rPr>
        <w:t xml:space="preserve"> </w:t>
      </w:r>
      <w:r w:rsidRPr="004C1A43">
        <w:t>race</w:t>
      </w:r>
      <w:r w:rsidRPr="004C1A43">
        <w:rPr>
          <w:spacing w:val="-5"/>
        </w:rPr>
        <w:t xml:space="preserve"> </w:t>
      </w:r>
      <w:r w:rsidRPr="004C1A43">
        <w:t>and</w:t>
      </w:r>
      <w:r w:rsidRPr="004C1A43">
        <w:rPr>
          <w:spacing w:val="-5"/>
        </w:rPr>
        <w:t xml:space="preserve"> </w:t>
      </w:r>
      <w:r w:rsidRPr="004C1A43">
        <w:t>gender</w:t>
      </w:r>
      <w:r w:rsidRPr="004C1A43">
        <w:rPr>
          <w:spacing w:val="-5"/>
        </w:rPr>
        <w:t xml:space="preserve"> </w:t>
      </w:r>
      <w:r w:rsidRPr="004C1A43">
        <w:t>in</w:t>
      </w:r>
      <w:r w:rsidRPr="004C1A43">
        <w:rPr>
          <w:spacing w:val="-5"/>
        </w:rPr>
        <w:t xml:space="preserve"> </w:t>
      </w:r>
      <w:r w:rsidRPr="004C1A43">
        <w:t>police-civilian interactions in Chicago.</w:t>
      </w:r>
      <w:r w:rsidRPr="004C1A43">
        <w:rPr>
          <w:spacing w:val="40"/>
        </w:rPr>
        <w:t xml:space="preserve"> </w:t>
      </w:r>
      <w:r w:rsidRPr="004C1A43">
        <w:rPr>
          <w:i/>
        </w:rPr>
        <w:t>Science</w:t>
      </w:r>
      <w:r w:rsidRPr="004C1A43">
        <w:t xml:space="preserve">, </w:t>
      </w:r>
      <w:r w:rsidRPr="004C1A43">
        <w:rPr>
          <w:b/>
        </w:rPr>
        <w:t>371</w:t>
      </w:r>
      <w:r w:rsidRPr="004C1A43">
        <w:t>(</w:t>
      </w:r>
      <w:r w:rsidRPr="004C1A43">
        <w:rPr>
          <w:b/>
        </w:rPr>
        <w:t>6530</w:t>
      </w:r>
      <w:r w:rsidRPr="004C1A43">
        <w:t>):696–702.</w:t>
      </w:r>
    </w:p>
    <w:p w14:paraId="165AB60E" w14:textId="77777777" w:rsidR="00AB13BA" w:rsidRPr="004C1A43" w:rsidRDefault="00AB13BA" w:rsidP="00AB13BA"/>
    <w:p w14:paraId="1875F482" w14:textId="641F9687" w:rsidR="004969D5" w:rsidRDefault="004969D5" w:rsidP="00AB13BA">
      <w:bookmarkStart w:id="9" w:name="_bookmark30"/>
      <w:bookmarkEnd w:id="9"/>
      <w:r w:rsidRPr="004C1A43">
        <w:t>Bertrand,</w:t>
      </w:r>
      <w:r w:rsidRPr="004C1A43">
        <w:rPr>
          <w:spacing w:val="-5"/>
        </w:rPr>
        <w:t xml:space="preserve"> </w:t>
      </w:r>
      <w:r w:rsidRPr="004C1A43">
        <w:t>M.</w:t>
      </w:r>
      <w:r w:rsidRPr="004C1A43">
        <w:rPr>
          <w:spacing w:val="-5"/>
        </w:rPr>
        <w:t xml:space="preserve"> </w:t>
      </w:r>
      <w:r w:rsidRPr="004C1A43">
        <w:t>and</w:t>
      </w:r>
      <w:r w:rsidRPr="004C1A43">
        <w:rPr>
          <w:spacing w:val="-5"/>
        </w:rPr>
        <w:t xml:space="preserve"> </w:t>
      </w:r>
      <w:r w:rsidRPr="004C1A43">
        <w:t>Duflo,</w:t>
      </w:r>
      <w:r w:rsidRPr="004C1A43">
        <w:rPr>
          <w:spacing w:val="-5"/>
        </w:rPr>
        <w:t xml:space="preserve"> </w:t>
      </w:r>
      <w:r w:rsidRPr="004C1A43">
        <w:t>E.</w:t>
      </w:r>
      <w:r w:rsidRPr="004C1A43">
        <w:rPr>
          <w:spacing w:val="-5"/>
        </w:rPr>
        <w:t xml:space="preserve"> </w:t>
      </w:r>
      <w:r w:rsidR="0074425D" w:rsidRPr="004C1A43">
        <w:t>(</w:t>
      </w:r>
      <w:r w:rsidRPr="004C1A43">
        <w:t>2017</w:t>
      </w:r>
      <w:r w:rsidR="0074425D" w:rsidRPr="004C1A43">
        <w:t>)</w:t>
      </w:r>
      <w:r w:rsidRPr="004C1A43">
        <w:t>.</w:t>
      </w:r>
      <w:r w:rsidRPr="004C1A43">
        <w:rPr>
          <w:spacing w:val="32"/>
        </w:rPr>
        <w:t xml:space="preserve"> </w:t>
      </w:r>
      <w:r w:rsidRPr="004C1A43">
        <w:t>"Chapter</w:t>
      </w:r>
      <w:r w:rsidRPr="004C1A43">
        <w:rPr>
          <w:spacing w:val="-5"/>
        </w:rPr>
        <w:t xml:space="preserve"> </w:t>
      </w:r>
      <w:r w:rsidRPr="004C1A43">
        <w:t>8</w:t>
      </w:r>
      <w:r w:rsidRPr="004C1A43">
        <w:rPr>
          <w:spacing w:val="-5"/>
        </w:rPr>
        <w:t xml:space="preserve"> </w:t>
      </w:r>
      <w:r w:rsidRPr="004C1A43">
        <w:t>-</w:t>
      </w:r>
      <w:r w:rsidRPr="004C1A43">
        <w:rPr>
          <w:spacing w:val="-5"/>
        </w:rPr>
        <w:t xml:space="preserve"> </w:t>
      </w:r>
      <w:r w:rsidRPr="004C1A43">
        <w:t>Field</w:t>
      </w:r>
      <w:r w:rsidRPr="004C1A43">
        <w:rPr>
          <w:spacing w:val="-5"/>
        </w:rPr>
        <w:t xml:space="preserve"> </w:t>
      </w:r>
      <w:r w:rsidRPr="004C1A43">
        <w:t>Experiments</w:t>
      </w:r>
      <w:r w:rsidRPr="004C1A43">
        <w:rPr>
          <w:spacing w:val="-5"/>
        </w:rPr>
        <w:t xml:space="preserve"> </w:t>
      </w:r>
      <w:r w:rsidRPr="004C1A43">
        <w:t>on</w:t>
      </w:r>
      <w:r w:rsidRPr="004C1A43">
        <w:rPr>
          <w:spacing w:val="-5"/>
        </w:rPr>
        <w:t xml:space="preserve"> </w:t>
      </w:r>
      <w:r w:rsidRPr="004C1A43">
        <w:t>Discrimination".</w:t>
      </w:r>
      <w:r w:rsidRPr="004C1A43">
        <w:rPr>
          <w:spacing w:val="32"/>
        </w:rPr>
        <w:t xml:space="preserve"> </w:t>
      </w:r>
      <w:r w:rsidRPr="004C1A43">
        <w:t>In</w:t>
      </w:r>
      <w:r w:rsidRPr="004C1A43">
        <w:rPr>
          <w:spacing w:val="-5"/>
        </w:rPr>
        <w:t xml:space="preserve"> </w:t>
      </w:r>
      <w:r w:rsidRPr="004C1A43">
        <w:rPr>
          <w:i/>
        </w:rPr>
        <w:t>Handbook</w:t>
      </w:r>
      <w:r w:rsidRPr="004C1A43">
        <w:rPr>
          <w:i/>
          <w:spacing w:val="-5"/>
        </w:rPr>
        <w:t xml:space="preserve"> </w:t>
      </w:r>
      <w:r w:rsidRPr="004C1A43">
        <w:rPr>
          <w:i/>
        </w:rPr>
        <w:t>of Economic Field Experiments</w:t>
      </w:r>
      <w:r w:rsidRPr="004C1A43">
        <w:t xml:space="preserve">, volume </w:t>
      </w:r>
      <w:r w:rsidRPr="004C1A43">
        <w:rPr>
          <w:b/>
        </w:rPr>
        <w:t>1</w:t>
      </w:r>
      <w:r w:rsidRPr="004C1A43">
        <w:t>, pages 309–393.</w:t>
      </w:r>
    </w:p>
    <w:p w14:paraId="7335F2E7" w14:textId="77777777" w:rsidR="00AB13BA" w:rsidRPr="004C1A43" w:rsidRDefault="00AB13BA" w:rsidP="00AB13BA"/>
    <w:p w14:paraId="0031DBB3" w14:textId="391749DE" w:rsidR="004969D5" w:rsidRDefault="004969D5" w:rsidP="00AB13BA">
      <w:pPr>
        <w:rPr>
          <w:spacing w:val="-2"/>
        </w:rPr>
      </w:pPr>
      <w:bookmarkStart w:id="10" w:name="_bookmark31"/>
      <w:bookmarkEnd w:id="10"/>
      <w:r w:rsidRPr="004C1A43">
        <w:t>Bertrand,</w:t>
      </w:r>
      <w:r w:rsidRPr="004C1A43">
        <w:rPr>
          <w:spacing w:val="-5"/>
        </w:rPr>
        <w:t xml:space="preserve"> </w:t>
      </w:r>
      <w:r w:rsidRPr="004C1A43">
        <w:t>M.</w:t>
      </w:r>
      <w:r w:rsidRPr="004C1A43">
        <w:rPr>
          <w:spacing w:val="-5"/>
        </w:rPr>
        <w:t xml:space="preserve"> </w:t>
      </w:r>
      <w:r w:rsidRPr="004C1A43">
        <w:t>and</w:t>
      </w:r>
      <w:r w:rsidRPr="004C1A43">
        <w:rPr>
          <w:spacing w:val="-5"/>
        </w:rPr>
        <w:t xml:space="preserve"> </w:t>
      </w:r>
      <w:r w:rsidRPr="004C1A43">
        <w:t>Mullainathan,</w:t>
      </w:r>
      <w:r w:rsidRPr="004C1A43">
        <w:rPr>
          <w:spacing w:val="-5"/>
        </w:rPr>
        <w:t xml:space="preserve"> </w:t>
      </w:r>
      <w:r w:rsidRPr="004C1A43">
        <w:t>S.</w:t>
      </w:r>
      <w:r w:rsidRPr="004C1A43">
        <w:rPr>
          <w:spacing w:val="-5"/>
        </w:rPr>
        <w:t xml:space="preserve"> </w:t>
      </w:r>
      <w:r w:rsidR="0074425D" w:rsidRPr="004C1A43">
        <w:t>(</w:t>
      </w:r>
      <w:r w:rsidRPr="004C1A43">
        <w:t>2004</w:t>
      </w:r>
      <w:r w:rsidR="0074425D" w:rsidRPr="004C1A43">
        <w:t>)</w:t>
      </w:r>
      <w:r w:rsidRPr="004C1A43">
        <w:t>.</w:t>
      </w:r>
      <w:r w:rsidRPr="004C1A43">
        <w:rPr>
          <w:spacing w:val="40"/>
        </w:rPr>
        <w:t xml:space="preserve"> </w:t>
      </w:r>
      <w:r w:rsidRPr="004C1A43">
        <w:t>Are</w:t>
      </w:r>
      <w:r w:rsidRPr="004C1A43">
        <w:rPr>
          <w:spacing w:val="-5"/>
        </w:rPr>
        <w:t xml:space="preserve"> </w:t>
      </w:r>
      <w:r w:rsidRPr="004C1A43">
        <w:t>Emily</w:t>
      </w:r>
      <w:r w:rsidRPr="004C1A43">
        <w:rPr>
          <w:spacing w:val="-5"/>
        </w:rPr>
        <w:t xml:space="preserve"> </w:t>
      </w:r>
      <w:r w:rsidRPr="004C1A43">
        <w:t>and</w:t>
      </w:r>
      <w:r w:rsidRPr="004C1A43">
        <w:rPr>
          <w:spacing w:val="-5"/>
        </w:rPr>
        <w:t xml:space="preserve"> </w:t>
      </w:r>
      <w:r w:rsidRPr="004C1A43">
        <w:t>Greg</w:t>
      </w:r>
      <w:r w:rsidRPr="004C1A43">
        <w:rPr>
          <w:spacing w:val="-5"/>
        </w:rPr>
        <w:t xml:space="preserve"> </w:t>
      </w:r>
      <w:r w:rsidRPr="004C1A43">
        <w:t>More</w:t>
      </w:r>
      <w:r w:rsidRPr="004C1A43">
        <w:rPr>
          <w:spacing w:val="-5"/>
        </w:rPr>
        <w:t xml:space="preserve"> </w:t>
      </w:r>
      <w:r w:rsidRPr="004C1A43">
        <w:t>Employable</w:t>
      </w:r>
      <w:r w:rsidRPr="004C1A43">
        <w:rPr>
          <w:spacing w:val="-5"/>
        </w:rPr>
        <w:t xml:space="preserve"> </w:t>
      </w:r>
      <w:r w:rsidRPr="004C1A43">
        <w:t>than</w:t>
      </w:r>
      <w:r w:rsidRPr="004C1A43">
        <w:rPr>
          <w:spacing w:val="-5"/>
        </w:rPr>
        <w:t xml:space="preserve"> </w:t>
      </w:r>
      <w:r w:rsidRPr="004C1A43">
        <w:t>Lakisha</w:t>
      </w:r>
      <w:r w:rsidRPr="004C1A43">
        <w:rPr>
          <w:spacing w:val="-5"/>
        </w:rPr>
        <w:t xml:space="preserve"> </w:t>
      </w:r>
      <w:r w:rsidRPr="004C1A43">
        <w:t>and</w:t>
      </w:r>
      <w:r w:rsidRPr="004C1A43">
        <w:rPr>
          <w:spacing w:val="-5"/>
        </w:rPr>
        <w:t xml:space="preserve"> </w:t>
      </w:r>
      <w:r w:rsidRPr="004C1A43">
        <w:t>Jamal? A Field Experiment on Labor Market Discrimination.</w:t>
      </w:r>
      <w:r w:rsidRPr="004C1A43">
        <w:rPr>
          <w:spacing w:val="40"/>
        </w:rPr>
        <w:t xml:space="preserve"> </w:t>
      </w:r>
      <w:r w:rsidRPr="004C1A43">
        <w:rPr>
          <w:i/>
        </w:rPr>
        <w:t>American Economic Review</w:t>
      </w:r>
      <w:r w:rsidRPr="004C1A43">
        <w:t xml:space="preserve">, </w:t>
      </w:r>
      <w:r w:rsidRPr="004C1A43">
        <w:rPr>
          <w:b/>
        </w:rPr>
        <w:t>94</w:t>
      </w:r>
      <w:r w:rsidRPr="004C1A43">
        <w:t>(</w:t>
      </w:r>
      <w:r w:rsidRPr="004C1A43">
        <w:rPr>
          <w:b/>
        </w:rPr>
        <w:t>4</w:t>
      </w:r>
      <w:r w:rsidRPr="004C1A43">
        <w:t xml:space="preserve">):991– </w:t>
      </w:r>
      <w:r w:rsidRPr="004C1A43">
        <w:rPr>
          <w:spacing w:val="-2"/>
        </w:rPr>
        <w:t>1013.</w:t>
      </w:r>
    </w:p>
    <w:p w14:paraId="46098CE5" w14:textId="77777777" w:rsidR="00AB13BA" w:rsidRPr="004C1A43" w:rsidRDefault="00AB13BA" w:rsidP="00AB13BA">
      <w:pPr>
        <w:rPr>
          <w:spacing w:val="-2"/>
        </w:rPr>
      </w:pPr>
    </w:p>
    <w:p w14:paraId="65DB091C" w14:textId="092D2BD2" w:rsidR="00F547F4" w:rsidRPr="004C1A43" w:rsidRDefault="00F547F4" w:rsidP="00AB13BA">
      <w:r w:rsidRPr="004C1A43">
        <w:t xml:space="preserve">Blickenstaff, J. C. (2005). Women and science careers: Leaky pipeline or gender filter? </w:t>
      </w:r>
      <w:r w:rsidRPr="004C1A43">
        <w:rPr>
          <w:i/>
          <w:iCs/>
        </w:rPr>
        <w:t>Gender and Education, 17</w:t>
      </w:r>
      <w:r w:rsidRPr="004C1A43">
        <w:t>(4), 369–386.</w:t>
      </w:r>
    </w:p>
    <w:p w14:paraId="0F5A62BB" w14:textId="77777777" w:rsidR="003C46F9" w:rsidRDefault="003C46F9" w:rsidP="00AB13BA">
      <w:bookmarkStart w:id="11" w:name="_bookmark32"/>
      <w:bookmarkEnd w:id="11"/>
    </w:p>
    <w:p w14:paraId="13C6058C" w14:textId="5DEE059E" w:rsidR="004969D5" w:rsidRPr="004C1A43" w:rsidRDefault="004969D5" w:rsidP="00AB13BA">
      <w:pPr>
        <w:rPr>
          <w:spacing w:val="-2"/>
        </w:rPr>
      </w:pPr>
      <w:r w:rsidRPr="004C1A43">
        <w:t>Brenan,</w:t>
      </w:r>
      <w:r w:rsidRPr="004C1A43">
        <w:rPr>
          <w:spacing w:val="-8"/>
        </w:rPr>
        <w:t xml:space="preserve"> </w:t>
      </w:r>
      <w:r w:rsidRPr="004C1A43">
        <w:t>M.</w:t>
      </w:r>
      <w:r w:rsidRPr="004C1A43">
        <w:rPr>
          <w:spacing w:val="-8"/>
        </w:rPr>
        <w:t xml:space="preserve"> </w:t>
      </w:r>
      <w:r w:rsidRPr="004C1A43">
        <w:t>(2020).</w:t>
      </w:r>
      <w:r w:rsidRPr="004C1A43">
        <w:rPr>
          <w:spacing w:val="12"/>
        </w:rPr>
        <w:t xml:space="preserve"> </w:t>
      </w:r>
      <w:r w:rsidRPr="004C1A43">
        <w:t>Amid</w:t>
      </w:r>
      <w:r w:rsidRPr="004C1A43">
        <w:rPr>
          <w:spacing w:val="-8"/>
        </w:rPr>
        <w:t xml:space="preserve"> </w:t>
      </w:r>
      <w:r w:rsidRPr="004C1A43">
        <w:t>pandemic,</w:t>
      </w:r>
      <w:r w:rsidRPr="004C1A43">
        <w:rPr>
          <w:spacing w:val="-8"/>
        </w:rPr>
        <w:t xml:space="preserve"> </w:t>
      </w:r>
      <w:r w:rsidRPr="004C1A43">
        <w:t>confidence</w:t>
      </w:r>
      <w:r w:rsidRPr="004C1A43">
        <w:rPr>
          <w:spacing w:val="-8"/>
        </w:rPr>
        <w:t xml:space="preserve"> </w:t>
      </w:r>
      <w:r w:rsidRPr="004C1A43">
        <w:t>in</w:t>
      </w:r>
      <w:r w:rsidRPr="004C1A43">
        <w:rPr>
          <w:spacing w:val="-7"/>
        </w:rPr>
        <w:t xml:space="preserve"> </w:t>
      </w:r>
      <w:r w:rsidRPr="004C1A43">
        <w:t>key</w:t>
      </w:r>
      <w:r w:rsidRPr="004C1A43">
        <w:rPr>
          <w:spacing w:val="-8"/>
        </w:rPr>
        <w:t xml:space="preserve"> </w:t>
      </w:r>
      <w:r w:rsidRPr="004C1A43">
        <w:t>institutions</w:t>
      </w:r>
      <w:r w:rsidRPr="004C1A43">
        <w:rPr>
          <w:spacing w:val="-8"/>
        </w:rPr>
        <w:t xml:space="preserve"> </w:t>
      </w:r>
      <w:r w:rsidRPr="004C1A43">
        <w:t>surges.</w:t>
      </w:r>
      <w:r w:rsidRPr="004C1A43">
        <w:rPr>
          <w:spacing w:val="12"/>
        </w:rPr>
        <w:t xml:space="preserve"> </w:t>
      </w:r>
      <w:r w:rsidRPr="004C1A43">
        <w:rPr>
          <w:i/>
          <w:spacing w:val="-2"/>
        </w:rPr>
        <w:t>Gallup</w:t>
      </w:r>
      <w:r w:rsidRPr="004C1A43">
        <w:rPr>
          <w:spacing w:val="-2"/>
        </w:rPr>
        <w:t>.</w:t>
      </w:r>
    </w:p>
    <w:p w14:paraId="15752700" w14:textId="77777777" w:rsidR="006E2E4C" w:rsidRPr="004C1A43" w:rsidRDefault="006E2E4C" w:rsidP="00AB13BA"/>
    <w:p w14:paraId="2551C32E" w14:textId="06988ADA" w:rsidR="006E2E4C" w:rsidRPr="004C1A43" w:rsidRDefault="006E2E4C" w:rsidP="00AB13BA">
      <w:r w:rsidRPr="004C1A43">
        <w:t xml:space="preserve">Brown, K. L., &amp; Reisig, M. D. (2019). Procedural injustice, police legitimacy, and officer gender: A vignette-based test of the invariance thesis. </w:t>
      </w:r>
      <w:r w:rsidRPr="004C1A43">
        <w:rPr>
          <w:i/>
          <w:iCs/>
        </w:rPr>
        <w:t>Behavioral Sciences &amp; the Law</w:t>
      </w:r>
      <w:r w:rsidRPr="004C1A43">
        <w:t xml:space="preserve">, </w:t>
      </w:r>
      <w:r w:rsidRPr="004C1A43">
        <w:rPr>
          <w:i/>
          <w:iCs/>
        </w:rPr>
        <w:t>37</w:t>
      </w:r>
      <w:r w:rsidRPr="004C1A43">
        <w:t>(6), 696–710.</w:t>
      </w:r>
    </w:p>
    <w:p w14:paraId="2ECF8316" w14:textId="77777777" w:rsidR="004969D5" w:rsidRPr="004C1A43" w:rsidRDefault="004969D5" w:rsidP="00AB13BA"/>
    <w:p w14:paraId="69E49FD0" w14:textId="4D3732F4" w:rsidR="004969D5" w:rsidRDefault="004969D5" w:rsidP="00AB13BA">
      <w:bookmarkStart w:id="12" w:name="_bookmark33"/>
      <w:bookmarkEnd w:id="12"/>
      <w:r w:rsidRPr="004C1A43">
        <w:t>Browne,</w:t>
      </w:r>
      <w:r w:rsidRPr="004C1A43">
        <w:rPr>
          <w:spacing w:val="-4"/>
        </w:rPr>
        <w:t xml:space="preserve"> </w:t>
      </w:r>
      <w:r w:rsidRPr="004C1A43">
        <w:t>I.</w:t>
      </w:r>
      <w:r w:rsidRPr="004C1A43">
        <w:rPr>
          <w:spacing w:val="-4"/>
        </w:rPr>
        <w:t xml:space="preserve"> </w:t>
      </w:r>
      <w:r w:rsidRPr="004C1A43">
        <w:t>and</w:t>
      </w:r>
      <w:r w:rsidRPr="004C1A43">
        <w:rPr>
          <w:spacing w:val="-4"/>
        </w:rPr>
        <w:t xml:space="preserve"> </w:t>
      </w:r>
      <w:r w:rsidRPr="004C1A43">
        <w:t>Misra,</w:t>
      </w:r>
      <w:r w:rsidRPr="004C1A43">
        <w:rPr>
          <w:spacing w:val="-4"/>
        </w:rPr>
        <w:t xml:space="preserve"> </w:t>
      </w:r>
      <w:r w:rsidRPr="004C1A43">
        <w:t>J.</w:t>
      </w:r>
      <w:r w:rsidRPr="004C1A43">
        <w:rPr>
          <w:spacing w:val="-4"/>
        </w:rPr>
        <w:t xml:space="preserve"> </w:t>
      </w:r>
      <w:r w:rsidR="0074425D" w:rsidRPr="004C1A43">
        <w:t>(</w:t>
      </w:r>
      <w:r w:rsidRPr="004C1A43">
        <w:t>2003</w:t>
      </w:r>
      <w:r w:rsidR="0074425D" w:rsidRPr="004C1A43">
        <w:t>)</w:t>
      </w:r>
      <w:r w:rsidRPr="004C1A43">
        <w:t>.</w:t>
      </w:r>
      <w:r w:rsidRPr="004C1A43">
        <w:rPr>
          <w:spacing w:val="78"/>
        </w:rPr>
        <w:t xml:space="preserve"> </w:t>
      </w:r>
      <w:r w:rsidRPr="004C1A43">
        <w:t>The</w:t>
      </w:r>
      <w:r w:rsidRPr="004C1A43">
        <w:rPr>
          <w:spacing w:val="-4"/>
        </w:rPr>
        <w:t xml:space="preserve"> </w:t>
      </w:r>
      <w:r w:rsidRPr="004C1A43">
        <w:t>Intersection</w:t>
      </w:r>
      <w:r w:rsidRPr="004C1A43">
        <w:rPr>
          <w:spacing w:val="-4"/>
        </w:rPr>
        <w:t xml:space="preserve"> </w:t>
      </w:r>
      <w:r w:rsidRPr="004C1A43">
        <w:t>of</w:t>
      </w:r>
      <w:r w:rsidRPr="004C1A43">
        <w:rPr>
          <w:spacing w:val="-4"/>
        </w:rPr>
        <w:t xml:space="preserve"> </w:t>
      </w:r>
      <w:r w:rsidRPr="004C1A43">
        <w:t>Gender</w:t>
      </w:r>
      <w:r w:rsidRPr="004C1A43">
        <w:rPr>
          <w:spacing w:val="-4"/>
        </w:rPr>
        <w:t xml:space="preserve"> </w:t>
      </w:r>
      <w:r w:rsidRPr="004C1A43">
        <w:t>and</w:t>
      </w:r>
      <w:r w:rsidRPr="004C1A43">
        <w:rPr>
          <w:spacing w:val="-4"/>
        </w:rPr>
        <w:t xml:space="preserve"> </w:t>
      </w:r>
      <w:r w:rsidRPr="004C1A43">
        <w:t>Race</w:t>
      </w:r>
      <w:r w:rsidRPr="004C1A43">
        <w:rPr>
          <w:spacing w:val="-4"/>
        </w:rPr>
        <w:t xml:space="preserve"> </w:t>
      </w:r>
      <w:r w:rsidRPr="004C1A43">
        <w:t>in</w:t>
      </w:r>
      <w:r w:rsidRPr="004C1A43">
        <w:rPr>
          <w:spacing w:val="-4"/>
        </w:rPr>
        <w:t xml:space="preserve"> </w:t>
      </w:r>
      <w:r w:rsidRPr="004C1A43">
        <w:t>the</w:t>
      </w:r>
      <w:r w:rsidRPr="004C1A43">
        <w:rPr>
          <w:spacing w:val="-4"/>
        </w:rPr>
        <w:t xml:space="preserve"> </w:t>
      </w:r>
      <w:r w:rsidRPr="004C1A43">
        <w:t>Labor</w:t>
      </w:r>
      <w:r w:rsidRPr="004C1A43">
        <w:rPr>
          <w:spacing w:val="-4"/>
        </w:rPr>
        <w:t xml:space="preserve"> </w:t>
      </w:r>
      <w:r w:rsidRPr="004C1A43">
        <w:t>Market.</w:t>
      </w:r>
      <w:r w:rsidRPr="004C1A43">
        <w:rPr>
          <w:spacing w:val="78"/>
        </w:rPr>
        <w:t xml:space="preserve"> </w:t>
      </w:r>
      <w:r w:rsidRPr="004C1A43">
        <w:rPr>
          <w:i/>
        </w:rPr>
        <w:t>Annual Review of Sociology</w:t>
      </w:r>
      <w:r w:rsidRPr="004C1A43">
        <w:t xml:space="preserve">, </w:t>
      </w:r>
      <w:r w:rsidRPr="004C1A43">
        <w:rPr>
          <w:b/>
        </w:rPr>
        <w:t>29</w:t>
      </w:r>
      <w:r w:rsidRPr="004C1A43">
        <w:t>:487–513.</w:t>
      </w:r>
    </w:p>
    <w:p w14:paraId="4A6B16A6" w14:textId="77777777" w:rsidR="00AB13BA" w:rsidRPr="004C1A43" w:rsidRDefault="00AB13BA" w:rsidP="00AB13BA"/>
    <w:p w14:paraId="02D3E328" w14:textId="02060DBA" w:rsidR="004969D5" w:rsidRDefault="004969D5" w:rsidP="00AB13BA">
      <w:bookmarkStart w:id="13" w:name="_bookmark34"/>
      <w:bookmarkEnd w:id="13"/>
      <w:r w:rsidRPr="004C1A43">
        <w:t>Brunson,</w:t>
      </w:r>
      <w:r w:rsidRPr="004C1A43">
        <w:rPr>
          <w:spacing w:val="-5"/>
        </w:rPr>
        <w:t xml:space="preserve"> </w:t>
      </w:r>
      <w:r w:rsidRPr="004C1A43">
        <w:t>R.</w:t>
      </w:r>
      <w:r w:rsidRPr="004C1A43">
        <w:rPr>
          <w:spacing w:val="-5"/>
        </w:rPr>
        <w:t xml:space="preserve"> </w:t>
      </w:r>
      <w:r w:rsidRPr="004C1A43">
        <w:t>K.</w:t>
      </w:r>
      <w:r w:rsidRPr="004C1A43">
        <w:rPr>
          <w:spacing w:val="-5"/>
        </w:rPr>
        <w:t xml:space="preserve"> </w:t>
      </w:r>
      <w:r w:rsidRPr="004C1A43">
        <w:t>and</w:t>
      </w:r>
      <w:r w:rsidRPr="004C1A43">
        <w:rPr>
          <w:spacing w:val="-5"/>
        </w:rPr>
        <w:t xml:space="preserve"> </w:t>
      </w:r>
      <w:r w:rsidRPr="004C1A43">
        <w:t>Wade,</w:t>
      </w:r>
      <w:r w:rsidRPr="004C1A43">
        <w:rPr>
          <w:spacing w:val="-5"/>
        </w:rPr>
        <w:t xml:space="preserve"> </w:t>
      </w:r>
      <w:r w:rsidRPr="004C1A43">
        <w:t>B.</w:t>
      </w:r>
      <w:r w:rsidRPr="004C1A43">
        <w:rPr>
          <w:spacing w:val="-5"/>
        </w:rPr>
        <w:t xml:space="preserve"> </w:t>
      </w:r>
      <w:r w:rsidRPr="004C1A43">
        <w:t>A.</w:t>
      </w:r>
      <w:r w:rsidRPr="004C1A43">
        <w:rPr>
          <w:spacing w:val="-5"/>
        </w:rPr>
        <w:t xml:space="preserve"> </w:t>
      </w:r>
      <w:r w:rsidR="0074425D" w:rsidRPr="004C1A43">
        <w:t>(</w:t>
      </w:r>
      <w:r w:rsidRPr="004C1A43">
        <w:t>2019</w:t>
      </w:r>
      <w:r w:rsidR="0074425D" w:rsidRPr="004C1A43">
        <w:t>)</w:t>
      </w:r>
      <w:r w:rsidRPr="004C1A43">
        <w:t>.</w:t>
      </w:r>
      <w:r w:rsidRPr="004C1A43">
        <w:rPr>
          <w:spacing w:val="40"/>
        </w:rPr>
        <w:t xml:space="preserve"> </w:t>
      </w:r>
      <w:r w:rsidRPr="004C1A43">
        <w:t>“</w:t>
      </w:r>
      <w:proofErr w:type="gramStart"/>
      <w:r w:rsidRPr="004C1A43">
        <w:t>oh</w:t>
      </w:r>
      <w:proofErr w:type="gramEnd"/>
      <w:r w:rsidRPr="004C1A43">
        <w:rPr>
          <w:spacing w:val="-5"/>
        </w:rPr>
        <w:t xml:space="preserve"> </w:t>
      </w:r>
      <w:r w:rsidRPr="004C1A43">
        <w:t>hell</w:t>
      </w:r>
      <w:r w:rsidRPr="004C1A43">
        <w:rPr>
          <w:spacing w:val="-5"/>
        </w:rPr>
        <w:t xml:space="preserve"> </w:t>
      </w:r>
      <w:r w:rsidRPr="004C1A43">
        <w:t>no,</w:t>
      </w:r>
      <w:r w:rsidRPr="004C1A43">
        <w:rPr>
          <w:spacing w:val="-5"/>
        </w:rPr>
        <w:t xml:space="preserve"> </w:t>
      </w:r>
      <w:r w:rsidRPr="004C1A43">
        <w:t>we</w:t>
      </w:r>
      <w:r w:rsidRPr="004C1A43">
        <w:rPr>
          <w:spacing w:val="-5"/>
        </w:rPr>
        <w:t xml:space="preserve"> </w:t>
      </w:r>
      <w:r w:rsidRPr="004C1A43">
        <w:t>don’t</w:t>
      </w:r>
      <w:r w:rsidRPr="004C1A43">
        <w:rPr>
          <w:spacing w:val="-5"/>
        </w:rPr>
        <w:t xml:space="preserve"> </w:t>
      </w:r>
      <w:r w:rsidRPr="004C1A43">
        <w:t>talk</w:t>
      </w:r>
      <w:r w:rsidRPr="004C1A43">
        <w:rPr>
          <w:spacing w:val="-5"/>
        </w:rPr>
        <w:t xml:space="preserve"> </w:t>
      </w:r>
      <w:r w:rsidRPr="004C1A43">
        <w:t>to</w:t>
      </w:r>
      <w:r w:rsidRPr="004C1A43">
        <w:rPr>
          <w:spacing w:val="-5"/>
        </w:rPr>
        <w:t xml:space="preserve"> </w:t>
      </w:r>
      <w:r w:rsidRPr="004C1A43">
        <w:t>police”.</w:t>
      </w:r>
      <w:r w:rsidRPr="004C1A43">
        <w:rPr>
          <w:spacing w:val="40"/>
        </w:rPr>
        <w:t xml:space="preserve"> </w:t>
      </w:r>
      <w:r w:rsidRPr="004C1A43">
        <w:rPr>
          <w:i/>
        </w:rPr>
        <w:t>Criminology</w:t>
      </w:r>
      <w:r w:rsidRPr="004C1A43">
        <w:rPr>
          <w:i/>
          <w:spacing w:val="-5"/>
        </w:rPr>
        <w:t xml:space="preserve"> </w:t>
      </w:r>
      <w:r w:rsidRPr="004C1A43">
        <w:rPr>
          <w:i/>
        </w:rPr>
        <w:t>and</w:t>
      </w:r>
      <w:r w:rsidRPr="004C1A43">
        <w:rPr>
          <w:i/>
          <w:spacing w:val="-5"/>
        </w:rPr>
        <w:t xml:space="preserve"> </w:t>
      </w:r>
      <w:r w:rsidRPr="004C1A43">
        <w:rPr>
          <w:i/>
        </w:rPr>
        <w:t>Public Policy</w:t>
      </w:r>
      <w:r w:rsidRPr="004C1A43">
        <w:t xml:space="preserve">, </w:t>
      </w:r>
      <w:r w:rsidRPr="004C1A43">
        <w:rPr>
          <w:b/>
        </w:rPr>
        <w:t>18</w:t>
      </w:r>
      <w:r w:rsidRPr="004C1A43">
        <w:t>(</w:t>
      </w:r>
      <w:r w:rsidRPr="004C1A43">
        <w:rPr>
          <w:b/>
        </w:rPr>
        <w:t>3</w:t>
      </w:r>
      <w:r w:rsidRPr="004C1A43">
        <w:t>):623–648.</w:t>
      </w:r>
    </w:p>
    <w:p w14:paraId="7BE59062" w14:textId="77777777" w:rsidR="00AB13BA" w:rsidRPr="004C1A43" w:rsidRDefault="00AB13BA" w:rsidP="00AB13BA"/>
    <w:p w14:paraId="391B9BB7" w14:textId="4ADB4594" w:rsidR="004969D5" w:rsidRPr="004C1A43" w:rsidRDefault="004969D5" w:rsidP="00AB13BA">
      <w:bookmarkStart w:id="14" w:name="_bookmark35"/>
      <w:bookmarkEnd w:id="14"/>
      <w:r w:rsidRPr="004C1A43">
        <w:t>Bulman,</w:t>
      </w:r>
      <w:r w:rsidRPr="004C1A43">
        <w:rPr>
          <w:spacing w:val="-7"/>
        </w:rPr>
        <w:t xml:space="preserve"> </w:t>
      </w:r>
      <w:r w:rsidRPr="004C1A43">
        <w:t>G.</w:t>
      </w:r>
      <w:r w:rsidRPr="004C1A43">
        <w:rPr>
          <w:spacing w:val="-7"/>
        </w:rPr>
        <w:t xml:space="preserve"> </w:t>
      </w:r>
      <w:r w:rsidR="0074425D" w:rsidRPr="004C1A43">
        <w:t>(</w:t>
      </w:r>
      <w:r w:rsidRPr="004C1A43">
        <w:t>2019</w:t>
      </w:r>
      <w:r w:rsidR="0074425D" w:rsidRPr="004C1A43">
        <w:t>)</w:t>
      </w:r>
      <w:r w:rsidRPr="004C1A43">
        <w:t>.</w:t>
      </w:r>
      <w:r w:rsidRPr="004C1A43">
        <w:rPr>
          <w:spacing w:val="6"/>
        </w:rPr>
        <w:t xml:space="preserve"> </w:t>
      </w:r>
      <w:r w:rsidRPr="004C1A43">
        <w:t>Law</w:t>
      </w:r>
      <w:r w:rsidRPr="004C1A43">
        <w:rPr>
          <w:spacing w:val="-6"/>
        </w:rPr>
        <w:t xml:space="preserve"> </w:t>
      </w:r>
      <w:r w:rsidRPr="004C1A43">
        <w:t>Enforcement</w:t>
      </w:r>
      <w:r w:rsidRPr="004C1A43">
        <w:rPr>
          <w:spacing w:val="-7"/>
        </w:rPr>
        <w:t xml:space="preserve"> </w:t>
      </w:r>
      <w:r w:rsidRPr="004C1A43">
        <w:t>Leaders</w:t>
      </w:r>
      <w:r w:rsidRPr="004C1A43">
        <w:rPr>
          <w:spacing w:val="-7"/>
        </w:rPr>
        <w:t xml:space="preserve"> </w:t>
      </w:r>
      <w:r w:rsidRPr="004C1A43">
        <w:t>and</w:t>
      </w:r>
      <w:r w:rsidRPr="004C1A43">
        <w:rPr>
          <w:spacing w:val="-6"/>
        </w:rPr>
        <w:t xml:space="preserve"> </w:t>
      </w:r>
      <w:r w:rsidRPr="004C1A43">
        <w:t>the</w:t>
      </w:r>
      <w:r w:rsidRPr="004C1A43">
        <w:rPr>
          <w:spacing w:val="-7"/>
        </w:rPr>
        <w:t xml:space="preserve"> </w:t>
      </w:r>
      <w:r w:rsidRPr="004C1A43">
        <w:t>Racial</w:t>
      </w:r>
      <w:r w:rsidRPr="004C1A43">
        <w:rPr>
          <w:spacing w:val="-6"/>
        </w:rPr>
        <w:t xml:space="preserve"> </w:t>
      </w:r>
      <w:r w:rsidRPr="004C1A43">
        <w:t>Composition</w:t>
      </w:r>
      <w:r w:rsidRPr="004C1A43">
        <w:rPr>
          <w:spacing w:val="-7"/>
        </w:rPr>
        <w:t xml:space="preserve"> </w:t>
      </w:r>
      <w:r w:rsidRPr="004C1A43">
        <w:t>of</w:t>
      </w:r>
      <w:r w:rsidRPr="004C1A43">
        <w:rPr>
          <w:spacing w:val="-7"/>
        </w:rPr>
        <w:t xml:space="preserve"> </w:t>
      </w:r>
      <w:r w:rsidRPr="004C1A43">
        <w:t>Arrests.</w:t>
      </w:r>
      <w:r w:rsidRPr="004C1A43">
        <w:rPr>
          <w:spacing w:val="6"/>
        </w:rPr>
        <w:t xml:space="preserve"> </w:t>
      </w:r>
      <w:r w:rsidRPr="004C1A43">
        <w:rPr>
          <w:i/>
        </w:rPr>
        <w:t>Economic</w:t>
      </w:r>
      <w:r w:rsidRPr="004C1A43">
        <w:rPr>
          <w:i/>
          <w:spacing w:val="-6"/>
        </w:rPr>
        <w:t xml:space="preserve"> </w:t>
      </w:r>
      <w:r w:rsidRPr="004C1A43">
        <w:rPr>
          <w:i/>
          <w:spacing w:val="-2"/>
        </w:rPr>
        <w:t>Inquiry</w:t>
      </w:r>
      <w:r w:rsidRPr="004C1A43">
        <w:rPr>
          <w:spacing w:val="-2"/>
        </w:rPr>
        <w:t>,</w:t>
      </w:r>
      <w:r w:rsidR="00AB13BA">
        <w:t xml:space="preserve"> </w:t>
      </w:r>
      <w:r w:rsidRPr="004C1A43">
        <w:rPr>
          <w:b/>
          <w:spacing w:val="-2"/>
        </w:rPr>
        <w:t>57</w:t>
      </w:r>
      <w:r w:rsidRPr="004C1A43">
        <w:rPr>
          <w:spacing w:val="-2"/>
        </w:rPr>
        <w:t>(</w:t>
      </w:r>
      <w:r w:rsidRPr="004C1A43">
        <w:rPr>
          <w:b/>
          <w:spacing w:val="-2"/>
        </w:rPr>
        <w:t>4</w:t>
      </w:r>
      <w:r w:rsidRPr="004C1A43">
        <w:rPr>
          <w:spacing w:val="-2"/>
        </w:rPr>
        <w:t>):1842–1858.</w:t>
      </w:r>
    </w:p>
    <w:p w14:paraId="73318D00" w14:textId="77777777" w:rsidR="004969D5" w:rsidRPr="004C1A43" w:rsidRDefault="004969D5" w:rsidP="00AB13BA"/>
    <w:p w14:paraId="4EFB2AD1" w14:textId="4D45F3CD" w:rsidR="004969D5" w:rsidRDefault="004969D5" w:rsidP="00AB13BA">
      <w:bookmarkStart w:id="15" w:name="_bookmark36"/>
      <w:bookmarkEnd w:id="15"/>
      <w:r w:rsidRPr="004C1A43">
        <w:t>Butler,</w:t>
      </w:r>
      <w:r w:rsidRPr="004C1A43">
        <w:rPr>
          <w:spacing w:val="-6"/>
        </w:rPr>
        <w:t xml:space="preserve"> </w:t>
      </w:r>
      <w:r w:rsidRPr="004C1A43">
        <w:t>D.</w:t>
      </w:r>
      <w:r w:rsidRPr="004C1A43">
        <w:rPr>
          <w:spacing w:val="-6"/>
        </w:rPr>
        <w:t xml:space="preserve"> </w:t>
      </w:r>
      <w:r w:rsidRPr="004C1A43">
        <w:t>M.</w:t>
      </w:r>
      <w:r w:rsidRPr="004C1A43">
        <w:rPr>
          <w:spacing w:val="-6"/>
        </w:rPr>
        <w:t xml:space="preserve"> </w:t>
      </w:r>
      <w:r w:rsidRPr="004C1A43">
        <w:t>and</w:t>
      </w:r>
      <w:r w:rsidRPr="004C1A43">
        <w:rPr>
          <w:spacing w:val="-6"/>
        </w:rPr>
        <w:t xml:space="preserve"> </w:t>
      </w:r>
      <w:proofErr w:type="spellStart"/>
      <w:r w:rsidRPr="004C1A43">
        <w:t>Broockman</w:t>
      </w:r>
      <w:proofErr w:type="spellEnd"/>
      <w:r w:rsidRPr="004C1A43">
        <w:t>,</w:t>
      </w:r>
      <w:r w:rsidRPr="004C1A43">
        <w:rPr>
          <w:spacing w:val="-6"/>
        </w:rPr>
        <w:t xml:space="preserve"> </w:t>
      </w:r>
      <w:r w:rsidRPr="004C1A43">
        <w:t>D.</w:t>
      </w:r>
      <w:r w:rsidRPr="004C1A43">
        <w:rPr>
          <w:spacing w:val="-6"/>
        </w:rPr>
        <w:t xml:space="preserve"> </w:t>
      </w:r>
      <w:r w:rsidRPr="004C1A43">
        <w:t>E.</w:t>
      </w:r>
      <w:r w:rsidRPr="004C1A43">
        <w:rPr>
          <w:spacing w:val="-6"/>
        </w:rPr>
        <w:t xml:space="preserve"> </w:t>
      </w:r>
      <w:r w:rsidR="0074425D" w:rsidRPr="004C1A43">
        <w:t>(</w:t>
      </w:r>
      <w:r w:rsidRPr="004C1A43">
        <w:t>2011</w:t>
      </w:r>
      <w:r w:rsidR="0074425D" w:rsidRPr="004C1A43">
        <w:t>)</w:t>
      </w:r>
      <w:r w:rsidRPr="004C1A43">
        <w:t>.</w:t>
      </w:r>
      <w:r w:rsidRPr="004C1A43">
        <w:rPr>
          <w:spacing w:val="31"/>
        </w:rPr>
        <w:t xml:space="preserve"> </w:t>
      </w:r>
      <w:r w:rsidRPr="004C1A43">
        <w:t>Do</w:t>
      </w:r>
      <w:r w:rsidRPr="004C1A43">
        <w:rPr>
          <w:spacing w:val="-6"/>
        </w:rPr>
        <w:t xml:space="preserve"> </w:t>
      </w:r>
      <w:r w:rsidRPr="004C1A43">
        <w:t>politicians</w:t>
      </w:r>
      <w:r w:rsidRPr="004C1A43">
        <w:rPr>
          <w:spacing w:val="-6"/>
        </w:rPr>
        <w:t xml:space="preserve"> </w:t>
      </w:r>
      <w:r w:rsidRPr="004C1A43">
        <w:t>racially</w:t>
      </w:r>
      <w:r w:rsidRPr="004C1A43">
        <w:rPr>
          <w:spacing w:val="-6"/>
        </w:rPr>
        <w:t xml:space="preserve"> </w:t>
      </w:r>
      <w:r w:rsidRPr="004C1A43">
        <w:t>discriminate</w:t>
      </w:r>
      <w:r w:rsidRPr="004C1A43">
        <w:rPr>
          <w:spacing w:val="-6"/>
        </w:rPr>
        <w:t xml:space="preserve"> </w:t>
      </w:r>
      <w:r w:rsidRPr="004C1A43">
        <w:t>against</w:t>
      </w:r>
      <w:r w:rsidRPr="004C1A43">
        <w:rPr>
          <w:spacing w:val="-6"/>
        </w:rPr>
        <w:t xml:space="preserve"> </w:t>
      </w:r>
      <w:r w:rsidRPr="004C1A43">
        <w:t>constituents? A field experiment on state legislators.</w:t>
      </w:r>
      <w:r w:rsidRPr="004C1A43">
        <w:rPr>
          <w:spacing w:val="34"/>
        </w:rPr>
        <w:t xml:space="preserve"> </w:t>
      </w:r>
      <w:r w:rsidRPr="004C1A43">
        <w:rPr>
          <w:i/>
        </w:rPr>
        <w:t>American Journal of Political Science</w:t>
      </w:r>
      <w:r w:rsidRPr="004C1A43">
        <w:t xml:space="preserve">, </w:t>
      </w:r>
      <w:r w:rsidRPr="004C1A43">
        <w:rPr>
          <w:b/>
        </w:rPr>
        <w:lastRenderedPageBreak/>
        <w:t>55</w:t>
      </w:r>
      <w:r w:rsidRPr="004C1A43">
        <w:t>(</w:t>
      </w:r>
      <w:r w:rsidRPr="004C1A43">
        <w:rPr>
          <w:b/>
        </w:rPr>
        <w:t>3</w:t>
      </w:r>
      <w:r w:rsidRPr="004C1A43">
        <w:t>):463–477.</w:t>
      </w:r>
    </w:p>
    <w:p w14:paraId="6BEDC675" w14:textId="77777777" w:rsidR="003C46F9" w:rsidRPr="004C1A43" w:rsidRDefault="003C46F9" w:rsidP="00AB13BA"/>
    <w:p w14:paraId="5805001D" w14:textId="163DA40C" w:rsidR="00426E11" w:rsidRPr="004C1A43" w:rsidRDefault="00426E11" w:rsidP="00AB13BA">
      <w:r w:rsidRPr="004C1A43">
        <w:t xml:space="preserve">Carnes, M., Devine, P. G., Manwell, L. B., Byars-Winston, A., Fine, E., Ford, C. E., </w:t>
      </w:r>
      <w:r w:rsidR="003C46F9">
        <w:t>Forscher, P., Isaac, C., Kaatz, A., Magua, W., and</w:t>
      </w:r>
      <w:r w:rsidRPr="004C1A43">
        <w:t xml:space="preserve"> Sheridan, J. (2015). The effect of an intervention to break the gender bias habit for faculty at one institution: a cluster randomized, controlled trial. </w:t>
      </w:r>
      <w:r w:rsidRPr="004C1A43">
        <w:rPr>
          <w:i/>
          <w:iCs/>
        </w:rPr>
        <w:t>Academic Medicine</w:t>
      </w:r>
      <w:r w:rsidRPr="004C1A43">
        <w:t>, </w:t>
      </w:r>
      <w:r w:rsidRPr="004C1A43">
        <w:rPr>
          <w:i/>
          <w:iCs/>
        </w:rPr>
        <w:t>90</w:t>
      </w:r>
      <w:r w:rsidRPr="004C1A43">
        <w:t>(2), 221-230.</w:t>
      </w:r>
    </w:p>
    <w:p w14:paraId="48701A7A" w14:textId="77777777" w:rsidR="00426E11" w:rsidRPr="00D421B7" w:rsidRDefault="00426E11" w:rsidP="00AB13BA"/>
    <w:p w14:paraId="4F4F4F91" w14:textId="0D7BB44B" w:rsidR="004969D5" w:rsidRDefault="004969D5" w:rsidP="00AB13BA">
      <w:pPr>
        <w:rPr>
          <w:spacing w:val="-4"/>
        </w:rPr>
      </w:pPr>
      <w:bookmarkStart w:id="16" w:name="_bookmark37"/>
      <w:bookmarkEnd w:id="16"/>
      <w:r w:rsidRPr="004C1A43">
        <w:t>Carr,</w:t>
      </w:r>
      <w:r w:rsidRPr="004C1A43">
        <w:rPr>
          <w:spacing w:val="-7"/>
        </w:rPr>
        <w:t xml:space="preserve"> </w:t>
      </w:r>
      <w:r w:rsidRPr="004C1A43">
        <w:t>P.</w:t>
      </w:r>
      <w:r w:rsidRPr="004C1A43">
        <w:rPr>
          <w:spacing w:val="-7"/>
        </w:rPr>
        <w:t xml:space="preserve"> </w:t>
      </w:r>
      <w:r w:rsidRPr="004C1A43">
        <w:t>J.,</w:t>
      </w:r>
      <w:r w:rsidRPr="004C1A43">
        <w:rPr>
          <w:spacing w:val="-7"/>
        </w:rPr>
        <w:t xml:space="preserve"> </w:t>
      </w:r>
      <w:r w:rsidRPr="004C1A43">
        <w:t>Napolitano,</w:t>
      </w:r>
      <w:r w:rsidRPr="004C1A43">
        <w:rPr>
          <w:spacing w:val="-7"/>
        </w:rPr>
        <w:t xml:space="preserve"> </w:t>
      </w:r>
      <w:r w:rsidRPr="004C1A43">
        <w:t>L.,</w:t>
      </w:r>
      <w:r w:rsidRPr="004C1A43">
        <w:rPr>
          <w:spacing w:val="-7"/>
        </w:rPr>
        <w:t xml:space="preserve"> </w:t>
      </w:r>
      <w:r w:rsidRPr="004C1A43">
        <w:t>and</w:t>
      </w:r>
      <w:r w:rsidRPr="004C1A43">
        <w:rPr>
          <w:spacing w:val="-7"/>
        </w:rPr>
        <w:t xml:space="preserve"> </w:t>
      </w:r>
      <w:r w:rsidRPr="004C1A43">
        <w:t>Keating,</w:t>
      </w:r>
      <w:r w:rsidRPr="004C1A43">
        <w:rPr>
          <w:spacing w:val="-7"/>
        </w:rPr>
        <w:t xml:space="preserve"> </w:t>
      </w:r>
      <w:r w:rsidRPr="004C1A43">
        <w:t>J.</w:t>
      </w:r>
      <w:r w:rsidRPr="004C1A43">
        <w:rPr>
          <w:spacing w:val="-7"/>
        </w:rPr>
        <w:t xml:space="preserve"> </w:t>
      </w:r>
      <w:r w:rsidR="0074425D" w:rsidRPr="004C1A43">
        <w:t>(</w:t>
      </w:r>
      <w:r w:rsidRPr="004C1A43">
        <w:t>2007</w:t>
      </w:r>
      <w:r w:rsidR="0074425D" w:rsidRPr="004C1A43">
        <w:t>)</w:t>
      </w:r>
      <w:r w:rsidRPr="004C1A43">
        <w:t>.</w:t>
      </w:r>
      <w:r w:rsidRPr="004C1A43">
        <w:rPr>
          <w:spacing w:val="31"/>
        </w:rPr>
        <w:t xml:space="preserve"> </w:t>
      </w:r>
      <w:r w:rsidRPr="004C1A43">
        <w:t>We</w:t>
      </w:r>
      <w:r w:rsidRPr="004C1A43">
        <w:rPr>
          <w:spacing w:val="-7"/>
        </w:rPr>
        <w:t xml:space="preserve"> </w:t>
      </w:r>
      <w:r w:rsidRPr="004C1A43">
        <w:t>Never</w:t>
      </w:r>
      <w:r w:rsidRPr="004C1A43">
        <w:rPr>
          <w:spacing w:val="-7"/>
        </w:rPr>
        <w:t xml:space="preserve"> </w:t>
      </w:r>
      <w:r w:rsidRPr="004C1A43">
        <w:t>Call</w:t>
      </w:r>
      <w:r w:rsidRPr="004C1A43">
        <w:rPr>
          <w:spacing w:val="-7"/>
        </w:rPr>
        <w:t xml:space="preserve"> </w:t>
      </w:r>
      <w:r w:rsidRPr="004C1A43">
        <w:t>the</w:t>
      </w:r>
      <w:r w:rsidRPr="004C1A43">
        <w:rPr>
          <w:spacing w:val="-7"/>
        </w:rPr>
        <w:t xml:space="preserve"> </w:t>
      </w:r>
      <w:r w:rsidRPr="004C1A43">
        <w:t>Cops</w:t>
      </w:r>
      <w:r w:rsidRPr="004C1A43">
        <w:rPr>
          <w:spacing w:val="-7"/>
        </w:rPr>
        <w:t xml:space="preserve"> </w:t>
      </w:r>
      <w:r w:rsidRPr="004C1A43">
        <w:t>and</w:t>
      </w:r>
      <w:r w:rsidRPr="004C1A43">
        <w:rPr>
          <w:spacing w:val="-7"/>
        </w:rPr>
        <w:t xml:space="preserve"> </w:t>
      </w:r>
      <w:r w:rsidRPr="004C1A43">
        <w:t>Here</w:t>
      </w:r>
      <w:r w:rsidRPr="004C1A43">
        <w:rPr>
          <w:spacing w:val="-7"/>
        </w:rPr>
        <w:t xml:space="preserve"> </w:t>
      </w:r>
      <w:r w:rsidRPr="004C1A43">
        <w:t>is</w:t>
      </w:r>
      <w:r w:rsidRPr="004C1A43">
        <w:rPr>
          <w:spacing w:val="-7"/>
        </w:rPr>
        <w:t xml:space="preserve"> </w:t>
      </w:r>
      <w:r w:rsidRPr="004C1A43">
        <w:t>Why: A</w:t>
      </w:r>
      <w:r w:rsidRPr="004C1A43">
        <w:rPr>
          <w:spacing w:val="-7"/>
        </w:rPr>
        <w:t xml:space="preserve"> </w:t>
      </w:r>
      <w:r w:rsidRPr="004C1A43">
        <w:t>Qualitative</w:t>
      </w:r>
      <w:r w:rsidRPr="004C1A43">
        <w:rPr>
          <w:spacing w:val="-2"/>
        </w:rPr>
        <w:t xml:space="preserve"> </w:t>
      </w:r>
      <w:r w:rsidRPr="004C1A43">
        <w:t>Examination</w:t>
      </w:r>
      <w:r w:rsidRPr="004C1A43">
        <w:rPr>
          <w:spacing w:val="-2"/>
        </w:rPr>
        <w:t xml:space="preserve"> </w:t>
      </w:r>
      <w:r w:rsidRPr="004C1A43">
        <w:t>of</w:t>
      </w:r>
      <w:r w:rsidRPr="004C1A43">
        <w:rPr>
          <w:spacing w:val="-2"/>
        </w:rPr>
        <w:t xml:space="preserve"> </w:t>
      </w:r>
      <w:r w:rsidRPr="004C1A43">
        <w:t>Legal</w:t>
      </w:r>
      <w:r w:rsidRPr="004C1A43">
        <w:rPr>
          <w:spacing w:val="-2"/>
        </w:rPr>
        <w:t xml:space="preserve"> </w:t>
      </w:r>
      <w:r w:rsidRPr="004C1A43">
        <w:t>Cynicism</w:t>
      </w:r>
      <w:r w:rsidRPr="004C1A43">
        <w:rPr>
          <w:spacing w:val="-2"/>
        </w:rPr>
        <w:t xml:space="preserve"> </w:t>
      </w:r>
      <w:r w:rsidRPr="004C1A43">
        <w:t>in</w:t>
      </w:r>
      <w:r w:rsidRPr="004C1A43">
        <w:rPr>
          <w:spacing w:val="-2"/>
        </w:rPr>
        <w:t xml:space="preserve"> </w:t>
      </w:r>
      <w:r w:rsidRPr="004C1A43">
        <w:t>Three</w:t>
      </w:r>
      <w:r w:rsidRPr="004C1A43">
        <w:rPr>
          <w:spacing w:val="-2"/>
        </w:rPr>
        <w:t xml:space="preserve"> </w:t>
      </w:r>
      <w:r w:rsidRPr="004C1A43">
        <w:t>Philadelphia</w:t>
      </w:r>
      <w:r w:rsidRPr="004C1A43">
        <w:rPr>
          <w:spacing w:val="-2"/>
        </w:rPr>
        <w:t xml:space="preserve"> </w:t>
      </w:r>
      <w:r w:rsidRPr="004C1A43">
        <w:t>Neighborhoods*.</w:t>
      </w:r>
      <w:r w:rsidRPr="004C1A43">
        <w:rPr>
          <w:spacing w:val="40"/>
        </w:rPr>
        <w:t xml:space="preserve"> </w:t>
      </w:r>
      <w:r w:rsidRPr="004C1A43">
        <w:rPr>
          <w:i/>
        </w:rPr>
        <w:t>Criminology</w:t>
      </w:r>
      <w:r w:rsidRPr="004C1A43">
        <w:t>,</w:t>
      </w:r>
      <w:r w:rsidRPr="004C1A43">
        <w:rPr>
          <w:spacing w:val="-2"/>
        </w:rPr>
        <w:t xml:space="preserve"> </w:t>
      </w:r>
      <w:r w:rsidRPr="004C1A43">
        <w:rPr>
          <w:b/>
        </w:rPr>
        <w:t>45</w:t>
      </w:r>
      <w:r w:rsidRPr="004C1A43">
        <w:t>(</w:t>
      </w:r>
      <w:r w:rsidRPr="004C1A43">
        <w:rPr>
          <w:b/>
        </w:rPr>
        <w:t>2</w:t>
      </w:r>
      <w:r w:rsidRPr="004C1A43">
        <w:t xml:space="preserve">):445– </w:t>
      </w:r>
      <w:r w:rsidRPr="004C1A43">
        <w:rPr>
          <w:spacing w:val="-4"/>
        </w:rPr>
        <w:t>480.</w:t>
      </w:r>
    </w:p>
    <w:p w14:paraId="6A24ECF8" w14:textId="77777777" w:rsidR="00AB13BA" w:rsidRPr="004C1A43" w:rsidRDefault="00AB13BA" w:rsidP="00AB13BA"/>
    <w:p w14:paraId="30AC3C94" w14:textId="77777777" w:rsidR="004969D5" w:rsidRDefault="004969D5" w:rsidP="00AB13BA">
      <w:pPr>
        <w:rPr>
          <w:spacing w:val="-4"/>
        </w:rPr>
      </w:pPr>
      <w:bookmarkStart w:id="17" w:name="_bookmark38"/>
      <w:bookmarkEnd w:id="17"/>
      <w:proofErr w:type="spellStart"/>
      <w:r w:rsidRPr="004C1A43">
        <w:t>Chaisemartin</w:t>
      </w:r>
      <w:proofErr w:type="spellEnd"/>
      <w:r w:rsidRPr="004C1A43">
        <w:t>, C. d. and Ramirez-Cuellar, J. (2024).</w:t>
      </w:r>
      <w:r w:rsidRPr="004C1A43">
        <w:rPr>
          <w:spacing w:val="73"/>
        </w:rPr>
        <w:t xml:space="preserve"> </w:t>
      </w:r>
      <w:r w:rsidRPr="004C1A43">
        <w:t>At What Level Should One Cluster Standard Errors in</w:t>
      </w:r>
      <w:r w:rsidRPr="004C1A43">
        <w:rPr>
          <w:spacing w:val="-7"/>
        </w:rPr>
        <w:t xml:space="preserve"> </w:t>
      </w:r>
      <w:r w:rsidRPr="004C1A43">
        <w:t>Paired</w:t>
      </w:r>
      <w:r w:rsidRPr="004C1A43">
        <w:rPr>
          <w:spacing w:val="-7"/>
        </w:rPr>
        <w:t xml:space="preserve"> </w:t>
      </w:r>
      <w:r w:rsidRPr="004C1A43">
        <w:t>and</w:t>
      </w:r>
      <w:r w:rsidRPr="004C1A43">
        <w:rPr>
          <w:spacing w:val="-7"/>
        </w:rPr>
        <w:t xml:space="preserve"> </w:t>
      </w:r>
      <w:r w:rsidRPr="004C1A43">
        <w:t>Small-Strata</w:t>
      </w:r>
      <w:r w:rsidRPr="004C1A43">
        <w:rPr>
          <w:spacing w:val="-7"/>
        </w:rPr>
        <w:t xml:space="preserve"> </w:t>
      </w:r>
      <w:r w:rsidRPr="004C1A43">
        <w:t>Experiments?</w:t>
      </w:r>
      <w:r w:rsidRPr="004C1A43">
        <w:rPr>
          <w:spacing w:val="36"/>
        </w:rPr>
        <w:t xml:space="preserve"> </w:t>
      </w:r>
      <w:r w:rsidRPr="004C1A43">
        <w:rPr>
          <w:i/>
        </w:rPr>
        <w:t>American</w:t>
      </w:r>
      <w:r w:rsidRPr="004C1A43">
        <w:rPr>
          <w:i/>
          <w:spacing w:val="-7"/>
        </w:rPr>
        <w:t xml:space="preserve"> </w:t>
      </w:r>
      <w:r w:rsidRPr="004C1A43">
        <w:rPr>
          <w:i/>
        </w:rPr>
        <w:t>Economic</w:t>
      </w:r>
      <w:r w:rsidRPr="004C1A43">
        <w:rPr>
          <w:i/>
          <w:spacing w:val="-7"/>
        </w:rPr>
        <w:t xml:space="preserve"> </w:t>
      </w:r>
      <w:r w:rsidRPr="004C1A43">
        <w:rPr>
          <w:i/>
        </w:rPr>
        <w:t>Journal: Applied</w:t>
      </w:r>
      <w:r w:rsidRPr="004C1A43">
        <w:rPr>
          <w:i/>
          <w:spacing w:val="-7"/>
        </w:rPr>
        <w:t xml:space="preserve"> </w:t>
      </w:r>
      <w:r w:rsidRPr="004C1A43">
        <w:rPr>
          <w:i/>
        </w:rPr>
        <w:t>Economics</w:t>
      </w:r>
      <w:r w:rsidRPr="004C1A43">
        <w:t>,</w:t>
      </w:r>
      <w:r w:rsidRPr="004C1A43">
        <w:rPr>
          <w:spacing w:val="-7"/>
        </w:rPr>
        <w:t xml:space="preserve"> </w:t>
      </w:r>
      <w:r w:rsidRPr="004C1A43">
        <w:t xml:space="preserve">16(1):193– </w:t>
      </w:r>
      <w:r w:rsidRPr="004C1A43">
        <w:rPr>
          <w:spacing w:val="-4"/>
        </w:rPr>
        <w:t>212.</w:t>
      </w:r>
    </w:p>
    <w:p w14:paraId="1C0040B2" w14:textId="77777777" w:rsidR="00AB13BA" w:rsidRPr="004C1A43" w:rsidRDefault="00AB13BA" w:rsidP="00AB13BA"/>
    <w:p w14:paraId="4938C37A" w14:textId="528E2E93" w:rsidR="004969D5" w:rsidRPr="00AB13BA" w:rsidRDefault="004969D5" w:rsidP="00AB13BA">
      <w:bookmarkStart w:id="18" w:name="_bookmark39"/>
      <w:bookmarkEnd w:id="18"/>
      <w:r w:rsidRPr="004C1A43">
        <w:t>Chalfin,</w:t>
      </w:r>
      <w:r w:rsidRPr="004C1A43">
        <w:rPr>
          <w:spacing w:val="-9"/>
        </w:rPr>
        <w:t xml:space="preserve"> </w:t>
      </w:r>
      <w:r w:rsidRPr="004C1A43">
        <w:t>A.,</w:t>
      </w:r>
      <w:r w:rsidRPr="004C1A43">
        <w:rPr>
          <w:spacing w:val="-9"/>
        </w:rPr>
        <w:t xml:space="preserve"> </w:t>
      </w:r>
      <w:r w:rsidRPr="004C1A43">
        <w:t>Hansen,</w:t>
      </w:r>
      <w:r w:rsidRPr="004C1A43">
        <w:rPr>
          <w:spacing w:val="-8"/>
        </w:rPr>
        <w:t xml:space="preserve"> </w:t>
      </w:r>
      <w:r w:rsidRPr="004C1A43">
        <w:t>B.,</w:t>
      </w:r>
      <w:r w:rsidRPr="004C1A43">
        <w:rPr>
          <w:spacing w:val="-9"/>
        </w:rPr>
        <w:t xml:space="preserve"> </w:t>
      </w:r>
      <w:proofErr w:type="spellStart"/>
      <w:r w:rsidRPr="004C1A43">
        <w:t>Weisburst</w:t>
      </w:r>
      <w:proofErr w:type="spellEnd"/>
      <w:r w:rsidRPr="004C1A43">
        <w:t>,</w:t>
      </w:r>
      <w:r w:rsidRPr="004C1A43">
        <w:rPr>
          <w:spacing w:val="-8"/>
        </w:rPr>
        <w:t xml:space="preserve"> </w:t>
      </w:r>
      <w:r w:rsidRPr="004C1A43">
        <w:t>E.</w:t>
      </w:r>
      <w:r w:rsidRPr="004C1A43">
        <w:rPr>
          <w:spacing w:val="-9"/>
        </w:rPr>
        <w:t xml:space="preserve"> </w:t>
      </w:r>
      <w:r w:rsidRPr="004C1A43">
        <w:t>K.,</w:t>
      </w:r>
      <w:r w:rsidRPr="004C1A43">
        <w:rPr>
          <w:spacing w:val="-8"/>
        </w:rPr>
        <w:t xml:space="preserve"> </w:t>
      </w:r>
      <w:r w:rsidRPr="004C1A43">
        <w:t>and</w:t>
      </w:r>
      <w:r w:rsidRPr="004C1A43">
        <w:rPr>
          <w:spacing w:val="-9"/>
        </w:rPr>
        <w:t xml:space="preserve"> </w:t>
      </w:r>
      <w:r w:rsidRPr="004C1A43">
        <w:t>Williams</w:t>
      </w:r>
      <w:r w:rsidRPr="004C1A43">
        <w:rPr>
          <w:spacing w:val="-8"/>
        </w:rPr>
        <w:t xml:space="preserve"> </w:t>
      </w:r>
      <w:r w:rsidRPr="004C1A43">
        <w:t>Jr.,</w:t>
      </w:r>
      <w:r w:rsidRPr="004C1A43">
        <w:rPr>
          <w:spacing w:val="-9"/>
        </w:rPr>
        <w:t xml:space="preserve"> </w:t>
      </w:r>
      <w:r w:rsidRPr="004C1A43">
        <w:t>M.</w:t>
      </w:r>
      <w:r w:rsidRPr="004C1A43">
        <w:rPr>
          <w:spacing w:val="-8"/>
        </w:rPr>
        <w:t xml:space="preserve"> </w:t>
      </w:r>
      <w:r w:rsidRPr="004C1A43">
        <w:t>C.</w:t>
      </w:r>
      <w:r w:rsidRPr="004C1A43">
        <w:rPr>
          <w:spacing w:val="-9"/>
        </w:rPr>
        <w:t xml:space="preserve"> </w:t>
      </w:r>
      <w:r w:rsidR="0074425D" w:rsidRPr="004C1A43">
        <w:t>(</w:t>
      </w:r>
      <w:r w:rsidRPr="004C1A43">
        <w:t>2022</w:t>
      </w:r>
      <w:r w:rsidR="0074425D" w:rsidRPr="004C1A43">
        <w:t>)</w:t>
      </w:r>
      <w:r w:rsidRPr="004C1A43">
        <w:t>.</w:t>
      </w:r>
      <w:r w:rsidRPr="004C1A43">
        <w:rPr>
          <w:spacing w:val="6"/>
        </w:rPr>
        <w:t xml:space="preserve"> </w:t>
      </w:r>
      <w:r w:rsidRPr="004C1A43">
        <w:t>Police</w:t>
      </w:r>
      <w:r w:rsidRPr="004C1A43">
        <w:rPr>
          <w:spacing w:val="-8"/>
        </w:rPr>
        <w:t xml:space="preserve"> </w:t>
      </w:r>
      <w:r w:rsidRPr="004C1A43">
        <w:t>Force</w:t>
      </w:r>
      <w:r w:rsidRPr="004C1A43">
        <w:rPr>
          <w:spacing w:val="-9"/>
        </w:rPr>
        <w:t xml:space="preserve"> </w:t>
      </w:r>
      <w:r w:rsidRPr="004C1A43">
        <w:t>and</w:t>
      </w:r>
      <w:r w:rsidRPr="004C1A43">
        <w:rPr>
          <w:spacing w:val="-8"/>
        </w:rPr>
        <w:t xml:space="preserve"> </w:t>
      </w:r>
      <w:r w:rsidRPr="004C1A43">
        <w:t>Civilian</w:t>
      </w:r>
      <w:r w:rsidRPr="004C1A43">
        <w:rPr>
          <w:spacing w:val="-9"/>
        </w:rPr>
        <w:t xml:space="preserve"> </w:t>
      </w:r>
      <w:r w:rsidRPr="004C1A43">
        <w:rPr>
          <w:spacing w:val="-2"/>
        </w:rPr>
        <w:t>Race.</w:t>
      </w:r>
      <w:r w:rsidR="00AB13BA">
        <w:rPr>
          <w:spacing w:val="-2"/>
        </w:rPr>
        <w:t xml:space="preserve"> </w:t>
      </w:r>
      <w:r w:rsidRPr="004C1A43">
        <w:rPr>
          <w:i/>
        </w:rPr>
        <w:t>American</w:t>
      </w:r>
      <w:r w:rsidRPr="004C1A43">
        <w:rPr>
          <w:i/>
          <w:spacing w:val="-10"/>
        </w:rPr>
        <w:t xml:space="preserve"> </w:t>
      </w:r>
      <w:r w:rsidRPr="004C1A43">
        <w:rPr>
          <w:i/>
        </w:rPr>
        <w:t>Economic</w:t>
      </w:r>
      <w:r w:rsidRPr="004C1A43">
        <w:rPr>
          <w:i/>
          <w:spacing w:val="-9"/>
        </w:rPr>
        <w:t xml:space="preserve"> </w:t>
      </w:r>
      <w:r w:rsidRPr="004C1A43">
        <w:rPr>
          <w:i/>
        </w:rPr>
        <w:t>Review: Insights</w:t>
      </w:r>
      <w:r w:rsidRPr="004C1A43">
        <w:t>,</w:t>
      </w:r>
      <w:r w:rsidRPr="004C1A43">
        <w:rPr>
          <w:spacing w:val="-10"/>
        </w:rPr>
        <w:t xml:space="preserve"> </w:t>
      </w:r>
      <w:r w:rsidRPr="004C1A43">
        <w:rPr>
          <w:b/>
          <w:spacing w:val="-2"/>
        </w:rPr>
        <w:t>4</w:t>
      </w:r>
      <w:r w:rsidRPr="004C1A43">
        <w:rPr>
          <w:spacing w:val="-2"/>
        </w:rPr>
        <w:t>(</w:t>
      </w:r>
      <w:r w:rsidRPr="004C1A43">
        <w:rPr>
          <w:b/>
          <w:spacing w:val="-2"/>
        </w:rPr>
        <w:t>2</w:t>
      </w:r>
      <w:r w:rsidRPr="004C1A43">
        <w:rPr>
          <w:spacing w:val="-2"/>
        </w:rPr>
        <w:t>):139–158.</w:t>
      </w:r>
    </w:p>
    <w:p w14:paraId="3D39D333" w14:textId="77777777" w:rsidR="000E0A23" w:rsidRPr="004C1A43" w:rsidRDefault="000E0A23" w:rsidP="00AB13BA"/>
    <w:p w14:paraId="21B00394" w14:textId="0F6ABC1C" w:rsidR="004969D5" w:rsidRPr="004C1A43" w:rsidRDefault="000E0A23" w:rsidP="00AB13BA">
      <w:r w:rsidRPr="004C1A43">
        <w:t>Chan, A., Bradford, B., &amp; Stott, C. (2023). A systematic review and meta-analysis of procedural justice and legitimacy in policing: the effect of social identity and social contexts. </w:t>
      </w:r>
      <w:r w:rsidRPr="004C1A43">
        <w:rPr>
          <w:i/>
          <w:iCs/>
        </w:rPr>
        <w:t>Journal of experimental criminology</w:t>
      </w:r>
      <w:r w:rsidRPr="004C1A43">
        <w:t>, 1-58.</w:t>
      </w:r>
    </w:p>
    <w:p w14:paraId="42A875B3" w14:textId="77777777" w:rsidR="00AB13BA" w:rsidRDefault="00AB13BA" w:rsidP="00AB13BA">
      <w:bookmarkStart w:id="19" w:name="_bookmark40"/>
      <w:bookmarkEnd w:id="19"/>
    </w:p>
    <w:p w14:paraId="7885F996" w14:textId="435ECD45" w:rsidR="004969D5" w:rsidRPr="004C1A43" w:rsidRDefault="004969D5" w:rsidP="00AB13BA">
      <w:r w:rsidRPr="004C1A43">
        <w:t>Chen,</w:t>
      </w:r>
      <w:r w:rsidRPr="004C1A43">
        <w:rPr>
          <w:spacing w:val="-6"/>
        </w:rPr>
        <w:t xml:space="preserve"> </w:t>
      </w:r>
      <w:r w:rsidRPr="004C1A43">
        <w:t>M.</w:t>
      </w:r>
      <w:r w:rsidRPr="004C1A43">
        <w:rPr>
          <w:spacing w:val="-6"/>
        </w:rPr>
        <w:t xml:space="preserve"> </w:t>
      </w:r>
      <w:r w:rsidRPr="004C1A43">
        <w:t>K.,</w:t>
      </w:r>
      <w:r w:rsidRPr="004C1A43">
        <w:rPr>
          <w:spacing w:val="-6"/>
        </w:rPr>
        <w:t xml:space="preserve"> </w:t>
      </w:r>
      <w:r w:rsidRPr="004C1A43">
        <w:t>Christensen,</w:t>
      </w:r>
      <w:r w:rsidRPr="004C1A43">
        <w:rPr>
          <w:spacing w:val="-6"/>
        </w:rPr>
        <w:t xml:space="preserve"> </w:t>
      </w:r>
      <w:r w:rsidRPr="004C1A43">
        <w:t>K.</w:t>
      </w:r>
      <w:r w:rsidRPr="004C1A43">
        <w:rPr>
          <w:spacing w:val="-6"/>
        </w:rPr>
        <w:t xml:space="preserve"> </w:t>
      </w:r>
      <w:r w:rsidRPr="004C1A43">
        <w:t>L.,</w:t>
      </w:r>
      <w:r w:rsidRPr="004C1A43">
        <w:rPr>
          <w:spacing w:val="-6"/>
        </w:rPr>
        <w:t xml:space="preserve"> </w:t>
      </w:r>
      <w:r w:rsidRPr="004C1A43">
        <w:t>John,</w:t>
      </w:r>
      <w:r w:rsidRPr="004C1A43">
        <w:rPr>
          <w:spacing w:val="-6"/>
        </w:rPr>
        <w:t xml:space="preserve"> </w:t>
      </w:r>
      <w:r w:rsidRPr="004C1A43">
        <w:t>E.,</w:t>
      </w:r>
      <w:r w:rsidRPr="004C1A43">
        <w:rPr>
          <w:spacing w:val="-6"/>
        </w:rPr>
        <w:t xml:space="preserve"> </w:t>
      </w:r>
      <w:r w:rsidRPr="004C1A43">
        <w:t>Owens,</w:t>
      </w:r>
      <w:r w:rsidRPr="004C1A43">
        <w:rPr>
          <w:spacing w:val="-6"/>
        </w:rPr>
        <w:t xml:space="preserve"> </w:t>
      </w:r>
      <w:r w:rsidRPr="004C1A43">
        <w:t>E.,</w:t>
      </w:r>
      <w:r w:rsidRPr="004C1A43">
        <w:rPr>
          <w:spacing w:val="-6"/>
        </w:rPr>
        <w:t xml:space="preserve"> </w:t>
      </w:r>
      <w:r w:rsidRPr="004C1A43">
        <w:t>and</w:t>
      </w:r>
      <w:r w:rsidRPr="004C1A43">
        <w:rPr>
          <w:spacing w:val="-6"/>
        </w:rPr>
        <w:t xml:space="preserve"> </w:t>
      </w:r>
      <w:r w:rsidRPr="004C1A43">
        <w:t>Zhuo,</w:t>
      </w:r>
      <w:r w:rsidRPr="004C1A43">
        <w:rPr>
          <w:spacing w:val="-6"/>
        </w:rPr>
        <w:t xml:space="preserve"> </w:t>
      </w:r>
      <w:r w:rsidRPr="004C1A43">
        <w:t>Y.</w:t>
      </w:r>
      <w:r w:rsidRPr="004C1A43">
        <w:rPr>
          <w:spacing w:val="-6"/>
        </w:rPr>
        <w:t xml:space="preserve"> </w:t>
      </w:r>
      <w:r w:rsidR="0074425D" w:rsidRPr="004C1A43">
        <w:t>(</w:t>
      </w:r>
      <w:r w:rsidRPr="004C1A43">
        <w:t>2021</w:t>
      </w:r>
      <w:r w:rsidR="0074425D" w:rsidRPr="004C1A43">
        <w:t>)</w:t>
      </w:r>
      <w:r w:rsidRPr="004C1A43">
        <w:t>.</w:t>
      </w:r>
      <w:r w:rsidR="00AB13BA">
        <w:rPr>
          <w:spacing w:val="66"/>
        </w:rPr>
        <w:t xml:space="preserve"> </w:t>
      </w:r>
      <w:r w:rsidRPr="004C1A43">
        <w:t>Smartphone</w:t>
      </w:r>
      <w:r w:rsidRPr="004C1A43">
        <w:rPr>
          <w:spacing w:val="-6"/>
        </w:rPr>
        <w:t xml:space="preserve"> </w:t>
      </w:r>
      <w:r w:rsidRPr="004C1A43">
        <w:t>Data</w:t>
      </w:r>
      <w:r w:rsidRPr="004C1A43">
        <w:rPr>
          <w:spacing w:val="-6"/>
        </w:rPr>
        <w:t xml:space="preserve"> </w:t>
      </w:r>
      <w:r w:rsidRPr="004C1A43">
        <w:t>Reveal Neighborhood-Level Racial Disparities in Police</w:t>
      </w:r>
      <w:r w:rsidR="00AB13BA">
        <w:t xml:space="preserve"> </w:t>
      </w:r>
      <w:r w:rsidRPr="004C1A43">
        <w:t>Presence.</w:t>
      </w:r>
      <w:r w:rsidRPr="004C1A43">
        <w:rPr>
          <w:spacing w:val="40"/>
        </w:rPr>
        <w:t xml:space="preserve"> </w:t>
      </w:r>
      <w:hyperlink r:id="rId15">
        <w:r w:rsidRPr="004C1A43">
          <w:t>arXiv.2109.12491v2.</w:t>
        </w:r>
      </w:hyperlink>
    </w:p>
    <w:p w14:paraId="0C7FAD97" w14:textId="3F20D02B" w:rsidR="004969D5" w:rsidRPr="00AB13BA" w:rsidRDefault="004969D5" w:rsidP="00AB13BA">
      <w:bookmarkStart w:id="20" w:name="_bookmark41"/>
      <w:bookmarkEnd w:id="20"/>
      <w:proofErr w:type="spellStart"/>
      <w:r w:rsidRPr="004C1A43">
        <w:t>Chenane</w:t>
      </w:r>
      <w:proofErr w:type="spellEnd"/>
      <w:r w:rsidRPr="004C1A43">
        <w:t>,</w:t>
      </w:r>
      <w:r w:rsidRPr="004C1A43">
        <w:rPr>
          <w:spacing w:val="-7"/>
        </w:rPr>
        <w:t xml:space="preserve"> </w:t>
      </w:r>
      <w:r w:rsidRPr="004C1A43">
        <w:t>J.</w:t>
      </w:r>
      <w:r w:rsidRPr="004C1A43">
        <w:rPr>
          <w:spacing w:val="-6"/>
        </w:rPr>
        <w:t xml:space="preserve"> </w:t>
      </w:r>
      <w:r w:rsidRPr="004C1A43">
        <w:t>L.,</w:t>
      </w:r>
      <w:r w:rsidRPr="004C1A43">
        <w:rPr>
          <w:spacing w:val="-6"/>
        </w:rPr>
        <w:t xml:space="preserve"> </w:t>
      </w:r>
      <w:r w:rsidRPr="004C1A43">
        <w:t>Wright,</w:t>
      </w:r>
      <w:r w:rsidRPr="004C1A43">
        <w:rPr>
          <w:spacing w:val="-6"/>
        </w:rPr>
        <w:t xml:space="preserve"> </w:t>
      </w:r>
      <w:r w:rsidRPr="004C1A43">
        <w:t>E.</w:t>
      </w:r>
      <w:r w:rsidRPr="004C1A43">
        <w:rPr>
          <w:spacing w:val="-6"/>
        </w:rPr>
        <w:t xml:space="preserve"> </w:t>
      </w:r>
      <w:r w:rsidRPr="004C1A43">
        <w:t>M.,</w:t>
      </w:r>
      <w:r w:rsidRPr="004C1A43">
        <w:rPr>
          <w:spacing w:val="-6"/>
        </w:rPr>
        <w:t xml:space="preserve"> </w:t>
      </w:r>
      <w:r w:rsidRPr="004C1A43">
        <w:t>and</w:t>
      </w:r>
      <w:r w:rsidRPr="004C1A43">
        <w:rPr>
          <w:spacing w:val="-6"/>
        </w:rPr>
        <w:t xml:space="preserve"> </w:t>
      </w:r>
      <w:r w:rsidRPr="004C1A43">
        <w:t>Gibson,</w:t>
      </w:r>
      <w:r w:rsidRPr="004C1A43">
        <w:rPr>
          <w:spacing w:val="-7"/>
        </w:rPr>
        <w:t xml:space="preserve"> </w:t>
      </w:r>
      <w:r w:rsidRPr="004C1A43">
        <w:t>C.</w:t>
      </w:r>
      <w:r w:rsidRPr="004C1A43">
        <w:rPr>
          <w:spacing w:val="-6"/>
        </w:rPr>
        <w:t xml:space="preserve"> </w:t>
      </w:r>
      <w:r w:rsidRPr="004C1A43">
        <w:t>L.</w:t>
      </w:r>
      <w:r w:rsidRPr="004C1A43">
        <w:rPr>
          <w:spacing w:val="-6"/>
        </w:rPr>
        <w:t xml:space="preserve"> </w:t>
      </w:r>
      <w:r w:rsidR="0074425D" w:rsidRPr="004C1A43">
        <w:t>(</w:t>
      </w:r>
      <w:r w:rsidRPr="004C1A43">
        <w:t>2020</w:t>
      </w:r>
      <w:r w:rsidR="0074425D" w:rsidRPr="004C1A43">
        <w:t>)</w:t>
      </w:r>
      <w:r w:rsidRPr="004C1A43">
        <w:t>.</w:t>
      </w:r>
      <w:r w:rsidRPr="004C1A43">
        <w:rPr>
          <w:spacing w:val="32"/>
        </w:rPr>
        <w:t xml:space="preserve"> </w:t>
      </w:r>
      <w:r w:rsidRPr="004C1A43">
        <w:t>Traffic</w:t>
      </w:r>
      <w:r w:rsidRPr="004C1A43">
        <w:rPr>
          <w:spacing w:val="-6"/>
        </w:rPr>
        <w:t xml:space="preserve"> </w:t>
      </w:r>
      <w:r w:rsidRPr="004C1A43">
        <w:t>stops,</w:t>
      </w:r>
      <w:r w:rsidRPr="004C1A43">
        <w:rPr>
          <w:spacing w:val="-6"/>
        </w:rPr>
        <w:t xml:space="preserve"> </w:t>
      </w:r>
      <w:r w:rsidRPr="004C1A43">
        <w:t>race,</w:t>
      </w:r>
      <w:r w:rsidRPr="004C1A43">
        <w:rPr>
          <w:spacing w:val="-6"/>
        </w:rPr>
        <w:t xml:space="preserve"> </w:t>
      </w:r>
      <w:r w:rsidRPr="004C1A43">
        <w:t>and</w:t>
      </w:r>
      <w:r w:rsidRPr="004C1A43">
        <w:rPr>
          <w:spacing w:val="-6"/>
        </w:rPr>
        <w:t xml:space="preserve"> </w:t>
      </w:r>
      <w:r w:rsidRPr="004C1A43">
        <w:t>perceptions</w:t>
      </w:r>
      <w:r w:rsidRPr="004C1A43">
        <w:rPr>
          <w:spacing w:val="-6"/>
        </w:rPr>
        <w:t xml:space="preserve"> </w:t>
      </w:r>
      <w:r w:rsidRPr="004C1A43">
        <w:t>of</w:t>
      </w:r>
      <w:r w:rsidRPr="004C1A43">
        <w:rPr>
          <w:spacing w:val="-6"/>
        </w:rPr>
        <w:t xml:space="preserve"> </w:t>
      </w:r>
      <w:r w:rsidRPr="004C1A43">
        <w:rPr>
          <w:spacing w:val="-2"/>
        </w:rPr>
        <w:t>fairness.</w:t>
      </w:r>
      <w:r w:rsidR="00AB13BA">
        <w:rPr>
          <w:spacing w:val="-2"/>
        </w:rPr>
        <w:t xml:space="preserve"> </w:t>
      </w:r>
      <w:r w:rsidRPr="004C1A43">
        <w:rPr>
          <w:i/>
        </w:rPr>
        <w:t>Policing</w:t>
      </w:r>
      <w:r w:rsidRPr="004C1A43">
        <w:rPr>
          <w:i/>
          <w:spacing w:val="-12"/>
        </w:rPr>
        <w:t xml:space="preserve"> </w:t>
      </w:r>
      <w:r w:rsidRPr="004C1A43">
        <w:rPr>
          <w:i/>
        </w:rPr>
        <w:t>and</w:t>
      </w:r>
      <w:r w:rsidRPr="004C1A43">
        <w:rPr>
          <w:i/>
          <w:spacing w:val="-12"/>
        </w:rPr>
        <w:t xml:space="preserve"> </w:t>
      </w:r>
      <w:r w:rsidRPr="004C1A43">
        <w:rPr>
          <w:i/>
        </w:rPr>
        <w:t>Society</w:t>
      </w:r>
      <w:r w:rsidRPr="004C1A43">
        <w:t>,</w:t>
      </w:r>
      <w:r w:rsidRPr="004C1A43">
        <w:rPr>
          <w:spacing w:val="-12"/>
        </w:rPr>
        <w:t xml:space="preserve"> </w:t>
      </w:r>
      <w:r w:rsidRPr="004C1A43">
        <w:rPr>
          <w:b/>
          <w:spacing w:val="-2"/>
        </w:rPr>
        <w:t>30</w:t>
      </w:r>
      <w:r w:rsidRPr="004C1A43">
        <w:rPr>
          <w:spacing w:val="-2"/>
        </w:rPr>
        <w:t>(</w:t>
      </w:r>
      <w:r w:rsidRPr="004C1A43">
        <w:rPr>
          <w:b/>
          <w:spacing w:val="-2"/>
        </w:rPr>
        <w:t>6</w:t>
      </w:r>
      <w:r w:rsidRPr="004C1A43">
        <w:rPr>
          <w:spacing w:val="-2"/>
        </w:rPr>
        <w:t>):720–737.</w:t>
      </w:r>
      <w:r w:rsidR="00E14EA3" w:rsidRPr="004C1A43">
        <w:rPr>
          <w:spacing w:val="-2"/>
        </w:rPr>
        <w:tab/>
      </w:r>
    </w:p>
    <w:p w14:paraId="44A1EED7" w14:textId="77777777" w:rsidR="00E14EA3" w:rsidRPr="004C1A43" w:rsidRDefault="00E14EA3" w:rsidP="00AB13BA"/>
    <w:p w14:paraId="19332877" w14:textId="1C2419B4" w:rsidR="004969D5" w:rsidRDefault="00E14EA3" w:rsidP="00AB13BA">
      <w:proofErr w:type="spellStart"/>
      <w:r w:rsidRPr="004C1A43">
        <w:t>Cubukcu</w:t>
      </w:r>
      <w:proofErr w:type="spellEnd"/>
      <w:r w:rsidRPr="004C1A43">
        <w:t xml:space="preserve">, S., Sahin, N., Tekin, E., and Topalli, V. (2023). The Effect of Body-Worn Cameras on the Adjudication of Citizen Complaints of Police Misconduct. </w:t>
      </w:r>
      <w:r w:rsidRPr="004C1A43">
        <w:rPr>
          <w:i/>
          <w:iCs/>
        </w:rPr>
        <w:t>Justice Quarterly</w:t>
      </w:r>
      <w:r w:rsidRPr="004C1A43">
        <w:t>, 40(7):999–1023.</w:t>
      </w:r>
    </w:p>
    <w:p w14:paraId="6E8A9EF5" w14:textId="77777777" w:rsidR="003C46F9" w:rsidRPr="004C1A43" w:rsidRDefault="003C46F9" w:rsidP="00AB13BA"/>
    <w:p w14:paraId="5AA40FF5" w14:textId="62B8D6D2" w:rsidR="004969D5" w:rsidRDefault="004969D5" w:rsidP="00AB13BA">
      <w:pPr>
        <w:rPr>
          <w:spacing w:val="-2"/>
        </w:rPr>
      </w:pPr>
      <w:bookmarkStart w:id="21" w:name="_bookmark42"/>
      <w:bookmarkEnd w:id="21"/>
      <w:r w:rsidRPr="004C1A43">
        <w:t>Davidson,</w:t>
      </w:r>
      <w:r w:rsidRPr="004C1A43">
        <w:rPr>
          <w:spacing w:val="-8"/>
        </w:rPr>
        <w:t xml:space="preserve"> </w:t>
      </w:r>
      <w:r w:rsidRPr="004C1A43">
        <w:t>C.</w:t>
      </w:r>
      <w:r w:rsidRPr="004C1A43">
        <w:rPr>
          <w:spacing w:val="-8"/>
        </w:rPr>
        <w:t xml:space="preserve"> </w:t>
      </w:r>
      <w:r w:rsidRPr="004C1A43">
        <w:t>and</w:t>
      </w:r>
      <w:r w:rsidRPr="004C1A43">
        <w:rPr>
          <w:spacing w:val="-8"/>
        </w:rPr>
        <w:t xml:space="preserve"> </w:t>
      </w:r>
      <w:r w:rsidRPr="004C1A43">
        <w:t>Madden,</w:t>
      </w:r>
      <w:r w:rsidRPr="004C1A43">
        <w:rPr>
          <w:spacing w:val="-8"/>
        </w:rPr>
        <w:t xml:space="preserve"> </w:t>
      </w:r>
      <w:r w:rsidRPr="004C1A43">
        <w:t>P.</w:t>
      </w:r>
      <w:r w:rsidRPr="004C1A43">
        <w:rPr>
          <w:spacing w:val="-8"/>
        </w:rPr>
        <w:t xml:space="preserve"> </w:t>
      </w:r>
      <w:r w:rsidR="0074425D" w:rsidRPr="004C1A43">
        <w:t>(</w:t>
      </w:r>
      <w:r w:rsidRPr="004C1A43">
        <w:t>2015</w:t>
      </w:r>
      <w:r w:rsidR="0074425D" w:rsidRPr="004C1A43">
        <w:t>)</w:t>
      </w:r>
      <w:r w:rsidRPr="004C1A43">
        <w:t>.</w:t>
      </w:r>
      <w:r w:rsidRPr="004C1A43">
        <w:rPr>
          <w:spacing w:val="28"/>
        </w:rPr>
        <w:t xml:space="preserve"> </w:t>
      </w:r>
      <w:r w:rsidRPr="004C1A43">
        <w:t>DC’s</w:t>
      </w:r>
      <w:r w:rsidRPr="004C1A43">
        <w:rPr>
          <w:spacing w:val="-8"/>
        </w:rPr>
        <w:t xml:space="preserve"> </w:t>
      </w:r>
      <w:r w:rsidRPr="004C1A43">
        <w:t>‘assaulting</w:t>
      </w:r>
      <w:r w:rsidRPr="004C1A43">
        <w:rPr>
          <w:spacing w:val="-8"/>
        </w:rPr>
        <w:t xml:space="preserve"> </w:t>
      </w:r>
      <w:r w:rsidRPr="004C1A43">
        <w:t>an</w:t>
      </w:r>
      <w:r w:rsidRPr="004C1A43">
        <w:rPr>
          <w:spacing w:val="-8"/>
        </w:rPr>
        <w:t xml:space="preserve"> </w:t>
      </w:r>
      <w:r w:rsidRPr="004C1A43">
        <w:t>officer’</w:t>
      </w:r>
      <w:r w:rsidRPr="004C1A43">
        <w:rPr>
          <w:spacing w:val="-8"/>
        </w:rPr>
        <w:t xml:space="preserve"> </w:t>
      </w:r>
      <w:r w:rsidRPr="004C1A43">
        <w:t>charge</w:t>
      </w:r>
      <w:r w:rsidRPr="004C1A43">
        <w:rPr>
          <w:spacing w:val="-8"/>
        </w:rPr>
        <w:t xml:space="preserve"> </w:t>
      </w:r>
      <w:r w:rsidRPr="004C1A43">
        <w:t>could</w:t>
      </w:r>
      <w:r w:rsidRPr="004C1A43">
        <w:rPr>
          <w:spacing w:val="-8"/>
        </w:rPr>
        <w:t xml:space="preserve"> </w:t>
      </w:r>
      <w:r w:rsidRPr="004C1A43">
        <w:t>hide</w:t>
      </w:r>
      <w:r w:rsidRPr="004C1A43">
        <w:rPr>
          <w:spacing w:val="-8"/>
        </w:rPr>
        <w:t xml:space="preserve"> </w:t>
      </w:r>
      <w:r w:rsidRPr="004C1A43">
        <w:t>police</w:t>
      </w:r>
      <w:r w:rsidRPr="004C1A43">
        <w:rPr>
          <w:spacing w:val="-8"/>
        </w:rPr>
        <w:t xml:space="preserve"> </w:t>
      </w:r>
      <w:r w:rsidRPr="004C1A43">
        <w:t>abuse,</w:t>
      </w:r>
      <w:r w:rsidRPr="004C1A43">
        <w:rPr>
          <w:spacing w:val="-8"/>
        </w:rPr>
        <w:t xml:space="preserve"> </w:t>
      </w:r>
      <w:r w:rsidRPr="004C1A43">
        <w:t xml:space="preserve">critics </w:t>
      </w:r>
      <w:r w:rsidRPr="004C1A43">
        <w:rPr>
          <w:spacing w:val="-2"/>
        </w:rPr>
        <w:t>say.</w:t>
      </w:r>
      <w:r w:rsidRPr="004C1A43">
        <w:rPr>
          <w:spacing w:val="58"/>
          <w:w w:val="150"/>
        </w:rPr>
        <w:t xml:space="preserve"> </w:t>
      </w:r>
      <w:hyperlink r:id="rId16" w:history="1">
        <w:r w:rsidR="003C46F9" w:rsidRPr="00F832E0">
          <w:rPr>
            <w:rStyle w:val="Hyperlink"/>
            <w:spacing w:val="-2"/>
          </w:rPr>
          <w:t>https://revealnews.org/article/dcs-assaulting-an-officer-charge-could-hide-police-abuse-critics-say/</w:t>
        </w:r>
      </w:hyperlink>
      <w:r w:rsidRPr="004C1A43">
        <w:rPr>
          <w:spacing w:val="-2"/>
        </w:rPr>
        <w:t>.</w:t>
      </w:r>
    </w:p>
    <w:p w14:paraId="602F12FC" w14:textId="77777777" w:rsidR="003C46F9" w:rsidRPr="004C1A43" w:rsidRDefault="003C46F9" w:rsidP="00AB13BA"/>
    <w:p w14:paraId="630502B8" w14:textId="77777777" w:rsidR="004969D5" w:rsidRDefault="004969D5" w:rsidP="00AB13BA">
      <w:bookmarkStart w:id="22" w:name="_bookmark43"/>
      <w:bookmarkEnd w:id="22"/>
      <w:r w:rsidRPr="004C1A43">
        <w:t>Dawes,</w:t>
      </w:r>
      <w:r w:rsidRPr="004C1A43">
        <w:rPr>
          <w:spacing w:val="-7"/>
        </w:rPr>
        <w:t xml:space="preserve"> </w:t>
      </w:r>
      <w:r w:rsidRPr="004C1A43">
        <w:t>S.</w:t>
      </w:r>
      <w:r w:rsidRPr="004C1A43">
        <w:rPr>
          <w:spacing w:val="-7"/>
        </w:rPr>
        <w:t xml:space="preserve"> </w:t>
      </w:r>
      <w:r w:rsidRPr="004C1A43">
        <w:t>S.</w:t>
      </w:r>
      <w:r w:rsidRPr="004C1A43">
        <w:rPr>
          <w:spacing w:val="-7"/>
        </w:rPr>
        <w:t xml:space="preserve"> </w:t>
      </w:r>
      <w:r w:rsidRPr="004C1A43">
        <w:t>(2008).</w:t>
      </w:r>
      <w:r w:rsidRPr="004C1A43">
        <w:rPr>
          <w:spacing w:val="35"/>
        </w:rPr>
        <w:t xml:space="preserve"> </w:t>
      </w:r>
      <w:r w:rsidRPr="004C1A43">
        <w:t>The</w:t>
      </w:r>
      <w:r w:rsidRPr="004C1A43">
        <w:rPr>
          <w:spacing w:val="-7"/>
        </w:rPr>
        <w:t xml:space="preserve"> </w:t>
      </w:r>
      <w:r w:rsidRPr="004C1A43">
        <w:t>Evolution</w:t>
      </w:r>
      <w:r w:rsidRPr="004C1A43">
        <w:rPr>
          <w:spacing w:val="-7"/>
        </w:rPr>
        <w:t xml:space="preserve"> </w:t>
      </w:r>
      <w:r w:rsidRPr="004C1A43">
        <w:t>and</w:t>
      </w:r>
      <w:r w:rsidRPr="004C1A43">
        <w:rPr>
          <w:spacing w:val="-7"/>
        </w:rPr>
        <w:t xml:space="preserve"> </w:t>
      </w:r>
      <w:r w:rsidRPr="004C1A43">
        <w:t>Continuing</w:t>
      </w:r>
      <w:r w:rsidRPr="004C1A43">
        <w:rPr>
          <w:spacing w:val="-7"/>
        </w:rPr>
        <w:t xml:space="preserve"> </w:t>
      </w:r>
      <w:r w:rsidRPr="004C1A43">
        <w:t>Challenges</w:t>
      </w:r>
      <w:r w:rsidRPr="004C1A43">
        <w:rPr>
          <w:spacing w:val="-7"/>
        </w:rPr>
        <w:t xml:space="preserve"> </w:t>
      </w:r>
      <w:r w:rsidRPr="004C1A43">
        <w:t>of</w:t>
      </w:r>
      <w:r w:rsidRPr="004C1A43">
        <w:rPr>
          <w:spacing w:val="-7"/>
        </w:rPr>
        <w:t xml:space="preserve"> </w:t>
      </w:r>
      <w:r w:rsidRPr="004C1A43">
        <w:t>E-Governance.</w:t>
      </w:r>
      <w:r w:rsidRPr="004C1A43">
        <w:rPr>
          <w:spacing w:val="35"/>
        </w:rPr>
        <w:t xml:space="preserve"> </w:t>
      </w:r>
      <w:r w:rsidRPr="004C1A43">
        <w:rPr>
          <w:i/>
        </w:rPr>
        <w:t>Public</w:t>
      </w:r>
      <w:r w:rsidRPr="004C1A43">
        <w:rPr>
          <w:i/>
          <w:spacing w:val="-7"/>
        </w:rPr>
        <w:t xml:space="preserve"> </w:t>
      </w:r>
      <w:r w:rsidRPr="004C1A43">
        <w:rPr>
          <w:i/>
        </w:rPr>
        <w:t>Administration Review</w:t>
      </w:r>
      <w:r w:rsidRPr="004C1A43">
        <w:t>, 68(s1</w:t>
      </w:r>
      <w:proofErr w:type="gramStart"/>
      <w:r w:rsidRPr="004C1A43">
        <w:t>):S</w:t>
      </w:r>
      <w:proofErr w:type="gramEnd"/>
      <w:r w:rsidRPr="004C1A43">
        <w:t>86–S102.</w:t>
      </w:r>
    </w:p>
    <w:p w14:paraId="5681E203" w14:textId="77777777" w:rsidR="003C46F9" w:rsidRPr="004C1A43" w:rsidRDefault="003C46F9" w:rsidP="00AB13BA"/>
    <w:p w14:paraId="2EAF23E4" w14:textId="33C36E54" w:rsidR="00FE1630" w:rsidRDefault="00FE1630" w:rsidP="00AB13BA">
      <w:pPr>
        <w:rPr>
          <w:rStyle w:val="Emphasis"/>
          <w:i w:val="0"/>
          <w:iCs w:val="0"/>
          <w:color w:val="2A2A2A"/>
          <w:bdr w:val="none" w:sz="0" w:space="0" w:color="auto" w:frame="1"/>
          <w:shd w:val="clear" w:color="auto" w:fill="FFFFFF"/>
        </w:rPr>
      </w:pPr>
      <w:r w:rsidRPr="004C1A43">
        <w:t>Dharmapala, D., McAdams, R. H., and Rappaport J. (2022). C</w:t>
      </w:r>
      <w:r w:rsidRPr="004C1A43">
        <w:rPr>
          <w:color w:val="2A2A2A"/>
          <w:shd w:val="clear" w:color="auto" w:fill="FFFFFF"/>
        </w:rPr>
        <w:t>ollective Bargaining Rights and Police Misconduct: Evidence from Florida, </w:t>
      </w:r>
      <w:r w:rsidRPr="004C1A43">
        <w:rPr>
          <w:rStyle w:val="Emphasis"/>
          <w:color w:val="2A2A2A"/>
          <w:bdr w:val="none" w:sz="0" w:space="0" w:color="auto" w:frame="1"/>
          <w:shd w:val="clear" w:color="auto" w:fill="FFFFFF"/>
        </w:rPr>
        <w:t xml:space="preserve">The Journal of Law, Economics, and </w:t>
      </w:r>
      <w:proofErr w:type="spellStart"/>
      <w:r w:rsidRPr="004C1A43">
        <w:rPr>
          <w:rStyle w:val="Emphasis"/>
          <w:color w:val="2A2A2A"/>
          <w:bdr w:val="none" w:sz="0" w:space="0" w:color="auto" w:frame="1"/>
          <w:shd w:val="clear" w:color="auto" w:fill="FFFFFF"/>
        </w:rPr>
        <w:t>Organizatio</w:t>
      </w:r>
      <w:proofErr w:type="spellEnd"/>
      <w:r w:rsidRPr="004C1A43">
        <w:rPr>
          <w:rStyle w:val="Emphasis"/>
          <w:color w:val="2A2A2A"/>
          <w:bdr w:val="none" w:sz="0" w:space="0" w:color="auto" w:frame="1"/>
          <w:shd w:val="clear" w:color="auto" w:fill="FFFFFF"/>
        </w:rPr>
        <w:t xml:space="preserve">, </w:t>
      </w:r>
      <w:r w:rsidRPr="004C1A43">
        <w:rPr>
          <w:rStyle w:val="Emphasis"/>
          <w:i w:val="0"/>
          <w:iCs w:val="0"/>
          <w:color w:val="2A2A2A"/>
          <w:bdr w:val="none" w:sz="0" w:space="0" w:color="auto" w:frame="1"/>
          <w:shd w:val="clear" w:color="auto" w:fill="FFFFFF"/>
        </w:rPr>
        <w:t>38(1):1-41.</w:t>
      </w:r>
    </w:p>
    <w:p w14:paraId="594F0588" w14:textId="77777777" w:rsidR="003C46F9" w:rsidRDefault="003C46F9" w:rsidP="00AB13BA">
      <w:pPr>
        <w:rPr>
          <w:rStyle w:val="Emphasis"/>
          <w:i w:val="0"/>
          <w:iCs w:val="0"/>
          <w:color w:val="2A2A2A"/>
          <w:bdr w:val="none" w:sz="0" w:space="0" w:color="auto" w:frame="1"/>
          <w:shd w:val="clear" w:color="auto" w:fill="FFFFFF"/>
        </w:rPr>
      </w:pPr>
    </w:p>
    <w:p w14:paraId="1907D7A2" w14:textId="77777777" w:rsidR="003C46F9" w:rsidRPr="004C1A43" w:rsidRDefault="003C46F9" w:rsidP="00AB13BA"/>
    <w:p w14:paraId="171AD8D1" w14:textId="691B8E75" w:rsidR="00702A8C" w:rsidRPr="00D421B7" w:rsidRDefault="00702A8C" w:rsidP="00AB13BA">
      <w:r w:rsidRPr="004C1A43">
        <w:lastRenderedPageBreak/>
        <w:t xml:space="preserve">DiPrete, T. A., &amp; Eirich, G. M. (2006). Cumulative advantage as a mechanism for inequality: A review of theoretical and empirical developments. </w:t>
      </w:r>
      <w:r w:rsidRPr="004C1A43">
        <w:rPr>
          <w:i/>
          <w:iCs/>
        </w:rPr>
        <w:t>Annual Review of Sociology, 32</w:t>
      </w:r>
      <w:r w:rsidRPr="004C1A43">
        <w:t>(1), 271–297.</w:t>
      </w:r>
    </w:p>
    <w:p w14:paraId="4F633F91" w14:textId="77777777" w:rsidR="00AB13BA" w:rsidRDefault="00AB13BA" w:rsidP="00AB13BA"/>
    <w:p w14:paraId="5369300B" w14:textId="5909287E" w:rsidR="00B7014E" w:rsidRDefault="00B7014E" w:rsidP="00AB13BA">
      <w:r w:rsidRPr="004C1A43">
        <w:t>Dixon, T. L. (2008). Crime news and racialized beliefs: Understanding the relationship between local news viewing and perceptions of African Americans and crime. </w:t>
      </w:r>
      <w:r w:rsidRPr="004C1A43">
        <w:rPr>
          <w:i/>
          <w:iCs/>
        </w:rPr>
        <w:t>Journal of Communication, 58</w:t>
      </w:r>
      <w:r w:rsidRPr="004C1A43">
        <w:t>(1), 106–125.</w:t>
      </w:r>
      <w:r w:rsidR="008953F0" w:rsidRPr="004C1A43">
        <w:t xml:space="preserve"> </w:t>
      </w:r>
    </w:p>
    <w:p w14:paraId="5249FDDD" w14:textId="77777777" w:rsidR="003C46F9" w:rsidRPr="004C1A43" w:rsidRDefault="003C46F9" w:rsidP="00AB13BA"/>
    <w:p w14:paraId="52462914" w14:textId="41FB834E" w:rsidR="004969D5" w:rsidRPr="004C1A43" w:rsidRDefault="004969D5" w:rsidP="00AB13BA">
      <w:bookmarkStart w:id="23" w:name="_bookmark44"/>
      <w:bookmarkEnd w:id="23"/>
      <w:r w:rsidRPr="004C1A43">
        <w:t>Doerner,</w:t>
      </w:r>
      <w:r w:rsidRPr="004C1A43">
        <w:rPr>
          <w:spacing w:val="-6"/>
        </w:rPr>
        <w:t xml:space="preserve"> </w:t>
      </w:r>
      <w:r w:rsidRPr="004C1A43">
        <w:t>J.</w:t>
      </w:r>
      <w:r w:rsidRPr="004C1A43">
        <w:rPr>
          <w:spacing w:val="-6"/>
        </w:rPr>
        <w:t xml:space="preserve"> </w:t>
      </w:r>
      <w:r w:rsidRPr="004C1A43">
        <w:t>K.</w:t>
      </w:r>
      <w:r w:rsidRPr="004C1A43">
        <w:rPr>
          <w:spacing w:val="-6"/>
        </w:rPr>
        <w:t xml:space="preserve"> </w:t>
      </w:r>
      <w:r w:rsidRPr="004C1A43">
        <w:t>and</w:t>
      </w:r>
      <w:r w:rsidRPr="004C1A43">
        <w:rPr>
          <w:spacing w:val="-6"/>
        </w:rPr>
        <w:t xml:space="preserve"> </w:t>
      </w:r>
      <w:r w:rsidRPr="004C1A43">
        <w:t>Demuth,</w:t>
      </w:r>
      <w:r w:rsidRPr="004C1A43">
        <w:rPr>
          <w:spacing w:val="-6"/>
        </w:rPr>
        <w:t xml:space="preserve"> </w:t>
      </w:r>
      <w:r w:rsidRPr="004C1A43">
        <w:t>S.</w:t>
      </w:r>
      <w:r w:rsidRPr="004C1A43">
        <w:rPr>
          <w:spacing w:val="-6"/>
        </w:rPr>
        <w:t xml:space="preserve"> </w:t>
      </w:r>
      <w:r w:rsidR="0074425D" w:rsidRPr="004C1A43">
        <w:t>(</w:t>
      </w:r>
      <w:r w:rsidRPr="004C1A43">
        <w:t>2009</w:t>
      </w:r>
      <w:r w:rsidR="0074425D" w:rsidRPr="004C1A43">
        <w:t>)</w:t>
      </w:r>
      <w:r w:rsidRPr="004C1A43">
        <w:t>.</w:t>
      </w:r>
      <w:r w:rsidRPr="004C1A43">
        <w:rPr>
          <w:spacing w:val="24"/>
        </w:rPr>
        <w:t xml:space="preserve"> </w:t>
      </w:r>
      <w:r w:rsidRPr="004C1A43">
        <w:t>The</w:t>
      </w:r>
      <w:r w:rsidRPr="004C1A43">
        <w:rPr>
          <w:spacing w:val="-6"/>
        </w:rPr>
        <w:t xml:space="preserve"> </w:t>
      </w:r>
      <w:r w:rsidRPr="004C1A43">
        <w:t>Independent</w:t>
      </w:r>
      <w:r w:rsidRPr="004C1A43">
        <w:rPr>
          <w:spacing w:val="-6"/>
        </w:rPr>
        <w:t xml:space="preserve"> </w:t>
      </w:r>
      <w:r w:rsidRPr="004C1A43">
        <w:t>and</w:t>
      </w:r>
      <w:r w:rsidRPr="004C1A43">
        <w:rPr>
          <w:spacing w:val="-6"/>
        </w:rPr>
        <w:t xml:space="preserve"> </w:t>
      </w:r>
      <w:r w:rsidRPr="004C1A43">
        <w:t>Joint</w:t>
      </w:r>
      <w:r w:rsidRPr="004C1A43">
        <w:rPr>
          <w:spacing w:val="-6"/>
        </w:rPr>
        <w:t xml:space="preserve"> </w:t>
      </w:r>
      <w:r w:rsidRPr="004C1A43">
        <w:t>Effects</w:t>
      </w:r>
      <w:r w:rsidRPr="004C1A43">
        <w:rPr>
          <w:spacing w:val="-6"/>
        </w:rPr>
        <w:t xml:space="preserve"> </w:t>
      </w:r>
      <w:r w:rsidRPr="004C1A43">
        <w:t>of</w:t>
      </w:r>
      <w:r w:rsidRPr="004C1A43">
        <w:rPr>
          <w:spacing w:val="-6"/>
        </w:rPr>
        <w:t xml:space="preserve"> </w:t>
      </w:r>
      <w:r w:rsidRPr="004C1A43">
        <w:t>Race/Ethnicity,</w:t>
      </w:r>
      <w:r w:rsidRPr="004C1A43">
        <w:rPr>
          <w:spacing w:val="-6"/>
        </w:rPr>
        <w:t xml:space="preserve"> </w:t>
      </w:r>
      <w:r w:rsidRPr="004C1A43">
        <w:t>Gender,</w:t>
      </w:r>
      <w:r w:rsidRPr="004C1A43">
        <w:rPr>
          <w:spacing w:val="-6"/>
        </w:rPr>
        <w:t xml:space="preserve"> </w:t>
      </w:r>
      <w:r w:rsidRPr="004C1A43">
        <w:t>and Age on Sentencing Outcomes in U.S. Federal Courts.</w:t>
      </w:r>
      <w:r w:rsidRPr="004C1A43">
        <w:rPr>
          <w:spacing w:val="38"/>
        </w:rPr>
        <w:t xml:space="preserve"> </w:t>
      </w:r>
      <w:r w:rsidRPr="004C1A43">
        <w:rPr>
          <w:i/>
        </w:rPr>
        <w:t>Justice Quarterly</w:t>
      </w:r>
      <w:r w:rsidRPr="004C1A43">
        <w:t xml:space="preserve">, </w:t>
      </w:r>
      <w:r w:rsidRPr="004C1A43">
        <w:rPr>
          <w:b/>
        </w:rPr>
        <w:t>27</w:t>
      </w:r>
      <w:r w:rsidRPr="004C1A43">
        <w:t>(</w:t>
      </w:r>
      <w:r w:rsidRPr="004C1A43">
        <w:rPr>
          <w:b/>
        </w:rPr>
        <w:t>1</w:t>
      </w:r>
      <w:r w:rsidRPr="004C1A43">
        <w:t>):1–27.</w:t>
      </w:r>
    </w:p>
    <w:p w14:paraId="33F8360C" w14:textId="77777777" w:rsidR="00AB13BA" w:rsidRDefault="00AB13BA" w:rsidP="00AB13BA">
      <w:pPr>
        <w:rPr>
          <w:rStyle w:val="author"/>
          <w:color w:val="1C1D1E"/>
          <w:shd w:val="clear" w:color="auto" w:fill="FFFFFF"/>
        </w:rPr>
      </w:pPr>
    </w:p>
    <w:p w14:paraId="2DFB1990" w14:textId="2D8A76B1" w:rsidR="00AC338D" w:rsidRPr="004C1A43" w:rsidRDefault="00AC338D" w:rsidP="00AB13BA">
      <w:pPr>
        <w:rPr>
          <w:rStyle w:val="articletitle"/>
          <w:color w:val="1C1D1E"/>
          <w:shd w:val="clear" w:color="auto" w:fill="FFFFFF"/>
        </w:rPr>
      </w:pPr>
      <w:r w:rsidRPr="004C1A43">
        <w:rPr>
          <w:rStyle w:val="author"/>
          <w:color w:val="1C1D1E"/>
          <w:shd w:val="clear" w:color="auto" w:fill="FFFFFF"/>
        </w:rPr>
        <w:t>Dollar, Cindy Brooks</w:t>
      </w:r>
      <w:r w:rsidRPr="004C1A43">
        <w:rPr>
          <w:shd w:val="clear" w:color="auto" w:fill="FFFFFF"/>
        </w:rPr>
        <w:t>. (2014) </w:t>
      </w:r>
      <w:r w:rsidRPr="004C1A43">
        <w:rPr>
          <w:rStyle w:val="articletitle"/>
          <w:color w:val="1C1D1E"/>
          <w:shd w:val="clear" w:color="auto" w:fill="FFFFFF"/>
        </w:rPr>
        <w:t>Racial Threat Theory: Assessing the Evidence, Requesting</w:t>
      </w:r>
    </w:p>
    <w:p w14:paraId="5E18CF6F" w14:textId="34826550" w:rsidR="00AC338D" w:rsidRDefault="00AC338D" w:rsidP="00AB13BA">
      <w:pPr>
        <w:rPr>
          <w:shd w:val="clear" w:color="auto" w:fill="FFFFFF"/>
        </w:rPr>
      </w:pPr>
      <w:r w:rsidRPr="004C1A43">
        <w:rPr>
          <w:rStyle w:val="articletitle"/>
          <w:color w:val="1C1D1E"/>
          <w:shd w:val="clear" w:color="auto" w:fill="FFFFFF"/>
        </w:rPr>
        <w:t>Redesign</w:t>
      </w:r>
      <w:r w:rsidRPr="004C1A43">
        <w:rPr>
          <w:shd w:val="clear" w:color="auto" w:fill="FFFFFF"/>
        </w:rPr>
        <w:t>, </w:t>
      </w:r>
      <w:r w:rsidRPr="004C1A43">
        <w:rPr>
          <w:i/>
          <w:iCs/>
          <w:shd w:val="clear" w:color="auto" w:fill="FFFFFF"/>
        </w:rPr>
        <w:t>Journal of Criminology</w:t>
      </w:r>
      <w:r w:rsidR="003C46F9">
        <w:rPr>
          <w:i/>
          <w:iCs/>
          <w:shd w:val="clear" w:color="auto" w:fill="FFFFFF"/>
        </w:rPr>
        <w:t>,</w:t>
      </w:r>
    </w:p>
    <w:p w14:paraId="1DAA977D" w14:textId="77777777" w:rsidR="003C46F9" w:rsidRPr="004C1A43" w:rsidRDefault="003C46F9" w:rsidP="00AB13BA"/>
    <w:p w14:paraId="68A2D51B" w14:textId="7A14D358" w:rsidR="004969D5" w:rsidRDefault="004969D5" w:rsidP="00AB13BA">
      <w:bookmarkStart w:id="24" w:name="_bookmark45"/>
      <w:bookmarkEnd w:id="24"/>
      <w:r w:rsidRPr="004C1A43">
        <w:t>Dube,</w:t>
      </w:r>
      <w:r w:rsidRPr="004C1A43">
        <w:rPr>
          <w:spacing w:val="-6"/>
        </w:rPr>
        <w:t xml:space="preserve"> </w:t>
      </w:r>
      <w:r w:rsidRPr="004C1A43">
        <w:t>O.,</w:t>
      </w:r>
      <w:r w:rsidRPr="004C1A43">
        <w:rPr>
          <w:spacing w:val="-6"/>
        </w:rPr>
        <w:t xml:space="preserve"> </w:t>
      </w:r>
      <w:r w:rsidRPr="004C1A43">
        <w:t>MacArthur,</w:t>
      </w:r>
      <w:r w:rsidRPr="004C1A43">
        <w:rPr>
          <w:spacing w:val="-6"/>
        </w:rPr>
        <w:t xml:space="preserve"> </w:t>
      </w:r>
      <w:r w:rsidRPr="004C1A43">
        <w:t>S.</w:t>
      </w:r>
      <w:r w:rsidRPr="004C1A43">
        <w:rPr>
          <w:spacing w:val="-6"/>
        </w:rPr>
        <w:t xml:space="preserve"> </w:t>
      </w:r>
      <w:r w:rsidRPr="004C1A43">
        <w:t>J.,</w:t>
      </w:r>
      <w:r w:rsidRPr="004C1A43">
        <w:rPr>
          <w:spacing w:val="-6"/>
        </w:rPr>
        <w:t xml:space="preserve"> </w:t>
      </w:r>
      <w:r w:rsidRPr="004C1A43">
        <w:t>and</w:t>
      </w:r>
      <w:r w:rsidRPr="004C1A43">
        <w:rPr>
          <w:spacing w:val="-6"/>
        </w:rPr>
        <w:t xml:space="preserve"> </w:t>
      </w:r>
      <w:r w:rsidRPr="004C1A43">
        <w:t>Shah,</w:t>
      </w:r>
      <w:r w:rsidRPr="004C1A43">
        <w:rPr>
          <w:spacing w:val="-6"/>
        </w:rPr>
        <w:t xml:space="preserve"> </w:t>
      </w:r>
      <w:r w:rsidRPr="004C1A43">
        <w:t>A.</w:t>
      </w:r>
      <w:r w:rsidRPr="004C1A43">
        <w:rPr>
          <w:spacing w:val="-6"/>
        </w:rPr>
        <w:t xml:space="preserve"> </w:t>
      </w:r>
      <w:r w:rsidRPr="004C1A43">
        <w:t>K.</w:t>
      </w:r>
      <w:r w:rsidRPr="004C1A43">
        <w:rPr>
          <w:spacing w:val="-6"/>
        </w:rPr>
        <w:t xml:space="preserve"> </w:t>
      </w:r>
      <w:r w:rsidRPr="004C1A43">
        <w:t>(2025).</w:t>
      </w:r>
      <w:r w:rsidRPr="004C1A43">
        <w:rPr>
          <w:spacing w:val="31"/>
        </w:rPr>
        <w:t xml:space="preserve"> </w:t>
      </w:r>
      <w:r w:rsidRPr="004C1A43">
        <w:t>A</w:t>
      </w:r>
      <w:r w:rsidRPr="004C1A43">
        <w:rPr>
          <w:spacing w:val="-6"/>
        </w:rPr>
        <w:t xml:space="preserve"> </w:t>
      </w:r>
      <w:r w:rsidRPr="004C1A43">
        <w:t>Cognitive</w:t>
      </w:r>
      <w:r w:rsidRPr="004C1A43">
        <w:rPr>
          <w:spacing w:val="-6"/>
        </w:rPr>
        <w:t xml:space="preserve"> </w:t>
      </w:r>
      <w:r w:rsidRPr="004C1A43">
        <w:t>View</w:t>
      </w:r>
      <w:r w:rsidRPr="004C1A43">
        <w:rPr>
          <w:spacing w:val="-6"/>
        </w:rPr>
        <w:t xml:space="preserve"> </w:t>
      </w:r>
      <w:r w:rsidRPr="004C1A43">
        <w:t>of</w:t>
      </w:r>
      <w:r w:rsidRPr="004C1A43">
        <w:rPr>
          <w:spacing w:val="-6"/>
        </w:rPr>
        <w:t xml:space="preserve"> </w:t>
      </w:r>
      <w:r w:rsidRPr="004C1A43">
        <w:t>Policing*.</w:t>
      </w:r>
      <w:r w:rsidRPr="004C1A43">
        <w:rPr>
          <w:spacing w:val="31"/>
        </w:rPr>
        <w:t xml:space="preserve"> </w:t>
      </w:r>
      <w:r w:rsidRPr="004C1A43">
        <w:rPr>
          <w:i/>
        </w:rPr>
        <w:t>The</w:t>
      </w:r>
      <w:r w:rsidRPr="004C1A43">
        <w:rPr>
          <w:i/>
          <w:spacing w:val="-6"/>
        </w:rPr>
        <w:t xml:space="preserve"> </w:t>
      </w:r>
      <w:r w:rsidRPr="004C1A43">
        <w:rPr>
          <w:i/>
        </w:rPr>
        <w:t>Quarterly</w:t>
      </w:r>
      <w:r w:rsidRPr="004C1A43">
        <w:rPr>
          <w:i/>
          <w:spacing w:val="-6"/>
        </w:rPr>
        <w:t xml:space="preserve"> </w:t>
      </w:r>
      <w:r w:rsidRPr="004C1A43">
        <w:rPr>
          <w:i/>
        </w:rPr>
        <w:t>Journal of Economics</w:t>
      </w:r>
      <w:r w:rsidRPr="004C1A43">
        <w:t>, 140(1):745–791.</w:t>
      </w:r>
    </w:p>
    <w:p w14:paraId="78B58B15" w14:textId="77777777" w:rsidR="003C46F9" w:rsidRPr="004C1A43" w:rsidRDefault="003C46F9" w:rsidP="00AB13BA"/>
    <w:p w14:paraId="49D65BC7" w14:textId="4FED2C93" w:rsidR="004969D5" w:rsidRDefault="004969D5" w:rsidP="00AB13BA">
      <w:bookmarkStart w:id="25" w:name="_bookmark46"/>
      <w:bookmarkEnd w:id="25"/>
      <w:r w:rsidRPr="004C1A43">
        <w:t>Edwards,</w:t>
      </w:r>
      <w:r w:rsidRPr="004C1A43">
        <w:rPr>
          <w:spacing w:val="-5"/>
        </w:rPr>
        <w:t xml:space="preserve"> </w:t>
      </w:r>
      <w:r w:rsidRPr="004C1A43">
        <w:t>F.,</w:t>
      </w:r>
      <w:r w:rsidRPr="004C1A43">
        <w:rPr>
          <w:spacing w:val="-5"/>
        </w:rPr>
        <w:t xml:space="preserve"> </w:t>
      </w:r>
      <w:r w:rsidRPr="004C1A43">
        <w:t>Lee,</w:t>
      </w:r>
      <w:r w:rsidRPr="004C1A43">
        <w:rPr>
          <w:spacing w:val="-5"/>
        </w:rPr>
        <w:t xml:space="preserve"> </w:t>
      </w:r>
      <w:r w:rsidRPr="004C1A43">
        <w:t>H.,</w:t>
      </w:r>
      <w:r w:rsidRPr="004C1A43">
        <w:rPr>
          <w:spacing w:val="-5"/>
        </w:rPr>
        <w:t xml:space="preserve"> </w:t>
      </w:r>
      <w:r w:rsidRPr="004C1A43">
        <w:t>and</w:t>
      </w:r>
      <w:r w:rsidRPr="004C1A43">
        <w:rPr>
          <w:spacing w:val="-5"/>
        </w:rPr>
        <w:t xml:space="preserve"> </w:t>
      </w:r>
      <w:r w:rsidRPr="004C1A43">
        <w:t>Esposito,</w:t>
      </w:r>
      <w:r w:rsidRPr="004C1A43">
        <w:rPr>
          <w:spacing w:val="-5"/>
        </w:rPr>
        <w:t xml:space="preserve"> </w:t>
      </w:r>
      <w:r w:rsidRPr="004C1A43">
        <w:t>M.</w:t>
      </w:r>
      <w:r w:rsidRPr="004C1A43">
        <w:rPr>
          <w:spacing w:val="-5"/>
        </w:rPr>
        <w:t xml:space="preserve"> </w:t>
      </w:r>
      <w:r w:rsidR="0074425D" w:rsidRPr="004C1A43">
        <w:t>(</w:t>
      </w:r>
      <w:r w:rsidRPr="004C1A43">
        <w:t>2019</w:t>
      </w:r>
      <w:r w:rsidR="0074425D" w:rsidRPr="004C1A43">
        <w:t>)</w:t>
      </w:r>
      <w:r w:rsidRPr="004C1A43">
        <w:t>.</w:t>
      </w:r>
      <w:r w:rsidRPr="004C1A43">
        <w:rPr>
          <w:spacing w:val="40"/>
        </w:rPr>
        <w:t xml:space="preserve"> </w:t>
      </w:r>
      <w:r w:rsidRPr="004C1A43">
        <w:t>Risk</w:t>
      </w:r>
      <w:r w:rsidRPr="004C1A43">
        <w:rPr>
          <w:spacing w:val="-5"/>
        </w:rPr>
        <w:t xml:space="preserve"> </w:t>
      </w:r>
      <w:r w:rsidRPr="004C1A43">
        <w:t>of</w:t>
      </w:r>
      <w:r w:rsidRPr="004C1A43">
        <w:rPr>
          <w:spacing w:val="-5"/>
        </w:rPr>
        <w:t xml:space="preserve"> </w:t>
      </w:r>
      <w:r w:rsidRPr="004C1A43">
        <w:t>being</w:t>
      </w:r>
      <w:r w:rsidRPr="004C1A43">
        <w:rPr>
          <w:spacing w:val="-5"/>
        </w:rPr>
        <w:t xml:space="preserve"> </w:t>
      </w:r>
      <w:r w:rsidRPr="004C1A43">
        <w:t>killed</w:t>
      </w:r>
      <w:r w:rsidRPr="004C1A43">
        <w:rPr>
          <w:spacing w:val="-5"/>
        </w:rPr>
        <w:t xml:space="preserve"> </w:t>
      </w:r>
      <w:r w:rsidRPr="004C1A43">
        <w:t>by</w:t>
      </w:r>
      <w:r w:rsidRPr="004C1A43">
        <w:rPr>
          <w:spacing w:val="-5"/>
        </w:rPr>
        <w:t xml:space="preserve"> </w:t>
      </w:r>
      <w:r w:rsidRPr="004C1A43">
        <w:t>police</w:t>
      </w:r>
      <w:r w:rsidRPr="004C1A43">
        <w:rPr>
          <w:spacing w:val="-5"/>
        </w:rPr>
        <w:t xml:space="preserve"> </w:t>
      </w:r>
      <w:r w:rsidRPr="004C1A43">
        <w:t>use</w:t>
      </w:r>
      <w:r w:rsidRPr="004C1A43">
        <w:rPr>
          <w:spacing w:val="-5"/>
        </w:rPr>
        <w:t xml:space="preserve"> </w:t>
      </w:r>
      <w:r w:rsidRPr="004C1A43">
        <w:t>of</w:t>
      </w:r>
      <w:r w:rsidRPr="004C1A43">
        <w:rPr>
          <w:spacing w:val="-5"/>
        </w:rPr>
        <w:t xml:space="preserve"> </w:t>
      </w:r>
      <w:r w:rsidRPr="004C1A43">
        <w:t>force</w:t>
      </w:r>
      <w:r w:rsidRPr="004C1A43">
        <w:rPr>
          <w:spacing w:val="-5"/>
        </w:rPr>
        <w:t xml:space="preserve"> </w:t>
      </w:r>
      <w:r w:rsidRPr="004C1A43">
        <w:t>in</w:t>
      </w:r>
      <w:r w:rsidRPr="004C1A43">
        <w:rPr>
          <w:spacing w:val="-5"/>
        </w:rPr>
        <w:t xml:space="preserve"> </w:t>
      </w:r>
      <w:r w:rsidRPr="004C1A43">
        <w:t>the</w:t>
      </w:r>
      <w:r w:rsidRPr="004C1A43">
        <w:rPr>
          <w:spacing w:val="-5"/>
        </w:rPr>
        <w:t xml:space="preserve"> </w:t>
      </w:r>
      <w:r w:rsidRPr="004C1A43">
        <w:t>United States</w:t>
      </w:r>
      <w:r w:rsidRPr="004C1A43">
        <w:rPr>
          <w:spacing w:val="-5"/>
        </w:rPr>
        <w:t xml:space="preserve"> </w:t>
      </w:r>
      <w:r w:rsidRPr="004C1A43">
        <w:t>by</w:t>
      </w:r>
      <w:r w:rsidRPr="004C1A43">
        <w:rPr>
          <w:spacing w:val="-5"/>
        </w:rPr>
        <w:t xml:space="preserve"> </w:t>
      </w:r>
      <w:r w:rsidRPr="004C1A43">
        <w:t>age,</w:t>
      </w:r>
      <w:r w:rsidRPr="004C1A43">
        <w:rPr>
          <w:spacing w:val="-5"/>
        </w:rPr>
        <w:t xml:space="preserve"> </w:t>
      </w:r>
      <w:r w:rsidRPr="004C1A43">
        <w:t>race–ethnicity,</w:t>
      </w:r>
      <w:r w:rsidRPr="004C1A43">
        <w:rPr>
          <w:spacing w:val="-5"/>
        </w:rPr>
        <w:t xml:space="preserve"> </w:t>
      </w:r>
      <w:r w:rsidRPr="004C1A43">
        <w:t>and</w:t>
      </w:r>
      <w:r w:rsidRPr="004C1A43">
        <w:rPr>
          <w:spacing w:val="-5"/>
        </w:rPr>
        <w:t xml:space="preserve"> </w:t>
      </w:r>
      <w:r w:rsidRPr="004C1A43">
        <w:t>sex.</w:t>
      </w:r>
      <w:r w:rsidRPr="004C1A43">
        <w:rPr>
          <w:spacing w:val="40"/>
        </w:rPr>
        <w:t xml:space="preserve"> </w:t>
      </w:r>
      <w:r w:rsidRPr="004C1A43">
        <w:rPr>
          <w:i/>
        </w:rPr>
        <w:t>Proceedings</w:t>
      </w:r>
      <w:r w:rsidRPr="004C1A43">
        <w:rPr>
          <w:i/>
          <w:spacing w:val="-5"/>
        </w:rPr>
        <w:t xml:space="preserve"> </w:t>
      </w:r>
      <w:r w:rsidRPr="004C1A43">
        <w:rPr>
          <w:i/>
        </w:rPr>
        <w:t>of</w:t>
      </w:r>
      <w:r w:rsidRPr="004C1A43">
        <w:rPr>
          <w:i/>
          <w:spacing w:val="-5"/>
        </w:rPr>
        <w:t xml:space="preserve"> </w:t>
      </w:r>
      <w:r w:rsidRPr="004C1A43">
        <w:rPr>
          <w:i/>
        </w:rPr>
        <w:t>the</w:t>
      </w:r>
      <w:r w:rsidRPr="004C1A43">
        <w:rPr>
          <w:i/>
          <w:spacing w:val="-5"/>
        </w:rPr>
        <w:t xml:space="preserve"> </w:t>
      </w:r>
      <w:r w:rsidRPr="004C1A43">
        <w:rPr>
          <w:i/>
        </w:rPr>
        <w:t>National</w:t>
      </w:r>
      <w:r w:rsidRPr="004C1A43">
        <w:rPr>
          <w:i/>
          <w:spacing w:val="-5"/>
        </w:rPr>
        <w:t xml:space="preserve"> </w:t>
      </w:r>
      <w:r w:rsidRPr="004C1A43">
        <w:rPr>
          <w:i/>
        </w:rPr>
        <w:t>Academy</w:t>
      </w:r>
      <w:r w:rsidRPr="004C1A43">
        <w:rPr>
          <w:i/>
          <w:spacing w:val="-5"/>
        </w:rPr>
        <w:t xml:space="preserve"> </w:t>
      </w:r>
      <w:r w:rsidRPr="004C1A43">
        <w:rPr>
          <w:i/>
        </w:rPr>
        <w:t>of</w:t>
      </w:r>
      <w:r w:rsidRPr="004C1A43">
        <w:rPr>
          <w:i/>
          <w:spacing w:val="-5"/>
        </w:rPr>
        <w:t xml:space="preserve"> </w:t>
      </w:r>
      <w:r w:rsidRPr="004C1A43">
        <w:rPr>
          <w:i/>
        </w:rPr>
        <w:t>Sciences</w:t>
      </w:r>
      <w:r w:rsidRPr="004C1A43">
        <w:rPr>
          <w:i/>
          <w:spacing w:val="-5"/>
        </w:rPr>
        <w:t xml:space="preserve"> </w:t>
      </w:r>
      <w:r w:rsidRPr="004C1A43">
        <w:rPr>
          <w:i/>
        </w:rPr>
        <w:t>of</w:t>
      </w:r>
      <w:r w:rsidRPr="004C1A43">
        <w:rPr>
          <w:i/>
          <w:spacing w:val="-5"/>
        </w:rPr>
        <w:t xml:space="preserve"> </w:t>
      </w:r>
      <w:r w:rsidRPr="004C1A43">
        <w:rPr>
          <w:i/>
        </w:rPr>
        <w:t>the</w:t>
      </w:r>
      <w:r w:rsidRPr="004C1A43">
        <w:rPr>
          <w:i/>
          <w:spacing w:val="-5"/>
        </w:rPr>
        <w:t xml:space="preserve"> </w:t>
      </w:r>
      <w:r w:rsidRPr="004C1A43">
        <w:rPr>
          <w:i/>
        </w:rPr>
        <w:t>United States of America</w:t>
      </w:r>
      <w:r w:rsidRPr="004C1A43">
        <w:t xml:space="preserve">, </w:t>
      </w:r>
      <w:r w:rsidRPr="004C1A43">
        <w:rPr>
          <w:b/>
        </w:rPr>
        <w:t>116</w:t>
      </w:r>
      <w:r w:rsidRPr="004C1A43">
        <w:t>(</w:t>
      </w:r>
      <w:r w:rsidRPr="004C1A43">
        <w:rPr>
          <w:b/>
        </w:rPr>
        <w:t>34</w:t>
      </w:r>
      <w:r w:rsidRPr="004C1A43">
        <w:t>):16793–16798.</w:t>
      </w:r>
    </w:p>
    <w:p w14:paraId="5A40DF39" w14:textId="77777777" w:rsidR="003C46F9" w:rsidRPr="004C1A43" w:rsidRDefault="003C46F9" w:rsidP="00AB13BA"/>
    <w:p w14:paraId="6EA53860" w14:textId="54009801" w:rsidR="004969D5" w:rsidRDefault="004969D5" w:rsidP="00AB13BA">
      <w:bookmarkStart w:id="26" w:name="_bookmark47"/>
      <w:bookmarkEnd w:id="26"/>
      <w:r w:rsidRPr="004C1A43">
        <w:t>Einstein,</w:t>
      </w:r>
      <w:r w:rsidRPr="004C1A43">
        <w:rPr>
          <w:spacing w:val="-5"/>
        </w:rPr>
        <w:t xml:space="preserve"> </w:t>
      </w:r>
      <w:r w:rsidRPr="004C1A43">
        <w:t>K.</w:t>
      </w:r>
      <w:r w:rsidRPr="004C1A43">
        <w:rPr>
          <w:spacing w:val="-5"/>
        </w:rPr>
        <w:t xml:space="preserve"> </w:t>
      </w:r>
      <w:r w:rsidRPr="004C1A43">
        <w:t>L.</w:t>
      </w:r>
      <w:r w:rsidRPr="004C1A43">
        <w:rPr>
          <w:spacing w:val="-5"/>
        </w:rPr>
        <w:t xml:space="preserve"> </w:t>
      </w:r>
      <w:r w:rsidRPr="004C1A43">
        <w:t>and</w:t>
      </w:r>
      <w:r w:rsidRPr="004C1A43">
        <w:rPr>
          <w:spacing w:val="-5"/>
        </w:rPr>
        <w:t xml:space="preserve"> </w:t>
      </w:r>
      <w:r w:rsidRPr="004C1A43">
        <w:t>Glick,</w:t>
      </w:r>
      <w:r w:rsidRPr="004C1A43">
        <w:rPr>
          <w:spacing w:val="-5"/>
        </w:rPr>
        <w:t xml:space="preserve"> </w:t>
      </w:r>
      <w:r w:rsidRPr="004C1A43">
        <w:t>D.</w:t>
      </w:r>
      <w:r w:rsidRPr="004C1A43">
        <w:rPr>
          <w:spacing w:val="-5"/>
        </w:rPr>
        <w:t xml:space="preserve"> </w:t>
      </w:r>
      <w:r w:rsidRPr="004C1A43">
        <w:t>M.</w:t>
      </w:r>
      <w:r w:rsidRPr="004C1A43">
        <w:rPr>
          <w:spacing w:val="-5"/>
        </w:rPr>
        <w:t xml:space="preserve"> </w:t>
      </w:r>
      <w:r w:rsidR="0074425D" w:rsidRPr="004C1A43">
        <w:t>(</w:t>
      </w:r>
      <w:r w:rsidRPr="004C1A43">
        <w:t>2017</w:t>
      </w:r>
      <w:r w:rsidR="0074425D" w:rsidRPr="004C1A43">
        <w:t>)</w:t>
      </w:r>
      <w:r w:rsidRPr="004C1A43">
        <w:t>.</w:t>
      </w:r>
      <w:r w:rsidRPr="004C1A43">
        <w:rPr>
          <w:spacing w:val="32"/>
        </w:rPr>
        <w:t xml:space="preserve"> </w:t>
      </w:r>
      <w:r w:rsidRPr="004C1A43">
        <w:t>Does</w:t>
      </w:r>
      <w:r w:rsidRPr="004C1A43">
        <w:rPr>
          <w:spacing w:val="-5"/>
        </w:rPr>
        <w:t xml:space="preserve"> </w:t>
      </w:r>
      <w:r w:rsidRPr="004C1A43">
        <w:t>Race</w:t>
      </w:r>
      <w:r w:rsidRPr="004C1A43">
        <w:rPr>
          <w:spacing w:val="-5"/>
        </w:rPr>
        <w:t xml:space="preserve"> </w:t>
      </w:r>
      <w:r w:rsidRPr="004C1A43">
        <w:t>Affect</w:t>
      </w:r>
      <w:r w:rsidRPr="004C1A43">
        <w:rPr>
          <w:spacing w:val="-5"/>
        </w:rPr>
        <w:t xml:space="preserve"> </w:t>
      </w:r>
      <w:r w:rsidRPr="004C1A43">
        <w:t>Access</w:t>
      </w:r>
      <w:r w:rsidRPr="004C1A43">
        <w:rPr>
          <w:spacing w:val="-5"/>
        </w:rPr>
        <w:t xml:space="preserve"> </w:t>
      </w:r>
      <w:r w:rsidRPr="004C1A43">
        <w:t>to</w:t>
      </w:r>
      <w:r w:rsidRPr="004C1A43">
        <w:rPr>
          <w:spacing w:val="-5"/>
        </w:rPr>
        <w:t xml:space="preserve"> </w:t>
      </w:r>
      <w:r w:rsidRPr="004C1A43">
        <w:t>Government</w:t>
      </w:r>
      <w:r w:rsidRPr="004C1A43">
        <w:rPr>
          <w:spacing w:val="-5"/>
        </w:rPr>
        <w:t xml:space="preserve"> </w:t>
      </w:r>
      <w:r w:rsidRPr="004C1A43">
        <w:t>Services? An</w:t>
      </w:r>
      <w:r w:rsidRPr="004C1A43">
        <w:rPr>
          <w:spacing w:val="-5"/>
        </w:rPr>
        <w:t xml:space="preserve"> </w:t>
      </w:r>
      <w:r w:rsidRPr="004C1A43">
        <w:t>Experiment</w:t>
      </w:r>
      <w:r w:rsidRPr="004C1A43">
        <w:rPr>
          <w:spacing w:val="-5"/>
        </w:rPr>
        <w:t xml:space="preserve"> </w:t>
      </w:r>
      <w:r w:rsidRPr="004C1A43">
        <w:t>Exploring</w:t>
      </w:r>
      <w:r w:rsidRPr="004C1A43">
        <w:rPr>
          <w:spacing w:val="-5"/>
        </w:rPr>
        <w:t xml:space="preserve"> </w:t>
      </w:r>
      <w:r w:rsidRPr="004C1A43">
        <w:t>Street-Level</w:t>
      </w:r>
      <w:r w:rsidRPr="004C1A43">
        <w:rPr>
          <w:spacing w:val="-5"/>
        </w:rPr>
        <w:t xml:space="preserve"> </w:t>
      </w:r>
      <w:r w:rsidRPr="004C1A43">
        <w:t>Bureaucrats</w:t>
      </w:r>
      <w:r w:rsidRPr="004C1A43">
        <w:rPr>
          <w:spacing w:val="-5"/>
        </w:rPr>
        <w:t xml:space="preserve"> </w:t>
      </w:r>
      <w:r w:rsidRPr="004C1A43">
        <w:t>and</w:t>
      </w:r>
      <w:r w:rsidRPr="004C1A43">
        <w:rPr>
          <w:spacing w:val="-5"/>
        </w:rPr>
        <w:t xml:space="preserve"> </w:t>
      </w:r>
      <w:r w:rsidRPr="004C1A43">
        <w:t>Access</w:t>
      </w:r>
      <w:r w:rsidRPr="004C1A43">
        <w:rPr>
          <w:spacing w:val="-5"/>
        </w:rPr>
        <w:t xml:space="preserve"> </w:t>
      </w:r>
      <w:r w:rsidRPr="004C1A43">
        <w:t>to</w:t>
      </w:r>
      <w:r w:rsidRPr="004C1A43">
        <w:rPr>
          <w:spacing w:val="-5"/>
        </w:rPr>
        <w:t xml:space="preserve"> </w:t>
      </w:r>
      <w:r w:rsidRPr="004C1A43">
        <w:t>Public</w:t>
      </w:r>
      <w:r w:rsidRPr="004C1A43">
        <w:rPr>
          <w:spacing w:val="-5"/>
        </w:rPr>
        <w:t xml:space="preserve"> </w:t>
      </w:r>
      <w:r w:rsidRPr="004C1A43">
        <w:t>Housing.</w:t>
      </w:r>
      <w:r w:rsidRPr="004C1A43">
        <w:rPr>
          <w:spacing w:val="37"/>
        </w:rPr>
        <w:t xml:space="preserve"> </w:t>
      </w:r>
      <w:r w:rsidRPr="004C1A43">
        <w:rPr>
          <w:i/>
        </w:rPr>
        <w:t>American</w:t>
      </w:r>
      <w:r w:rsidRPr="004C1A43">
        <w:rPr>
          <w:i/>
          <w:spacing w:val="-5"/>
        </w:rPr>
        <w:t xml:space="preserve"> </w:t>
      </w:r>
      <w:r w:rsidRPr="004C1A43">
        <w:rPr>
          <w:i/>
        </w:rPr>
        <w:t>Journal</w:t>
      </w:r>
      <w:r w:rsidRPr="004C1A43">
        <w:rPr>
          <w:i/>
          <w:spacing w:val="-5"/>
        </w:rPr>
        <w:t xml:space="preserve"> </w:t>
      </w:r>
      <w:r w:rsidRPr="004C1A43">
        <w:rPr>
          <w:i/>
        </w:rPr>
        <w:t>of</w:t>
      </w:r>
      <w:r w:rsidRPr="004C1A43">
        <w:rPr>
          <w:i/>
          <w:spacing w:val="-5"/>
        </w:rPr>
        <w:t xml:space="preserve"> </w:t>
      </w:r>
      <w:r w:rsidRPr="004C1A43">
        <w:rPr>
          <w:i/>
        </w:rPr>
        <w:t>Political Science</w:t>
      </w:r>
      <w:r w:rsidRPr="004C1A43">
        <w:t xml:space="preserve">, </w:t>
      </w:r>
      <w:r w:rsidRPr="004C1A43">
        <w:rPr>
          <w:b/>
        </w:rPr>
        <w:t>61</w:t>
      </w:r>
      <w:r w:rsidRPr="004C1A43">
        <w:t>(</w:t>
      </w:r>
      <w:r w:rsidRPr="004C1A43">
        <w:rPr>
          <w:b/>
        </w:rPr>
        <w:t>1</w:t>
      </w:r>
      <w:r w:rsidRPr="004C1A43">
        <w:t>):100–116.</w:t>
      </w:r>
    </w:p>
    <w:p w14:paraId="43BB3BBA" w14:textId="77777777" w:rsidR="003C46F9" w:rsidRPr="004C1A43" w:rsidRDefault="003C46F9" w:rsidP="00AB13BA"/>
    <w:p w14:paraId="5370A606" w14:textId="77777777" w:rsidR="004969D5" w:rsidRPr="004C1A43" w:rsidRDefault="004969D5" w:rsidP="00AB13BA">
      <w:bookmarkStart w:id="27" w:name="_bookmark48"/>
      <w:bookmarkEnd w:id="27"/>
      <w:r w:rsidRPr="004C1A43">
        <w:t>Elder,</w:t>
      </w:r>
      <w:r w:rsidRPr="004C1A43">
        <w:rPr>
          <w:spacing w:val="-5"/>
        </w:rPr>
        <w:t xml:space="preserve"> </w:t>
      </w:r>
      <w:r w:rsidRPr="004C1A43">
        <w:t>E.</w:t>
      </w:r>
      <w:r w:rsidRPr="004C1A43">
        <w:rPr>
          <w:spacing w:val="-5"/>
        </w:rPr>
        <w:t xml:space="preserve"> </w:t>
      </w:r>
      <w:r w:rsidRPr="004C1A43">
        <w:t>M.</w:t>
      </w:r>
      <w:r w:rsidRPr="004C1A43">
        <w:rPr>
          <w:spacing w:val="-5"/>
        </w:rPr>
        <w:t xml:space="preserve"> </w:t>
      </w:r>
      <w:r w:rsidRPr="004C1A43">
        <w:t>and</w:t>
      </w:r>
      <w:r w:rsidRPr="004C1A43">
        <w:rPr>
          <w:spacing w:val="-5"/>
        </w:rPr>
        <w:t xml:space="preserve"> </w:t>
      </w:r>
      <w:r w:rsidRPr="004C1A43">
        <w:t>Hayes,</w:t>
      </w:r>
      <w:r w:rsidRPr="004C1A43">
        <w:rPr>
          <w:spacing w:val="-5"/>
        </w:rPr>
        <w:t xml:space="preserve"> </w:t>
      </w:r>
      <w:r w:rsidRPr="004C1A43">
        <w:t>M.</w:t>
      </w:r>
      <w:r w:rsidRPr="004C1A43">
        <w:rPr>
          <w:spacing w:val="-5"/>
        </w:rPr>
        <w:t xml:space="preserve"> </w:t>
      </w:r>
      <w:r w:rsidRPr="004C1A43">
        <w:t>(2023).</w:t>
      </w:r>
      <w:r w:rsidRPr="004C1A43">
        <w:rPr>
          <w:spacing w:val="40"/>
        </w:rPr>
        <w:t xml:space="preserve"> </w:t>
      </w:r>
      <w:r w:rsidRPr="004C1A43">
        <w:t>Signaling</w:t>
      </w:r>
      <w:r w:rsidRPr="004C1A43">
        <w:rPr>
          <w:spacing w:val="-5"/>
        </w:rPr>
        <w:t xml:space="preserve"> </w:t>
      </w:r>
      <w:r w:rsidRPr="004C1A43">
        <w:t>Race,</w:t>
      </w:r>
      <w:r w:rsidRPr="004C1A43">
        <w:rPr>
          <w:spacing w:val="-5"/>
        </w:rPr>
        <w:t xml:space="preserve"> </w:t>
      </w:r>
      <w:r w:rsidRPr="004C1A43">
        <w:t>Ethnicity,</w:t>
      </w:r>
      <w:r w:rsidRPr="004C1A43">
        <w:rPr>
          <w:spacing w:val="-5"/>
        </w:rPr>
        <w:t xml:space="preserve"> </w:t>
      </w:r>
      <w:r w:rsidRPr="004C1A43">
        <w:t>and</w:t>
      </w:r>
      <w:r w:rsidRPr="004C1A43">
        <w:rPr>
          <w:spacing w:val="-5"/>
        </w:rPr>
        <w:t xml:space="preserve"> </w:t>
      </w:r>
      <w:r w:rsidRPr="004C1A43">
        <w:t>Gender</w:t>
      </w:r>
      <w:r w:rsidRPr="004C1A43">
        <w:rPr>
          <w:spacing w:val="-5"/>
        </w:rPr>
        <w:t xml:space="preserve"> </w:t>
      </w:r>
      <w:r w:rsidRPr="004C1A43">
        <w:t>with</w:t>
      </w:r>
      <w:r w:rsidRPr="004C1A43">
        <w:rPr>
          <w:spacing w:val="-5"/>
        </w:rPr>
        <w:t xml:space="preserve"> </w:t>
      </w:r>
      <w:r w:rsidRPr="004C1A43">
        <w:t>Names: Challenges</w:t>
      </w:r>
      <w:r w:rsidRPr="004C1A43">
        <w:rPr>
          <w:spacing w:val="-5"/>
        </w:rPr>
        <w:t xml:space="preserve"> </w:t>
      </w:r>
      <w:r w:rsidRPr="004C1A43">
        <w:t>and Recommendations.</w:t>
      </w:r>
      <w:r w:rsidRPr="004C1A43">
        <w:rPr>
          <w:spacing w:val="40"/>
        </w:rPr>
        <w:t xml:space="preserve"> </w:t>
      </w:r>
      <w:r w:rsidRPr="004C1A43">
        <w:rPr>
          <w:i/>
        </w:rPr>
        <w:t>The Journal of Politics</w:t>
      </w:r>
      <w:r w:rsidRPr="004C1A43">
        <w:t>, 85(2):764–770.</w:t>
      </w:r>
    </w:p>
    <w:p w14:paraId="74C53EF2" w14:textId="77777777" w:rsidR="00AB13BA" w:rsidRDefault="00AB13BA" w:rsidP="00AB13BA"/>
    <w:p w14:paraId="6D03BEC1" w14:textId="543E4AB7" w:rsidR="00693BFC" w:rsidRDefault="00693BFC" w:rsidP="00AB13BA">
      <w:r w:rsidRPr="004C1A43">
        <w:t>Engel, R. S., McManus, H. D., and Isaza, G. T. (2020). Moving beyond "Best Practice": Experiences</w:t>
      </w:r>
      <w:r w:rsidR="00043CD5" w:rsidRPr="004C1A43">
        <w:t xml:space="preserve"> </w:t>
      </w:r>
      <w:r w:rsidRPr="004C1A43">
        <w:t xml:space="preserve">in Police Reform and a Call for Evidence to Reduce Officer-Involved Shootings. </w:t>
      </w:r>
      <w:r w:rsidRPr="004C1A43">
        <w:rPr>
          <w:i/>
          <w:iCs/>
        </w:rPr>
        <w:t>The ANNALS of the</w:t>
      </w:r>
      <w:r w:rsidR="00043CD5" w:rsidRPr="004C1A43">
        <w:t xml:space="preserve"> </w:t>
      </w:r>
      <w:r w:rsidRPr="004C1A43">
        <w:rPr>
          <w:i/>
          <w:iCs/>
        </w:rPr>
        <w:t>American Academy of Political and Social Science</w:t>
      </w:r>
      <w:r w:rsidRPr="004C1A43">
        <w:t>, 687(1):146–165.</w:t>
      </w:r>
    </w:p>
    <w:p w14:paraId="714FFCED" w14:textId="77777777" w:rsidR="003C46F9" w:rsidRPr="004C1A43" w:rsidRDefault="003C46F9" w:rsidP="00AB13BA"/>
    <w:p w14:paraId="239E046E" w14:textId="77777777" w:rsidR="004969D5" w:rsidRDefault="004969D5" w:rsidP="00AB13BA">
      <w:bookmarkStart w:id="28" w:name="_bookmark49"/>
      <w:bookmarkEnd w:id="28"/>
      <w:r w:rsidRPr="004C1A43">
        <w:t>Faber,</w:t>
      </w:r>
      <w:r w:rsidRPr="004C1A43">
        <w:rPr>
          <w:spacing w:val="-7"/>
        </w:rPr>
        <w:t xml:space="preserve"> </w:t>
      </w:r>
      <w:r w:rsidRPr="004C1A43">
        <w:t>J.</w:t>
      </w:r>
      <w:r w:rsidRPr="004C1A43">
        <w:rPr>
          <w:spacing w:val="-7"/>
        </w:rPr>
        <w:t xml:space="preserve"> </w:t>
      </w:r>
      <w:r w:rsidRPr="004C1A43">
        <w:t>W.</w:t>
      </w:r>
      <w:r w:rsidRPr="004C1A43">
        <w:rPr>
          <w:spacing w:val="-7"/>
        </w:rPr>
        <w:t xml:space="preserve"> </w:t>
      </w:r>
      <w:r w:rsidRPr="004C1A43">
        <w:t>and</w:t>
      </w:r>
      <w:r w:rsidRPr="004C1A43">
        <w:rPr>
          <w:spacing w:val="-7"/>
        </w:rPr>
        <w:t xml:space="preserve"> </w:t>
      </w:r>
      <w:proofErr w:type="spellStart"/>
      <w:r w:rsidRPr="004C1A43">
        <w:t>Kalbfeld</w:t>
      </w:r>
      <w:proofErr w:type="spellEnd"/>
      <w:r w:rsidRPr="004C1A43">
        <w:t>,</w:t>
      </w:r>
      <w:r w:rsidRPr="004C1A43">
        <w:rPr>
          <w:spacing w:val="-7"/>
        </w:rPr>
        <w:t xml:space="preserve"> </w:t>
      </w:r>
      <w:r w:rsidRPr="004C1A43">
        <w:t>J.</w:t>
      </w:r>
      <w:r w:rsidRPr="004C1A43">
        <w:rPr>
          <w:spacing w:val="-7"/>
        </w:rPr>
        <w:t xml:space="preserve"> </w:t>
      </w:r>
      <w:r w:rsidRPr="004C1A43">
        <w:t>R.</w:t>
      </w:r>
      <w:r w:rsidRPr="004C1A43">
        <w:rPr>
          <w:spacing w:val="-7"/>
        </w:rPr>
        <w:t xml:space="preserve"> </w:t>
      </w:r>
      <w:r w:rsidRPr="004C1A43">
        <w:t>(2019).</w:t>
      </w:r>
      <w:r w:rsidRPr="004C1A43">
        <w:rPr>
          <w:spacing w:val="34"/>
        </w:rPr>
        <w:t xml:space="preserve"> </w:t>
      </w:r>
      <w:r w:rsidRPr="004C1A43">
        <w:t>Complaining</w:t>
      </w:r>
      <w:r w:rsidRPr="004C1A43">
        <w:rPr>
          <w:spacing w:val="-7"/>
        </w:rPr>
        <w:t xml:space="preserve"> </w:t>
      </w:r>
      <w:r w:rsidRPr="004C1A43">
        <w:t>While</w:t>
      </w:r>
      <w:r w:rsidRPr="004C1A43">
        <w:rPr>
          <w:spacing w:val="-7"/>
        </w:rPr>
        <w:t xml:space="preserve"> </w:t>
      </w:r>
      <w:r w:rsidRPr="004C1A43">
        <w:t>Black: Racial</w:t>
      </w:r>
      <w:r w:rsidRPr="004C1A43">
        <w:rPr>
          <w:spacing w:val="-7"/>
        </w:rPr>
        <w:t xml:space="preserve"> </w:t>
      </w:r>
      <w:r w:rsidRPr="004C1A43">
        <w:t>Disparities</w:t>
      </w:r>
      <w:r w:rsidRPr="004C1A43">
        <w:rPr>
          <w:spacing w:val="-7"/>
        </w:rPr>
        <w:t xml:space="preserve"> </w:t>
      </w:r>
      <w:r w:rsidRPr="004C1A43">
        <w:t>in</w:t>
      </w:r>
      <w:r w:rsidRPr="004C1A43">
        <w:rPr>
          <w:spacing w:val="-7"/>
        </w:rPr>
        <w:t xml:space="preserve"> </w:t>
      </w:r>
      <w:r w:rsidRPr="004C1A43">
        <w:t>the</w:t>
      </w:r>
      <w:r w:rsidRPr="004C1A43">
        <w:rPr>
          <w:spacing w:val="-7"/>
        </w:rPr>
        <w:t xml:space="preserve"> </w:t>
      </w:r>
      <w:r w:rsidRPr="004C1A43">
        <w:t>Adjudication of Complaints against the Police.</w:t>
      </w:r>
      <w:r w:rsidRPr="004C1A43">
        <w:rPr>
          <w:spacing w:val="40"/>
        </w:rPr>
        <w:t xml:space="preserve"> </w:t>
      </w:r>
      <w:r w:rsidRPr="004C1A43">
        <w:rPr>
          <w:i/>
        </w:rPr>
        <w:t>City &amp; Community</w:t>
      </w:r>
      <w:r w:rsidRPr="004C1A43">
        <w:t>, 18(3):1028–1067.</w:t>
      </w:r>
    </w:p>
    <w:p w14:paraId="3790DE0A" w14:textId="77777777" w:rsidR="003C46F9" w:rsidRPr="004C1A43" w:rsidRDefault="003C46F9" w:rsidP="00AB13BA"/>
    <w:p w14:paraId="001CB80C" w14:textId="77777777" w:rsidR="004969D5" w:rsidRDefault="004969D5" w:rsidP="00AB13BA">
      <w:bookmarkStart w:id="29" w:name="_bookmark50"/>
      <w:bookmarkEnd w:id="29"/>
      <w:r w:rsidRPr="004C1A43">
        <w:t>Feigenberg,</w:t>
      </w:r>
      <w:r w:rsidRPr="004C1A43">
        <w:rPr>
          <w:spacing w:val="-6"/>
        </w:rPr>
        <w:t xml:space="preserve"> </w:t>
      </w:r>
      <w:r w:rsidRPr="004C1A43">
        <w:t>B.</w:t>
      </w:r>
      <w:r w:rsidRPr="004C1A43">
        <w:rPr>
          <w:spacing w:val="-6"/>
        </w:rPr>
        <w:t xml:space="preserve"> </w:t>
      </w:r>
      <w:r w:rsidRPr="004C1A43">
        <w:t>and</w:t>
      </w:r>
      <w:r w:rsidRPr="004C1A43">
        <w:rPr>
          <w:spacing w:val="-6"/>
        </w:rPr>
        <w:t xml:space="preserve"> </w:t>
      </w:r>
      <w:r w:rsidRPr="004C1A43">
        <w:t>Miller,</w:t>
      </w:r>
      <w:r w:rsidRPr="004C1A43">
        <w:rPr>
          <w:spacing w:val="-6"/>
        </w:rPr>
        <w:t xml:space="preserve"> </w:t>
      </w:r>
      <w:r w:rsidRPr="004C1A43">
        <w:t>C.</w:t>
      </w:r>
      <w:r w:rsidRPr="004C1A43">
        <w:rPr>
          <w:spacing w:val="-6"/>
        </w:rPr>
        <w:t xml:space="preserve"> </w:t>
      </w:r>
      <w:r w:rsidRPr="004C1A43">
        <w:t>(2021a).</w:t>
      </w:r>
      <w:r w:rsidRPr="004C1A43">
        <w:rPr>
          <w:spacing w:val="26"/>
        </w:rPr>
        <w:t xml:space="preserve"> </w:t>
      </w:r>
      <w:r w:rsidRPr="004C1A43">
        <w:t>Racial</w:t>
      </w:r>
      <w:r w:rsidRPr="004C1A43">
        <w:rPr>
          <w:spacing w:val="-6"/>
        </w:rPr>
        <w:t xml:space="preserve"> </w:t>
      </w:r>
      <w:r w:rsidRPr="004C1A43">
        <w:t>divisions</w:t>
      </w:r>
      <w:r w:rsidRPr="004C1A43">
        <w:rPr>
          <w:spacing w:val="-6"/>
        </w:rPr>
        <w:t xml:space="preserve"> </w:t>
      </w:r>
      <w:r w:rsidRPr="004C1A43">
        <w:t>and</w:t>
      </w:r>
      <w:r w:rsidRPr="004C1A43">
        <w:rPr>
          <w:spacing w:val="-6"/>
        </w:rPr>
        <w:t xml:space="preserve"> </w:t>
      </w:r>
      <w:r w:rsidRPr="004C1A43">
        <w:t>criminal</w:t>
      </w:r>
      <w:r w:rsidRPr="004C1A43">
        <w:rPr>
          <w:spacing w:val="-6"/>
        </w:rPr>
        <w:t xml:space="preserve"> </w:t>
      </w:r>
      <w:r w:rsidRPr="004C1A43">
        <w:t>justice: Evidence</w:t>
      </w:r>
      <w:r w:rsidRPr="004C1A43">
        <w:rPr>
          <w:spacing w:val="-6"/>
        </w:rPr>
        <w:t xml:space="preserve"> </w:t>
      </w:r>
      <w:r w:rsidRPr="004C1A43">
        <w:t>from</w:t>
      </w:r>
      <w:r w:rsidRPr="004C1A43">
        <w:rPr>
          <w:spacing w:val="-6"/>
        </w:rPr>
        <w:t xml:space="preserve"> </w:t>
      </w:r>
      <w:r w:rsidRPr="004C1A43">
        <w:t>southern</w:t>
      </w:r>
      <w:r w:rsidRPr="004C1A43">
        <w:rPr>
          <w:spacing w:val="-6"/>
        </w:rPr>
        <w:t xml:space="preserve"> </w:t>
      </w:r>
      <w:r w:rsidRPr="004C1A43">
        <w:t>state courts.</w:t>
      </w:r>
      <w:r w:rsidRPr="004C1A43">
        <w:rPr>
          <w:spacing w:val="40"/>
        </w:rPr>
        <w:t xml:space="preserve"> </w:t>
      </w:r>
      <w:r w:rsidRPr="004C1A43">
        <w:rPr>
          <w:i/>
        </w:rPr>
        <w:t>American Economic Journal: Economic Policy</w:t>
      </w:r>
      <w:r w:rsidRPr="004C1A43">
        <w:t>, 13(2):207–240.</w:t>
      </w:r>
    </w:p>
    <w:p w14:paraId="4532CD85" w14:textId="77777777" w:rsidR="003C46F9" w:rsidRPr="004C1A43" w:rsidRDefault="003C46F9" w:rsidP="00AB13BA"/>
    <w:p w14:paraId="68CD4DCB" w14:textId="77777777" w:rsidR="004969D5" w:rsidRDefault="004969D5" w:rsidP="00AB13BA">
      <w:bookmarkStart w:id="30" w:name="_bookmark51"/>
      <w:bookmarkEnd w:id="30"/>
      <w:r w:rsidRPr="004C1A43">
        <w:t>Feigenberg,</w:t>
      </w:r>
      <w:r w:rsidRPr="004C1A43">
        <w:rPr>
          <w:spacing w:val="-9"/>
        </w:rPr>
        <w:t xml:space="preserve"> </w:t>
      </w:r>
      <w:r w:rsidRPr="004C1A43">
        <w:t>B.</w:t>
      </w:r>
      <w:r w:rsidRPr="004C1A43">
        <w:rPr>
          <w:spacing w:val="-9"/>
        </w:rPr>
        <w:t xml:space="preserve"> </w:t>
      </w:r>
      <w:r w:rsidRPr="004C1A43">
        <w:t>and</w:t>
      </w:r>
      <w:r w:rsidRPr="004C1A43">
        <w:rPr>
          <w:spacing w:val="-9"/>
        </w:rPr>
        <w:t xml:space="preserve"> </w:t>
      </w:r>
      <w:r w:rsidRPr="004C1A43">
        <w:t>Miller,</w:t>
      </w:r>
      <w:r w:rsidRPr="004C1A43">
        <w:rPr>
          <w:spacing w:val="-9"/>
        </w:rPr>
        <w:t xml:space="preserve"> </w:t>
      </w:r>
      <w:r w:rsidRPr="004C1A43">
        <w:t>C.</w:t>
      </w:r>
      <w:r w:rsidRPr="004C1A43">
        <w:rPr>
          <w:spacing w:val="-9"/>
        </w:rPr>
        <w:t xml:space="preserve"> </w:t>
      </w:r>
      <w:r w:rsidRPr="004C1A43">
        <w:t>(2021b).</w:t>
      </w:r>
      <w:r w:rsidRPr="004C1A43">
        <w:rPr>
          <w:spacing w:val="40"/>
        </w:rPr>
        <w:t xml:space="preserve"> </w:t>
      </w:r>
      <w:r w:rsidRPr="004C1A43">
        <w:t>Would</w:t>
      </w:r>
      <w:r w:rsidRPr="004C1A43">
        <w:rPr>
          <w:spacing w:val="-9"/>
        </w:rPr>
        <w:t xml:space="preserve"> </w:t>
      </w:r>
      <w:r w:rsidRPr="004C1A43">
        <w:t>Eliminating</w:t>
      </w:r>
      <w:r w:rsidRPr="004C1A43">
        <w:rPr>
          <w:spacing w:val="-9"/>
        </w:rPr>
        <w:t xml:space="preserve"> </w:t>
      </w:r>
      <w:r w:rsidRPr="004C1A43">
        <w:t>Racial</w:t>
      </w:r>
      <w:r w:rsidRPr="004C1A43">
        <w:rPr>
          <w:spacing w:val="-9"/>
        </w:rPr>
        <w:t xml:space="preserve"> </w:t>
      </w:r>
      <w:r w:rsidRPr="004C1A43">
        <w:t>Disparities</w:t>
      </w:r>
      <w:r w:rsidRPr="004C1A43">
        <w:rPr>
          <w:spacing w:val="-9"/>
        </w:rPr>
        <w:t xml:space="preserve"> </w:t>
      </w:r>
      <w:r w:rsidRPr="004C1A43">
        <w:t>in</w:t>
      </w:r>
      <w:r w:rsidRPr="004C1A43">
        <w:rPr>
          <w:spacing w:val="-9"/>
        </w:rPr>
        <w:t xml:space="preserve"> </w:t>
      </w:r>
      <w:r w:rsidRPr="004C1A43">
        <w:t>Motor</w:t>
      </w:r>
      <w:r w:rsidRPr="004C1A43">
        <w:rPr>
          <w:spacing w:val="-9"/>
        </w:rPr>
        <w:t xml:space="preserve"> </w:t>
      </w:r>
      <w:r w:rsidRPr="004C1A43">
        <w:t>Vehicle</w:t>
      </w:r>
      <w:r w:rsidRPr="004C1A43">
        <w:rPr>
          <w:spacing w:val="-9"/>
        </w:rPr>
        <w:t xml:space="preserve"> </w:t>
      </w:r>
      <w:r w:rsidRPr="004C1A43">
        <w:t>Searches have Efficiency Costs?</w:t>
      </w:r>
      <w:r w:rsidRPr="004C1A43">
        <w:rPr>
          <w:spacing w:val="40"/>
        </w:rPr>
        <w:t xml:space="preserve"> </w:t>
      </w:r>
      <w:r w:rsidRPr="004C1A43">
        <w:rPr>
          <w:i/>
        </w:rPr>
        <w:t>The Quarterly Journal of Economics</w:t>
      </w:r>
      <w:r w:rsidRPr="004C1A43">
        <w:t>, 137(1):49–113.</w:t>
      </w:r>
    </w:p>
    <w:p w14:paraId="1CEA4D14" w14:textId="77777777" w:rsidR="003C46F9" w:rsidRPr="004C1A43" w:rsidRDefault="003C46F9" w:rsidP="00AB13BA"/>
    <w:p w14:paraId="5679208B" w14:textId="1067F272" w:rsidR="000A75F3" w:rsidRDefault="000A75F3" w:rsidP="00AB13BA">
      <w:r w:rsidRPr="004C1A43">
        <w:t xml:space="preserve">Foley, M. O. (2000). </w:t>
      </w:r>
      <w:r w:rsidRPr="004C1A43">
        <w:rPr>
          <w:i/>
          <w:iCs/>
        </w:rPr>
        <w:t>Police perjury: A factorial survey</w:t>
      </w:r>
      <w:r w:rsidRPr="004C1A43">
        <w:t xml:space="preserve"> [Ph.D., City University of New York].</w:t>
      </w:r>
    </w:p>
    <w:p w14:paraId="65691195" w14:textId="77777777" w:rsidR="003C46F9" w:rsidRPr="004C1A43" w:rsidRDefault="003C46F9" w:rsidP="00AB13BA"/>
    <w:p w14:paraId="272E4FBF" w14:textId="29AAF27F" w:rsidR="004969D5" w:rsidRDefault="004969D5" w:rsidP="00AB13BA">
      <w:bookmarkStart w:id="31" w:name="_bookmark52"/>
      <w:bookmarkEnd w:id="31"/>
      <w:r w:rsidRPr="004C1A43">
        <w:lastRenderedPageBreak/>
        <w:t>Fridell,</w:t>
      </w:r>
      <w:r w:rsidRPr="004C1A43">
        <w:rPr>
          <w:spacing w:val="-5"/>
        </w:rPr>
        <w:t xml:space="preserve"> </w:t>
      </w:r>
      <w:r w:rsidRPr="004C1A43">
        <w:t>L.</w:t>
      </w:r>
      <w:r w:rsidRPr="004C1A43">
        <w:rPr>
          <w:spacing w:val="-5"/>
        </w:rPr>
        <w:t xml:space="preserve"> </w:t>
      </w:r>
      <w:r w:rsidRPr="004C1A43">
        <w:t>A.</w:t>
      </w:r>
      <w:r w:rsidRPr="004C1A43">
        <w:rPr>
          <w:spacing w:val="-5"/>
        </w:rPr>
        <w:t xml:space="preserve"> </w:t>
      </w:r>
      <w:r w:rsidR="0074425D" w:rsidRPr="004C1A43">
        <w:t>(</w:t>
      </w:r>
      <w:r w:rsidRPr="004C1A43">
        <w:t>2017</w:t>
      </w:r>
      <w:r w:rsidR="0074425D" w:rsidRPr="004C1A43">
        <w:t>)</w:t>
      </w:r>
      <w:r w:rsidRPr="004C1A43">
        <w:t>.</w:t>
      </w:r>
      <w:r w:rsidRPr="004C1A43">
        <w:rPr>
          <w:spacing w:val="40"/>
        </w:rPr>
        <w:t xml:space="preserve"> </w:t>
      </w:r>
      <w:r w:rsidRPr="004C1A43">
        <w:t>Explaining</w:t>
      </w:r>
      <w:r w:rsidRPr="004C1A43">
        <w:rPr>
          <w:spacing w:val="-5"/>
        </w:rPr>
        <w:t xml:space="preserve"> </w:t>
      </w:r>
      <w:r w:rsidRPr="004C1A43">
        <w:t>the</w:t>
      </w:r>
      <w:r w:rsidRPr="004C1A43">
        <w:rPr>
          <w:spacing w:val="-5"/>
        </w:rPr>
        <w:t xml:space="preserve"> </w:t>
      </w:r>
      <w:r w:rsidRPr="004C1A43">
        <w:t>Disparity</w:t>
      </w:r>
      <w:r w:rsidRPr="004C1A43">
        <w:rPr>
          <w:spacing w:val="-5"/>
        </w:rPr>
        <w:t xml:space="preserve"> </w:t>
      </w:r>
      <w:r w:rsidRPr="004C1A43">
        <w:t>in</w:t>
      </w:r>
      <w:r w:rsidRPr="004C1A43">
        <w:rPr>
          <w:spacing w:val="-5"/>
        </w:rPr>
        <w:t xml:space="preserve"> </w:t>
      </w:r>
      <w:r w:rsidRPr="004C1A43">
        <w:t>Results</w:t>
      </w:r>
      <w:r w:rsidRPr="004C1A43">
        <w:rPr>
          <w:spacing w:val="-5"/>
        </w:rPr>
        <w:t xml:space="preserve"> </w:t>
      </w:r>
      <w:r w:rsidRPr="004C1A43">
        <w:t>Across</w:t>
      </w:r>
      <w:r w:rsidRPr="004C1A43">
        <w:rPr>
          <w:spacing w:val="-5"/>
        </w:rPr>
        <w:t xml:space="preserve"> </w:t>
      </w:r>
      <w:r w:rsidRPr="004C1A43">
        <w:t>Studies</w:t>
      </w:r>
      <w:r w:rsidRPr="004C1A43">
        <w:rPr>
          <w:spacing w:val="-5"/>
        </w:rPr>
        <w:t xml:space="preserve"> </w:t>
      </w:r>
      <w:r w:rsidRPr="004C1A43">
        <w:t>Assessing</w:t>
      </w:r>
      <w:r w:rsidRPr="004C1A43">
        <w:rPr>
          <w:spacing w:val="-5"/>
        </w:rPr>
        <w:t xml:space="preserve"> </w:t>
      </w:r>
      <w:r w:rsidRPr="004C1A43">
        <w:t>Racial</w:t>
      </w:r>
      <w:r w:rsidRPr="004C1A43">
        <w:rPr>
          <w:spacing w:val="-5"/>
        </w:rPr>
        <w:t xml:space="preserve"> </w:t>
      </w:r>
      <w:r w:rsidRPr="004C1A43">
        <w:t>Disparity</w:t>
      </w:r>
      <w:r w:rsidRPr="004C1A43">
        <w:rPr>
          <w:spacing w:val="-5"/>
        </w:rPr>
        <w:t xml:space="preserve"> </w:t>
      </w:r>
      <w:r w:rsidRPr="004C1A43">
        <w:t>in Police Use of Force: A Research Note.</w:t>
      </w:r>
      <w:r w:rsidRPr="004C1A43">
        <w:rPr>
          <w:spacing w:val="34"/>
        </w:rPr>
        <w:t xml:space="preserve"> </w:t>
      </w:r>
      <w:r w:rsidRPr="004C1A43">
        <w:rPr>
          <w:i/>
        </w:rPr>
        <w:t>American Journal of Criminal Justice</w:t>
      </w:r>
      <w:r w:rsidRPr="004C1A43">
        <w:t xml:space="preserve">, </w:t>
      </w:r>
      <w:r w:rsidRPr="004C1A43">
        <w:rPr>
          <w:b/>
        </w:rPr>
        <w:t>42</w:t>
      </w:r>
      <w:r w:rsidRPr="004C1A43">
        <w:t>(</w:t>
      </w:r>
      <w:r w:rsidRPr="004C1A43">
        <w:rPr>
          <w:b/>
        </w:rPr>
        <w:t>3</w:t>
      </w:r>
      <w:r w:rsidRPr="004C1A43">
        <w:t>):502–513.</w:t>
      </w:r>
    </w:p>
    <w:p w14:paraId="12CEE9F2" w14:textId="77777777" w:rsidR="003C46F9" w:rsidRPr="004C1A43" w:rsidRDefault="003C46F9" w:rsidP="00AB13BA"/>
    <w:p w14:paraId="36B622EF" w14:textId="26DBF7DD" w:rsidR="004969D5" w:rsidRDefault="004969D5" w:rsidP="00AB13BA">
      <w:bookmarkStart w:id="32" w:name="_bookmark53"/>
      <w:bookmarkEnd w:id="32"/>
      <w:r w:rsidRPr="004C1A43">
        <w:t>Fryer,</w:t>
      </w:r>
      <w:r w:rsidRPr="004C1A43">
        <w:rPr>
          <w:spacing w:val="-5"/>
        </w:rPr>
        <w:t xml:space="preserve"> </w:t>
      </w:r>
      <w:r w:rsidRPr="004C1A43">
        <w:t>R.</w:t>
      </w:r>
      <w:r w:rsidRPr="004C1A43">
        <w:rPr>
          <w:spacing w:val="-5"/>
        </w:rPr>
        <w:t xml:space="preserve"> </w:t>
      </w:r>
      <w:r w:rsidRPr="004C1A43">
        <w:t>G.</w:t>
      </w:r>
      <w:r w:rsidRPr="004C1A43">
        <w:rPr>
          <w:spacing w:val="-5"/>
        </w:rPr>
        <w:t xml:space="preserve"> </w:t>
      </w:r>
      <w:r w:rsidR="0074425D" w:rsidRPr="004C1A43">
        <w:t>(</w:t>
      </w:r>
      <w:r w:rsidRPr="004C1A43">
        <w:t>2019</w:t>
      </w:r>
      <w:r w:rsidR="0074425D" w:rsidRPr="004C1A43">
        <w:t>)</w:t>
      </w:r>
      <w:r w:rsidRPr="004C1A43">
        <w:t>.</w:t>
      </w:r>
      <w:r w:rsidRPr="004C1A43">
        <w:rPr>
          <w:spacing w:val="66"/>
        </w:rPr>
        <w:t xml:space="preserve"> </w:t>
      </w:r>
      <w:r w:rsidRPr="004C1A43">
        <w:t>An</w:t>
      </w:r>
      <w:r w:rsidRPr="004C1A43">
        <w:rPr>
          <w:spacing w:val="-5"/>
        </w:rPr>
        <w:t xml:space="preserve"> </w:t>
      </w:r>
      <w:r w:rsidRPr="004C1A43">
        <w:t>Empirical</w:t>
      </w:r>
      <w:r w:rsidRPr="004C1A43">
        <w:rPr>
          <w:spacing w:val="-5"/>
        </w:rPr>
        <w:t xml:space="preserve"> </w:t>
      </w:r>
      <w:r w:rsidRPr="004C1A43">
        <w:t>Analysis</w:t>
      </w:r>
      <w:r w:rsidRPr="004C1A43">
        <w:rPr>
          <w:spacing w:val="-5"/>
        </w:rPr>
        <w:t xml:space="preserve"> </w:t>
      </w:r>
      <w:r w:rsidRPr="004C1A43">
        <w:t>of</w:t>
      </w:r>
      <w:r w:rsidRPr="004C1A43">
        <w:rPr>
          <w:spacing w:val="-5"/>
        </w:rPr>
        <w:t xml:space="preserve"> </w:t>
      </w:r>
      <w:r w:rsidRPr="004C1A43">
        <w:t>Racial</w:t>
      </w:r>
      <w:r w:rsidRPr="004C1A43">
        <w:rPr>
          <w:spacing w:val="-5"/>
        </w:rPr>
        <w:t xml:space="preserve"> </w:t>
      </w:r>
      <w:r w:rsidRPr="004C1A43">
        <w:t>Differences</w:t>
      </w:r>
      <w:r w:rsidRPr="004C1A43">
        <w:rPr>
          <w:spacing w:val="-5"/>
        </w:rPr>
        <w:t xml:space="preserve"> </w:t>
      </w:r>
      <w:r w:rsidRPr="004C1A43">
        <w:t>in</w:t>
      </w:r>
      <w:r w:rsidRPr="004C1A43">
        <w:rPr>
          <w:spacing w:val="-5"/>
        </w:rPr>
        <w:t xml:space="preserve"> </w:t>
      </w:r>
      <w:r w:rsidRPr="004C1A43">
        <w:t>Police</w:t>
      </w:r>
      <w:r w:rsidRPr="004C1A43">
        <w:rPr>
          <w:spacing w:val="-5"/>
        </w:rPr>
        <w:t xml:space="preserve"> </w:t>
      </w:r>
      <w:r w:rsidRPr="004C1A43">
        <w:t>Use</w:t>
      </w:r>
      <w:r w:rsidRPr="004C1A43">
        <w:rPr>
          <w:spacing w:val="-5"/>
        </w:rPr>
        <w:t xml:space="preserve"> </w:t>
      </w:r>
      <w:r w:rsidRPr="004C1A43">
        <w:t>of</w:t>
      </w:r>
      <w:r w:rsidRPr="004C1A43">
        <w:rPr>
          <w:spacing w:val="-5"/>
        </w:rPr>
        <w:t xml:space="preserve"> </w:t>
      </w:r>
      <w:r w:rsidRPr="004C1A43">
        <w:t>Force.</w:t>
      </w:r>
      <w:r w:rsidRPr="004C1A43">
        <w:rPr>
          <w:spacing w:val="66"/>
        </w:rPr>
        <w:t xml:space="preserve"> </w:t>
      </w:r>
      <w:r w:rsidRPr="004C1A43">
        <w:rPr>
          <w:i/>
        </w:rPr>
        <w:t>Journal</w:t>
      </w:r>
      <w:r w:rsidRPr="004C1A43">
        <w:rPr>
          <w:i/>
          <w:spacing w:val="-5"/>
        </w:rPr>
        <w:t xml:space="preserve"> </w:t>
      </w:r>
      <w:r w:rsidRPr="004C1A43">
        <w:rPr>
          <w:i/>
        </w:rPr>
        <w:t>of Political Economy</w:t>
      </w:r>
      <w:r w:rsidRPr="004C1A43">
        <w:t xml:space="preserve">, </w:t>
      </w:r>
      <w:r w:rsidRPr="004C1A43">
        <w:rPr>
          <w:b/>
        </w:rPr>
        <w:t>127</w:t>
      </w:r>
      <w:r w:rsidRPr="004C1A43">
        <w:t>(</w:t>
      </w:r>
      <w:r w:rsidRPr="004C1A43">
        <w:rPr>
          <w:b/>
        </w:rPr>
        <w:t>3</w:t>
      </w:r>
      <w:r w:rsidRPr="004C1A43">
        <w:t>):1210–1261.</w:t>
      </w:r>
    </w:p>
    <w:p w14:paraId="1F5F8A9D" w14:textId="77777777" w:rsidR="003C46F9" w:rsidRPr="004C1A43" w:rsidRDefault="003C46F9" w:rsidP="00AB13BA"/>
    <w:p w14:paraId="00AECDFA" w14:textId="4562A962" w:rsidR="004969D5" w:rsidRPr="00AB13BA" w:rsidRDefault="004969D5" w:rsidP="00AB13BA">
      <w:bookmarkStart w:id="33" w:name="_bookmark54"/>
      <w:bookmarkEnd w:id="33"/>
      <w:r w:rsidRPr="004C1A43">
        <w:t>Fryer,</w:t>
      </w:r>
      <w:r w:rsidRPr="004C1A43">
        <w:rPr>
          <w:spacing w:val="-7"/>
        </w:rPr>
        <w:t xml:space="preserve"> </w:t>
      </w:r>
      <w:r w:rsidRPr="004C1A43">
        <w:t>Jr.,</w:t>
      </w:r>
      <w:r w:rsidRPr="004C1A43">
        <w:rPr>
          <w:spacing w:val="-7"/>
        </w:rPr>
        <w:t xml:space="preserve"> </w:t>
      </w:r>
      <w:r w:rsidRPr="004C1A43">
        <w:t>R.</w:t>
      </w:r>
      <w:r w:rsidRPr="004C1A43">
        <w:rPr>
          <w:spacing w:val="-7"/>
        </w:rPr>
        <w:t xml:space="preserve"> </w:t>
      </w:r>
      <w:r w:rsidRPr="004C1A43">
        <w:t>G.</w:t>
      </w:r>
      <w:r w:rsidRPr="004C1A43">
        <w:rPr>
          <w:spacing w:val="-7"/>
        </w:rPr>
        <w:t xml:space="preserve"> </w:t>
      </w:r>
      <w:r w:rsidRPr="004C1A43">
        <w:t>and</w:t>
      </w:r>
      <w:r w:rsidRPr="004C1A43">
        <w:rPr>
          <w:spacing w:val="-7"/>
        </w:rPr>
        <w:t xml:space="preserve"> </w:t>
      </w:r>
      <w:r w:rsidRPr="004C1A43">
        <w:t>Levitt,</w:t>
      </w:r>
      <w:r w:rsidRPr="004C1A43">
        <w:rPr>
          <w:spacing w:val="-6"/>
        </w:rPr>
        <w:t xml:space="preserve"> </w:t>
      </w:r>
      <w:r w:rsidRPr="004C1A43">
        <w:t>S.</w:t>
      </w:r>
      <w:r w:rsidRPr="004C1A43">
        <w:rPr>
          <w:spacing w:val="-7"/>
        </w:rPr>
        <w:t xml:space="preserve"> </w:t>
      </w:r>
      <w:r w:rsidRPr="004C1A43">
        <w:t>D.</w:t>
      </w:r>
      <w:r w:rsidRPr="004C1A43">
        <w:rPr>
          <w:spacing w:val="-7"/>
        </w:rPr>
        <w:t xml:space="preserve"> </w:t>
      </w:r>
      <w:r w:rsidRPr="004C1A43">
        <w:t>(2004).</w:t>
      </w:r>
      <w:r w:rsidRPr="004C1A43">
        <w:rPr>
          <w:spacing w:val="46"/>
        </w:rPr>
        <w:t xml:space="preserve"> </w:t>
      </w:r>
      <w:r w:rsidRPr="004C1A43">
        <w:t>The</w:t>
      </w:r>
      <w:r w:rsidRPr="004C1A43">
        <w:rPr>
          <w:spacing w:val="-7"/>
        </w:rPr>
        <w:t xml:space="preserve"> </w:t>
      </w:r>
      <w:r w:rsidRPr="004C1A43">
        <w:t>Causes</w:t>
      </w:r>
      <w:r w:rsidRPr="004C1A43">
        <w:rPr>
          <w:spacing w:val="-7"/>
        </w:rPr>
        <w:t xml:space="preserve"> </w:t>
      </w:r>
      <w:r w:rsidRPr="004C1A43">
        <w:t>and</w:t>
      </w:r>
      <w:r w:rsidRPr="004C1A43">
        <w:rPr>
          <w:spacing w:val="-7"/>
        </w:rPr>
        <w:t xml:space="preserve"> </w:t>
      </w:r>
      <w:r w:rsidRPr="004C1A43">
        <w:t>Consequences</w:t>
      </w:r>
      <w:r w:rsidRPr="004C1A43">
        <w:rPr>
          <w:spacing w:val="-6"/>
        </w:rPr>
        <w:t xml:space="preserve"> </w:t>
      </w:r>
      <w:r w:rsidRPr="004C1A43">
        <w:t>of</w:t>
      </w:r>
      <w:r w:rsidRPr="004C1A43">
        <w:rPr>
          <w:spacing w:val="-7"/>
        </w:rPr>
        <w:t xml:space="preserve"> </w:t>
      </w:r>
      <w:r w:rsidRPr="004C1A43">
        <w:t>Distinctively</w:t>
      </w:r>
      <w:r w:rsidRPr="004C1A43">
        <w:rPr>
          <w:spacing w:val="-7"/>
        </w:rPr>
        <w:t xml:space="preserve"> </w:t>
      </w:r>
      <w:r w:rsidRPr="004C1A43">
        <w:t>Black</w:t>
      </w:r>
      <w:r w:rsidRPr="004C1A43">
        <w:rPr>
          <w:spacing w:val="-7"/>
        </w:rPr>
        <w:t xml:space="preserve"> </w:t>
      </w:r>
      <w:r w:rsidRPr="004C1A43">
        <w:rPr>
          <w:spacing w:val="-2"/>
        </w:rPr>
        <w:t>Names*.</w:t>
      </w:r>
      <w:r w:rsidR="00AB13BA">
        <w:rPr>
          <w:spacing w:val="-2"/>
        </w:rPr>
        <w:t xml:space="preserve"> </w:t>
      </w:r>
      <w:r w:rsidRPr="004C1A43">
        <w:rPr>
          <w:i/>
        </w:rPr>
        <w:t>The</w:t>
      </w:r>
      <w:r w:rsidRPr="004C1A43">
        <w:rPr>
          <w:i/>
          <w:spacing w:val="-8"/>
        </w:rPr>
        <w:t xml:space="preserve"> </w:t>
      </w:r>
      <w:r w:rsidRPr="004C1A43">
        <w:rPr>
          <w:i/>
        </w:rPr>
        <w:t>Quarterly</w:t>
      </w:r>
      <w:r w:rsidRPr="004C1A43">
        <w:rPr>
          <w:i/>
          <w:spacing w:val="-8"/>
        </w:rPr>
        <w:t xml:space="preserve"> </w:t>
      </w:r>
      <w:r w:rsidRPr="004C1A43">
        <w:rPr>
          <w:i/>
        </w:rPr>
        <w:t>Journal</w:t>
      </w:r>
      <w:r w:rsidRPr="004C1A43">
        <w:rPr>
          <w:i/>
          <w:spacing w:val="-8"/>
        </w:rPr>
        <w:t xml:space="preserve"> </w:t>
      </w:r>
      <w:r w:rsidRPr="004C1A43">
        <w:rPr>
          <w:i/>
        </w:rPr>
        <w:t>of</w:t>
      </w:r>
      <w:r w:rsidRPr="004C1A43">
        <w:rPr>
          <w:i/>
          <w:spacing w:val="-8"/>
        </w:rPr>
        <w:t xml:space="preserve"> </w:t>
      </w:r>
      <w:r w:rsidRPr="004C1A43">
        <w:rPr>
          <w:i/>
        </w:rPr>
        <w:t>Economics</w:t>
      </w:r>
      <w:r w:rsidRPr="004C1A43">
        <w:t>,</w:t>
      </w:r>
      <w:r w:rsidRPr="004C1A43">
        <w:rPr>
          <w:spacing w:val="-7"/>
        </w:rPr>
        <w:t xml:space="preserve"> </w:t>
      </w:r>
      <w:r w:rsidRPr="004C1A43">
        <w:rPr>
          <w:spacing w:val="-2"/>
        </w:rPr>
        <w:t>119(3):767–805.</w:t>
      </w:r>
    </w:p>
    <w:p w14:paraId="4D208F97" w14:textId="77777777" w:rsidR="004969D5" w:rsidRPr="004C1A43" w:rsidRDefault="004969D5" w:rsidP="00AB13BA"/>
    <w:p w14:paraId="75316E4B" w14:textId="3A82ECC0" w:rsidR="004969D5" w:rsidRDefault="004969D5" w:rsidP="00AB13BA">
      <w:bookmarkStart w:id="34" w:name="_bookmark55"/>
      <w:bookmarkEnd w:id="34"/>
      <w:r w:rsidRPr="004C1A43">
        <w:t>Gaddis,</w:t>
      </w:r>
      <w:r w:rsidRPr="004C1A43">
        <w:rPr>
          <w:spacing w:val="-5"/>
        </w:rPr>
        <w:t xml:space="preserve"> </w:t>
      </w:r>
      <w:r w:rsidRPr="004C1A43">
        <w:t>S.</w:t>
      </w:r>
      <w:r w:rsidRPr="004C1A43">
        <w:rPr>
          <w:spacing w:val="-5"/>
        </w:rPr>
        <w:t xml:space="preserve"> </w:t>
      </w:r>
      <w:r w:rsidRPr="004C1A43">
        <w:t>M.</w:t>
      </w:r>
      <w:r w:rsidRPr="004C1A43">
        <w:rPr>
          <w:spacing w:val="-5"/>
        </w:rPr>
        <w:t xml:space="preserve"> </w:t>
      </w:r>
      <w:r w:rsidR="0074425D" w:rsidRPr="004C1A43">
        <w:t>(</w:t>
      </w:r>
      <w:proofErr w:type="gramStart"/>
      <w:r w:rsidRPr="004C1A43">
        <w:t>2017)a</w:t>
      </w:r>
      <w:proofErr w:type="gramEnd"/>
      <w:r w:rsidRPr="004C1A43">
        <w:t>).</w:t>
      </w:r>
      <w:r w:rsidRPr="004C1A43">
        <w:rPr>
          <w:spacing w:val="71"/>
        </w:rPr>
        <w:t xml:space="preserve"> </w:t>
      </w:r>
      <w:r w:rsidRPr="004C1A43">
        <w:t>How</w:t>
      </w:r>
      <w:r w:rsidRPr="004C1A43">
        <w:rPr>
          <w:spacing w:val="-5"/>
        </w:rPr>
        <w:t xml:space="preserve"> </w:t>
      </w:r>
      <w:r w:rsidRPr="004C1A43">
        <w:t>Black</w:t>
      </w:r>
      <w:r w:rsidRPr="004C1A43">
        <w:rPr>
          <w:spacing w:val="-5"/>
        </w:rPr>
        <w:t xml:space="preserve"> </w:t>
      </w:r>
      <w:r w:rsidRPr="004C1A43">
        <w:t>Are</w:t>
      </w:r>
      <w:r w:rsidRPr="004C1A43">
        <w:rPr>
          <w:spacing w:val="-5"/>
        </w:rPr>
        <w:t xml:space="preserve"> </w:t>
      </w:r>
      <w:r w:rsidRPr="004C1A43">
        <w:t>Lakisha</w:t>
      </w:r>
      <w:r w:rsidRPr="004C1A43">
        <w:rPr>
          <w:spacing w:val="-5"/>
        </w:rPr>
        <w:t xml:space="preserve"> </w:t>
      </w:r>
      <w:r w:rsidRPr="004C1A43">
        <w:t>and</w:t>
      </w:r>
      <w:r w:rsidRPr="004C1A43">
        <w:rPr>
          <w:spacing w:val="-5"/>
        </w:rPr>
        <w:t xml:space="preserve"> </w:t>
      </w:r>
      <w:r w:rsidRPr="004C1A43">
        <w:t>Jamal? Racial</w:t>
      </w:r>
      <w:r w:rsidRPr="004C1A43">
        <w:rPr>
          <w:spacing w:val="-5"/>
        </w:rPr>
        <w:t xml:space="preserve"> </w:t>
      </w:r>
      <w:r w:rsidRPr="004C1A43">
        <w:t>Perceptions</w:t>
      </w:r>
      <w:r w:rsidRPr="004C1A43">
        <w:rPr>
          <w:spacing w:val="-5"/>
        </w:rPr>
        <w:t xml:space="preserve"> </w:t>
      </w:r>
      <w:r w:rsidRPr="004C1A43">
        <w:t>from</w:t>
      </w:r>
      <w:r w:rsidRPr="004C1A43">
        <w:rPr>
          <w:spacing w:val="-5"/>
        </w:rPr>
        <w:t xml:space="preserve"> </w:t>
      </w:r>
      <w:r w:rsidRPr="004C1A43">
        <w:t>Names</w:t>
      </w:r>
      <w:r w:rsidRPr="004C1A43">
        <w:rPr>
          <w:spacing w:val="-5"/>
        </w:rPr>
        <w:t xml:space="preserve"> </w:t>
      </w:r>
      <w:r w:rsidRPr="004C1A43">
        <w:t>Used</w:t>
      </w:r>
      <w:r w:rsidRPr="004C1A43">
        <w:rPr>
          <w:spacing w:val="-5"/>
        </w:rPr>
        <w:t xml:space="preserve"> </w:t>
      </w:r>
      <w:r w:rsidRPr="004C1A43">
        <w:t>in Correspondence Audit Studies.</w:t>
      </w:r>
      <w:r w:rsidRPr="004C1A43">
        <w:rPr>
          <w:spacing w:val="40"/>
        </w:rPr>
        <w:t xml:space="preserve"> </w:t>
      </w:r>
      <w:r w:rsidRPr="004C1A43">
        <w:rPr>
          <w:i/>
        </w:rPr>
        <w:t>Sociological Science</w:t>
      </w:r>
      <w:r w:rsidRPr="004C1A43">
        <w:t xml:space="preserve">, </w:t>
      </w:r>
      <w:r w:rsidRPr="004C1A43">
        <w:rPr>
          <w:b/>
        </w:rPr>
        <w:t>4</w:t>
      </w:r>
      <w:r w:rsidRPr="004C1A43">
        <w:t>:469–489.</w:t>
      </w:r>
    </w:p>
    <w:p w14:paraId="79F8B1AE" w14:textId="77777777" w:rsidR="003C46F9" w:rsidRPr="004C1A43" w:rsidRDefault="003C46F9" w:rsidP="00AB13BA"/>
    <w:p w14:paraId="046121C5" w14:textId="5034ABF2" w:rsidR="004969D5" w:rsidRDefault="004969D5" w:rsidP="00AB13BA">
      <w:bookmarkStart w:id="35" w:name="_bookmark56"/>
      <w:bookmarkEnd w:id="35"/>
      <w:r w:rsidRPr="004C1A43">
        <w:t>Gaddis,</w:t>
      </w:r>
      <w:r w:rsidRPr="004C1A43">
        <w:rPr>
          <w:spacing w:val="-6"/>
        </w:rPr>
        <w:t xml:space="preserve"> </w:t>
      </w:r>
      <w:r w:rsidRPr="004C1A43">
        <w:t>S.</w:t>
      </w:r>
      <w:r w:rsidRPr="004C1A43">
        <w:rPr>
          <w:spacing w:val="-6"/>
        </w:rPr>
        <w:t xml:space="preserve"> </w:t>
      </w:r>
      <w:r w:rsidRPr="004C1A43">
        <w:t>M.</w:t>
      </w:r>
      <w:r w:rsidRPr="004C1A43">
        <w:rPr>
          <w:spacing w:val="-6"/>
        </w:rPr>
        <w:t xml:space="preserve"> </w:t>
      </w:r>
      <w:r w:rsidR="0074425D" w:rsidRPr="004C1A43">
        <w:t>(</w:t>
      </w:r>
      <w:proofErr w:type="gramStart"/>
      <w:r w:rsidRPr="004C1A43">
        <w:t>2017)b</w:t>
      </w:r>
      <w:proofErr w:type="gramEnd"/>
      <w:r w:rsidRPr="004C1A43">
        <w:t>).</w:t>
      </w:r>
      <w:r w:rsidRPr="004C1A43">
        <w:rPr>
          <w:spacing w:val="40"/>
        </w:rPr>
        <w:t xml:space="preserve"> </w:t>
      </w:r>
      <w:r w:rsidRPr="004C1A43">
        <w:t>Racial/Ethnic</w:t>
      </w:r>
      <w:r w:rsidRPr="004C1A43">
        <w:rPr>
          <w:spacing w:val="-6"/>
        </w:rPr>
        <w:t xml:space="preserve"> </w:t>
      </w:r>
      <w:r w:rsidRPr="004C1A43">
        <w:t>Perceptions</w:t>
      </w:r>
      <w:r w:rsidRPr="004C1A43">
        <w:rPr>
          <w:spacing w:val="-6"/>
        </w:rPr>
        <w:t xml:space="preserve"> </w:t>
      </w:r>
      <w:r w:rsidRPr="004C1A43">
        <w:t>from</w:t>
      </w:r>
      <w:r w:rsidRPr="004C1A43">
        <w:rPr>
          <w:spacing w:val="-6"/>
        </w:rPr>
        <w:t xml:space="preserve"> </w:t>
      </w:r>
      <w:r w:rsidRPr="004C1A43">
        <w:t>Hispanic</w:t>
      </w:r>
      <w:r w:rsidRPr="004C1A43">
        <w:rPr>
          <w:spacing w:val="-6"/>
        </w:rPr>
        <w:t xml:space="preserve"> </w:t>
      </w:r>
      <w:r w:rsidRPr="004C1A43">
        <w:t>Names: Selecting</w:t>
      </w:r>
      <w:r w:rsidRPr="004C1A43">
        <w:rPr>
          <w:spacing w:val="-6"/>
        </w:rPr>
        <w:t xml:space="preserve"> </w:t>
      </w:r>
      <w:r w:rsidRPr="004C1A43">
        <w:t>Names</w:t>
      </w:r>
      <w:r w:rsidRPr="004C1A43">
        <w:rPr>
          <w:spacing w:val="-6"/>
        </w:rPr>
        <w:t xml:space="preserve"> </w:t>
      </w:r>
      <w:r w:rsidRPr="004C1A43">
        <w:t>to</w:t>
      </w:r>
      <w:r w:rsidRPr="004C1A43">
        <w:rPr>
          <w:spacing w:val="-6"/>
        </w:rPr>
        <w:t xml:space="preserve"> </w:t>
      </w:r>
      <w:r w:rsidRPr="004C1A43">
        <w:t>Test</w:t>
      </w:r>
      <w:r w:rsidRPr="004C1A43">
        <w:rPr>
          <w:spacing w:val="-6"/>
        </w:rPr>
        <w:t xml:space="preserve"> </w:t>
      </w:r>
      <w:r w:rsidRPr="004C1A43">
        <w:t xml:space="preserve">for Discrimination. </w:t>
      </w:r>
      <w:r w:rsidRPr="004C1A43">
        <w:rPr>
          <w:i/>
        </w:rPr>
        <w:t>Socius</w:t>
      </w:r>
      <w:r w:rsidRPr="004C1A43">
        <w:t xml:space="preserve">, </w:t>
      </w:r>
      <w:r w:rsidRPr="004C1A43">
        <w:rPr>
          <w:b/>
        </w:rPr>
        <w:t>3</w:t>
      </w:r>
      <w:r w:rsidRPr="004C1A43">
        <w:t xml:space="preserve">. </w:t>
      </w:r>
      <w:r w:rsidRPr="004C1A43">
        <w:rPr>
          <w:b/>
        </w:rPr>
        <w:t>doi.org/10.1177/2378023117737193</w:t>
      </w:r>
      <w:r w:rsidRPr="004C1A43">
        <w:t>.</w:t>
      </w:r>
    </w:p>
    <w:p w14:paraId="3164479A" w14:textId="77777777" w:rsidR="003C46F9" w:rsidRPr="004C1A43" w:rsidRDefault="003C46F9" w:rsidP="00AB13BA"/>
    <w:p w14:paraId="1D59330C" w14:textId="79D65BA5" w:rsidR="004969D5" w:rsidRDefault="004969D5" w:rsidP="00AB13BA">
      <w:pPr>
        <w:rPr>
          <w:spacing w:val="-2"/>
        </w:rPr>
      </w:pPr>
      <w:bookmarkStart w:id="36" w:name="_bookmark57"/>
      <w:bookmarkEnd w:id="36"/>
      <w:r w:rsidRPr="004C1A43">
        <w:t>Gelman,</w:t>
      </w:r>
      <w:r w:rsidRPr="004C1A43">
        <w:rPr>
          <w:spacing w:val="-1"/>
        </w:rPr>
        <w:t xml:space="preserve"> </w:t>
      </w:r>
      <w:r w:rsidRPr="004C1A43">
        <w:t>A.,</w:t>
      </w:r>
      <w:r w:rsidRPr="004C1A43">
        <w:rPr>
          <w:spacing w:val="-1"/>
        </w:rPr>
        <w:t xml:space="preserve"> </w:t>
      </w:r>
      <w:r w:rsidRPr="004C1A43">
        <w:t>Fagan,</w:t>
      </w:r>
      <w:r w:rsidRPr="004C1A43">
        <w:rPr>
          <w:spacing w:val="-1"/>
        </w:rPr>
        <w:t xml:space="preserve"> </w:t>
      </w:r>
      <w:r w:rsidRPr="004C1A43">
        <w:t>J.,</w:t>
      </w:r>
      <w:r w:rsidRPr="004C1A43">
        <w:rPr>
          <w:spacing w:val="-1"/>
        </w:rPr>
        <w:t xml:space="preserve"> </w:t>
      </w:r>
      <w:r w:rsidRPr="004C1A43">
        <w:t>and</w:t>
      </w:r>
      <w:r w:rsidRPr="004C1A43">
        <w:rPr>
          <w:spacing w:val="-1"/>
        </w:rPr>
        <w:t xml:space="preserve"> </w:t>
      </w:r>
      <w:r w:rsidRPr="004C1A43">
        <w:t>Kiss,</w:t>
      </w:r>
      <w:r w:rsidRPr="004C1A43">
        <w:rPr>
          <w:spacing w:val="-1"/>
        </w:rPr>
        <w:t xml:space="preserve"> </w:t>
      </w:r>
      <w:r w:rsidRPr="004C1A43">
        <w:t>A.</w:t>
      </w:r>
      <w:r w:rsidRPr="004C1A43">
        <w:rPr>
          <w:spacing w:val="-1"/>
        </w:rPr>
        <w:t xml:space="preserve"> </w:t>
      </w:r>
      <w:r w:rsidR="0074425D" w:rsidRPr="004C1A43">
        <w:t>(</w:t>
      </w:r>
      <w:r w:rsidRPr="004C1A43">
        <w:t>2007</w:t>
      </w:r>
      <w:r w:rsidR="0074425D" w:rsidRPr="004C1A43">
        <w:t>)</w:t>
      </w:r>
      <w:r w:rsidRPr="004C1A43">
        <w:t>.</w:t>
      </w:r>
      <w:r w:rsidRPr="004C1A43">
        <w:rPr>
          <w:spacing w:val="40"/>
        </w:rPr>
        <w:t xml:space="preserve"> </w:t>
      </w:r>
      <w:r w:rsidRPr="004C1A43">
        <w:t>An</w:t>
      </w:r>
      <w:r w:rsidRPr="004C1A43">
        <w:rPr>
          <w:spacing w:val="-1"/>
        </w:rPr>
        <w:t xml:space="preserve"> </w:t>
      </w:r>
      <w:r w:rsidRPr="004C1A43">
        <w:t>analysis</w:t>
      </w:r>
      <w:r w:rsidRPr="004C1A43">
        <w:rPr>
          <w:spacing w:val="-1"/>
        </w:rPr>
        <w:t xml:space="preserve"> </w:t>
      </w:r>
      <w:r w:rsidRPr="004C1A43">
        <w:t>of</w:t>
      </w:r>
      <w:r w:rsidRPr="004C1A43">
        <w:rPr>
          <w:spacing w:val="-1"/>
        </w:rPr>
        <w:t xml:space="preserve"> </w:t>
      </w:r>
      <w:r w:rsidRPr="004C1A43">
        <w:t>the</w:t>
      </w:r>
      <w:r w:rsidRPr="004C1A43">
        <w:rPr>
          <w:spacing w:val="-1"/>
        </w:rPr>
        <w:t xml:space="preserve"> </w:t>
      </w:r>
      <w:r w:rsidRPr="004C1A43">
        <w:t>new</w:t>
      </w:r>
      <w:r w:rsidRPr="004C1A43">
        <w:rPr>
          <w:spacing w:val="-1"/>
        </w:rPr>
        <w:t xml:space="preserve"> </w:t>
      </w:r>
      <w:proofErr w:type="spellStart"/>
      <w:r w:rsidRPr="004C1A43">
        <w:t>york</w:t>
      </w:r>
      <w:proofErr w:type="spellEnd"/>
      <w:r w:rsidRPr="004C1A43">
        <w:rPr>
          <w:spacing w:val="-1"/>
        </w:rPr>
        <w:t xml:space="preserve"> </w:t>
      </w:r>
      <w:r w:rsidRPr="004C1A43">
        <w:t>city</w:t>
      </w:r>
      <w:r w:rsidRPr="004C1A43">
        <w:rPr>
          <w:spacing w:val="-1"/>
        </w:rPr>
        <w:t xml:space="preserve"> </w:t>
      </w:r>
      <w:r w:rsidRPr="004C1A43">
        <w:t>police</w:t>
      </w:r>
      <w:r w:rsidRPr="004C1A43">
        <w:rPr>
          <w:spacing w:val="-1"/>
        </w:rPr>
        <w:t xml:space="preserve"> </w:t>
      </w:r>
      <w:r w:rsidRPr="004C1A43">
        <w:t>department’s</w:t>
      </w:r>
      <w:r w:rsidRPr="004C1A43">
        <w:rPr>
          <w:spacing w:val="-1"/>
        </w:rPr>
        <w:t xml:space="preserve"> </w:t>
      </w:r>
      <w:r w:rsidRPr="004C1A43">
        <w:t>“stop- and-frisk”</w:t>
      </w:r>
      <w:r w:rsidRPr="004C1A43">
        <w:rPr>
          <w:spacing w:val="-6"/>
        </w:rPr>
        <w:t xml:space="preserve"> </w:t>
      </w:r>
      <w:r w:rsidRPr="004C1A43">
        <w:t>policy</w:t>
      </w:r>
      <w:r w:rsidRPr="004C1A43">
        <w:rPr>
          <w:spacing w:val="-6"/>
        </w:rPr>
        <w:t xml:space="preserve"> </w:t>
      </w:r>
      <w:r w:rsidRPr="004C1A43">
        <w:t>in</w:t>
      </w:r>
      <w:r w:rsidRPr="004C1A43">
        <w:rPr>
          <w:spacing w:val="-6"/>
        </w:rPr>
        <w:t xml:space="preserve"> </w:t>
      </w:r>
      <w:r w:rsidRPr="004C1A43">
        <w:t>the</w:t>
      </w:r>
      <w:r w:rsidRPr="004C1A43">
        <w:rPr>
          <w:spacing w:val="-6"/>
        </w:rPr>
        <w:t xml:space="preserve"> </w:t>
      </w:r>
      <w:r w:rsidRPr="004C1A43">
        <w:t>context</w:t>
      </w:r>
      <w:r w:rsidRPr="004C1A43">
        <w:rPr>
          <w:spacing w:val="-6"/>
        </w:rPr>
        <w:t xml:space="preserve"> </w:t>
      </w:r>
      <w:r w:rsidRPr="004C1A43">
        <w:t>of</w:t>
      </w:r>
      <w:r w:rsidRPr="004C1A43">
        <w:rPr>
          <w:spacing w:val="-6"/>
        </w:rPr>
        <w:t xml:space="preserve"> </w:t>
      </w:r>
      <w:r w:rsidRPr="004C1A43">
        <w:t>claims</w:t>
      </w:r>
      <w:r w:rsidRPr="004C1A43">
        <w:rPr>
          <w:spacing w:val="-6"/>
        </w:rPr>
        <w:t xml:space="preserve"> </w:t>
      </w:r>
      <w:r w:rsidRPr="004C1A43">
        <w:t>of</w:t>
      </w:r>
      <w:r w:rsidRPr="004C1A43">
        <w:rPr>
          <w:spacing w:val="-6"/>
        </w:rPr>
        <w:t xml:space="preserve"> </w:t>
      </w:r>
      <w:r w:rsidRPr="004C1A43">
        <w:t>racial</w:t>
      </w:r>
      <w:r w:rsidRPr="004C1A43">
        <w:rPr>
          <w:spacing w:val="-6"/>
        </w:rPr>
        <w:t xml:space="preserve"> </w:t>
      </w:r>
      <w:r w:rsidRPr="004C1A43">
        <w:t>bias.</w:t>
      </w:r>
      <w:r w:rsidRPr="004C1A43">
        <w:rPr>
          <w:spacing w:val="26"/>
        </w:rPr>
        <w:t xml:space="preserve"> </w:t>
      </w:r>
      <w:r w:rsidRPr="004C1A43">
        <w:rPr>
          <w:i/>
        </w:rPr>
        <w:t>Journal</w:t>
      </w:r>
      <w:r w:rsidRPr="004C1A43">
        <w:rPr>
          <w:i/>
          <w:spacing w:val="-6"/>
        </w:rPr>
        <w:t xml:space="preserve"> </w:t>
      </w:r>
      <w:r w:rsidRPr="004C1A43">
        <w:rPr>
          <w:i/>
        </w:rPr>
        <w:t>of</w:t>
      </w:r>
      <w:r w:rsidRPr="004C1A43">
        <w:rPr>
          <w:i/>
          <w:spacing w:val="-6"/>
        </w:rPr>
        <w:t xml:space="preserve"> </w:t>
      </w:r>
      <w:r w:rsidRPr="004C1A43">
        <w:rPr>
          <w:i/>
        </w:rPr>
        <w:t>the</w:t>
      </w:r>
      <w:r w:rsidRPr="004C1A43">
        <w:rPr>
          <w:i/>
          <w:spacing w:val="-6"/>
        </w:rPr>
        <w:t xml:space="preserve"> </w:t>
      </w:r>
      <w:r w:rsidRPr="004C1A43">
        <w:rPr>
          <w:i/>
        </w:rPr>
        <w:t>American</w:t>
      </w:r>
      <w:r w:rsidRPr="004C1A43">
        <w:rPr>
          <w:i/>
          <w:spacing w:val="-6"/>
        </w:rPr>
        <w:t xml:space="preserve"> </w:t>
      </w:r>
      <w:r w:rsidRPr="004C1A43">
        <w:rPr>
          <w:i/>
        </w:rPr>
        <w:t>Statistical</w:t>
      </w:r>
      <w:r w:rsidRPr="004C1A43">
        <w:rPr>
          <w:i/>
          <w:spacing w:val="-6"/>
        </w:rPr>
        <w:t xml:space="preserve"> </w:t>
      </w:r>
      <w:r w:rsidRPr="004C1A43">
        <w:rPr>
          <w:i/>
        </w:rPr>
        <w:t>Association</w:t>
      </w:r>
      <w:r w:rsidRPr="004C1A43">
        <w:t xml:space="preserve">, </w:t>
      </w:r>
      <w:r w:rsidRPr="004C1A43">
        <w:rPr>
          <w:b/>
          <w:spacing w:val="-2"/>
        </w:rPr>
        <w:t>102</w:t>
      </w:r>
      <w:r w:rsidRPr="004C1A43">
        <w:rPr>
          <w:spacing w:val="-2"/>
        </w:rPr>
        <w:t>(</w:t>
      </w:r>
      <w:r w:rsidRPr="004C1A43">
        <w:rPr>
          <w:b/>
          <w:spacing w:val="-2"/>
        </w:rPr>
        <w:t>479</w:t>
      </w:r>
      <w:r w:rsidRPr="004C1A43">
        <w:rPr>
          <w:spacing w:val="-2"/>
        </w:rPr>
        <w:t>):813–823.</w:t>
      </w:r>
    </w:p>
    <w:p w14:paraId="11DB133E" w14:textId="77777777" w:rsidR="003C46F9" w:rsidRPr="004C1A43" w:rsidRDefault="003C46F9" w:rsidP="00AB13BA"/>
    <w:p w14:paraId="0BFA8EE3" w14:textId="60ABA484" w:rsidR="004969D5" w:rsidRPr="004C1A43" w:rsidRDefault="004969D5" w:rsidP="00AB13BA">
      <w:bookmarkStart w:id="37" w:name="_bookmark58"/>
      <w:bookmarkEnd w:id="37"/>
      <w:r w:rsidRPr="004C1A43">
        <w:t>Giulietti,</w:t>
      </w:r>
      <w:r w:rsidRPr="004C1A43">
        <w:rPr>
          <w:spacing w:val="-6"/>
        </w:rPr>
        <w:t xml:space="preserve"> </w:t>
      </w:r>
      <w:r w:rsidRPr="004C1A43">
        <w:t>C.,</w:t>
      </w:r>
      <w:r w:rsidRPr="004C1A43">
        <w:rPr>
          <w:spacing w:val="-6"/>
        </w:rPr>
        <w:t xml:space="preserve"> </w:t>
      </w:r>
      <w:r w:rsidRPr="004C1A43">
        <w:t>Tonin,</w:t>
      </w:r>
      <w:r w:rsidRPr="004C1A43">
        <w:rPr>
          <w:spacing w:val="-6"/>
        </w:rPr>
        <w:t xml:space="preserve"> </w:t>
      </w:r>
      <w:r w:rsidRPr="004C1A43">
        <w:t>M.,</w:t>
      </w:r>
      <w:r w:rsidRPr="004C1A43">
        <w:rPr>
          <w:spacing w:val="-6"/>
        </w:rPr>
        <w:t xml:space="preserve"> </w:t>
      </w:r>
      <w:r w:rsidRPr="004C1A43">
        <w:t>and</w:t>
      </w:r>
      <w:r w:rsidRPr="004C1A43">
        <w:rPr>
          <w:spacing w:val="-6"/>
        </w:rPr>
        <w:t xml:space="preserve"> </w:t>
      </w:r>
      <w:proofErr w:type="spellStart"/>
      <w:r w:rsidRPr="004C1A43">
        <w:t>Vlassopoulos</w:t>
      </w:r>
      <w:proofErr w:type="spellEnd"/>
      <w:r w:rsidRPr="004C1A43">
        <w:t>,</w:t>
      </w:r>
      <w:r w:rsidRPr="004C1A43">
        <w:rPr>
          <w:spacing w:val="-6"/>
        </w:rPr>
        <w:t xml:space="preserve"> </w:t>
      </w:r>
      <w:r w:rsidRPr="004C1A43">
        <w:t>M.</w:t>
      </w:r>
      <w:r w:rsidRPr="004C1A43">
        <w:rPr>
          <w:spacing w:val="-6"/>
        </w:rPr>
        <w:t xml:space="preserve"> </w:t>
      </w:r>
      <w:r w:rsidR="0074425D" w:rsidRPr="004C1A43">
        <w:t>(</w:t>
      </w:r>
      <w:r w:rsidRPr="004C1A43">
        <w:t>2019</w:t>
      </w:r>
      <w:r w:rsidR="0074425D" w:rsidRPr="004C1A43">
        <w:t>)</w:t>
      </w:r>
      <w:r w:rsidRPr="004C1A43">
        <w:t>.</w:t>
      </w:r>
      <w:r w:rsidRPr="004C1A43">
        <w:rPr>
          <w:spacing w:val="40"/>
        </w:rPr>
        <w:t xml:space="preserve"> </w:t>
      </w:r>
      <w:r w:rsidRPr="004C1A43">
        <w:t>Racial</w:t>
      </w:r>
      <w:r w:rsidRPr="004C1A43">
        <w:rPr>
          <w:spacing w:val="-6"/>
        </w:rPr>
        <w:t xml:space="preserve"> </w:t>
      </w:r>
      <w:r w:rsidRPr="004C1A43">
        <w:t>discrimination</w:t>
      </w:r>
      <w:r w:rsidRPr="004C1A43">
        <w:rPr>
          <w:spacing w:val="-6"/>
        </w:rPr>
        <w:t xml:space="preserve"> </w:t>
      </w:r>
      <w:r w:rsidRPr="004C1A43">
        <w:t>in</w:t>
      </w:r>
      <w:r w:rsidRPr="004C1A43">
        <w:rPr>
          <w:spacing w:val="-6"/>
        </w:rPr>
        <w:t xml:space="preserve"> </w:t>
      </w:r>
      <w:r w:rsidRPr="004C1A43">
        <w:t>local</w:t>
      </w:r>
      <w:r w:rsidRPr="004C1A43">
        <w:rPr>
          <w:spacing w:val="-6"/>
        </w:rPr>
        <w:t xml:space="preserve"> </w:t>
      </w:r>
      <w:r w:rsidRPr="004C1A43">
        <w:t>public</w:t>
      </w:r>
      <w:r w:rsidRPr="004C1A43">
        <w:rPr>
          <w:spacing w:val="-6"/>
        </w:rPr>
        <w:t xml:space="preserve"> </w:t>
      </w:r>
      <w:r w:rsidRPr="004C1A43">
        <w:t>services: A field</w:t>
      </w:r>
      <w:r w:rsidRPr="004C1A43">
        <w:rPr>
          <w:spacing w:val="-4"/>
        </w:rPr>
        <w:t xml:space="preserve"> </w:t>
      </w:r>
      <w:r w:rsidRPr="004C1A43">
        <w:t>experiment</w:t>
      </w:r>
      <w:r w:rsidRPr="004C1A43">
        <w:rPr>
          <w:spacing w:val="-4"/>
        </w:rPr>
        <w:t xml:space="preserve"> </w:t>
      </w:r>
      <w:r w:rsidRPr="004C1A43">
        <w:t>in</w:t>
      </w:r>
      <w:r w:rsidRPr="004C1A43">
        <w:rPr>
          <w:spacing w:val="-4"/>
        </w:rPr>
        <w:t xml:space="preserve"> </w:t>
      </w:r>
      <w:r w:rsidRPr="004C1A43">
        <w:t>the</w:t>
      </w:r>
      <w:r w:rsidRPr="004C1A43">
        <w:rPr>
          <w:spacing w:val="-4"/>
        </w:rPr>
        <w:t xml:space="preserve"> </w:t>
      </w:r>
      <w:r w:rsidRPr="004C1A43">
        <w:t>United</w:t>
      </w:r>
      <w:r w:rsidRPr="004C1A43">
        <w:rPr>
          <w:spacing w:val="-4"/>
        </w:rPr>
        <w:t xml:space="preserve"> </w:t>
      </w:r>
      <w:r w:rsidRPr="004C1A43">
        <w:t>States.</w:t>
      </w:r>
      <w:r w:rsidRPr="004C1A43">
        <w:rPr>
          <w:spacing w:val="17"/>
        </w:rPr>
        <w:t xml:space="preserve"> </w:t>
      </w:r>
      <w:r w:rsidRPr="004C1A43">
        <w:rPr>
          <w:i/>
        </w:rPr>
        <w:t>Journal</w:t>
      </w:r>
      <w:r w:rsidRPr="004C1A43">
        <w:rPr>
          <w:i/>
          <w:spacing w:val="-4"/>
        </w:rPr>
        <w:t xml:space="preserve"> </w:t>
      </w:r>
      <w:r w:rsidRPr="004C1A43">
        <w:rPr>
          <w:i/>
        </w:rPr>
        <w:t>of</w:t>
      </w:r>
      <w:r w:rsidRPr="004C1A43">
        <w:rPr>
          <w:i/>
          <w:spacing w:val="-4"/>
        </w:rPr>
        <w:t xml:space="preserve"> </w:t>
      </w:r>
      <w:r w:rsidRPr="004C1A43">
        <w:rPr>
          <w:i/>
        </w:rPr>
        <w:t>the</w:t>
      </w:r>
      <w:r w:rsidRPr="004C1A43">
        <w:rPr>
          <w:i/>
          <w:spacing w:val="-4"/>
        </w:rPr>
        <w:t xml:space="preserve"> </w:t>
      </w:r>
      <w:r w:rsidRPr="004C1A43">
        <w:rPr>
          <w:i/>
        </w:rPr>
        <w:t>European</w:t>
      </w:r>
      <w:r w:rsidRPr="004C1A43">
        <w:rPr>
          <w:i/>
          <w:spacing w:val="-4"/>
        </w:rPr>
        <w:t xml:space="preserve"> </w:t>
      </w:r>
      <w:r w:rsidRPr="004C1A43">
        <w:rPr>
          <w:i/>
        </w:rPr>
        <w:t>Economic</w:t>
      </w:r>
      <w:r w:rsidRPr="004C1A43">
        <w:rPr>
          <w:i/>
          <w:spacing w:val="-4"/>
        </w:rPr>
        <w:t xml:space="preserve"> </w:t>
      </w:r>
      <w:r w:rsidRPr="004C1A43">
        <w:rPr>
          <w:i/>
        </w:rPr>
        <w:t>Association</w:t>
      </w:r>
      <w:r w:rsidRPr="004C1A43">
        <w:t>,</w:t>
      </w:r>
      <w:r w:rsidRPr="004C1A43">
        <w:rPr>
          <w:spacing w:val="-4"/>
        </w:rPr>
        <w:t xml:space="preserve"> </w:t>
      </w:r>
      <w:r w:rsidRPr="004C1A43">
        <w:rPr>
          <w:b/>
        </w:rPr>
        <w:t>17</w:t>
      </w:r>
      <w:r w:rsidRPr="004C1A43">
        <w:t>(</w:t>
      </w:r>
      <w:r w:rsidRPr="004C1A43">
        <w:rPr>
          <w:b/>
        </w:rPr>
        <w:t>1</w:t>
      </w:r>
      <w:r w:rsidRPr="004C1A43">
        <w:t>):165–204.</w:t>
      </w:r>
    </w:p>
    <w:p w14:paraId="4120E54B" w14:textId="77777777" w:rsidR="00AB13BA" w:rsidRDefault="00AB13BA" w:rsidP="00AB13BA"/>
    <w:p w14:paraId="4C4ED2E1" w14:textId="135864D4" w:rsidR="007C4650" w:rsidRDefault="007C4650" w:rsidP="00AB13BA">
      <w:r w:rsidRPr="004C1A43">
        <w:t>Goff,</w:t>
      </w:r>
      <w:r w:rsidRPr="004C1A43">
        <w:rPr>
          <w:spacing w:val="-8"/>
        </w:rPr>
        <w:t xml:space="preserve"> </w:t>
      </w:r>
      <w:r w:rsidRPr="004C1A43">
        <w:t>Phillip. A,</w:t>
      </w:r>
      <w:r w:rsidRPr="004C1A43">
        <w:rPr>
          <w:spacing w:val="-8"/>
        </w:rPr>
        <w:t xml:space="preserve"> </w:t>
      </w:r>
      <w:r w:rsidRPr="004C1A43">
        <w:t>and</w:t>
      </w:r>
      <w:r w:rsidRPr="004C1A43">
        <w:rPr>
          <w:spacing w:val="-8"/>
        </w:rPr>
        <w:t xml:space="preserve"> </w:t>
      </w:r>
      <w:r w:rsidRPr="004C1A43">
        <w:t>Barsamian,</w:t>
      </w:r>
      <w:r w:rsidRPr="004C1A43">
        <w:rPr>
          <w:spacing w:val="-8"/>
        </w:rPr>
        <w:t xml:space="preserve"> </w:t>
      </w:r>
      <w:r w:rsidRPr="004C1A43">
        <w:t>Kahn</w:t>
      </w:r>
      <w:r w:rsidRPr="004C1A43">
        <w:rPr>
          <w:spacing w:val="-8"/>
        </w:rPr>
        <w:t xml:space="preserve"> </w:t>
      </w:r>
      <w:r w:rsidRPr="004C1A43">
        <w:t>K.</w:t>
      </w:r>
      <w:r w:rsidRPr="004C1A43">
        <w:rPr>
          <w:spacing w:val="-8"/>
        </w:rPr>
        <w:t xml:space="preserve"> </w:t>
      </w:r>
      <w:r w:rsidR="0074425D" w:rsidRPr="004C1A43">
        <w:t>(</w:t>
      </w:r>
      <w:r w:rsidRPr="004C1A43">
        <w:t>2012</w:t>
      </w:r>
      <w:r w:rsidR="0074425D" w:rsidRPr="004C1A43">
        <w:t>)</w:t>
      </w:r>
      <w:r w:rsidRPr="004C1A43">
        <w:t>.</w:t>
      </w:r>
      <w:r w:rsidRPr="004C1A43">
        <w:rPr>
          <w:spacing w:val="40"/>
        </w:rPr>
        <w:t xml:space="preserve"> </w:t>
      </w:r>
      <w:r w:rsidRPr="004C1A43">
        <w:t>Racial</w:t>
      </w:r>
      <w:r w:rsidRPr="004C1A43">
        <w:rPr>
          <w:spacing w:val="-8"/>
        </w:rPr>
        <w:t xml:space="preserve"> </w:t>
      </w:r>
      <w:r w:rsidRPr="004C1A43">
        <w:t>Bias</w:t>
      </w:r>
      <w:r w:rsidRPr="004C1A43">
        <w:rPr>
          <w:spacing w:val="-8"/>
        </w:rPr>
        <w:t xml:space="preserve"> </w:t>
      </w:r>
      <w:r w:rsidRPr="004C1A43">
        <w:t>in</w:t>
      </w:r>
      <w:r w:rsidRPr="004C1A43">
        <w:rPr>
          <w:spacing w:val="-8"/>
        </w:rPr>
        <w:t xml:space="preserve"> </w:t>
      </w:r>
      <w:r w:rsidRPr="004C1A43">
        <w:t>Policing: Why</w:t>
      </w:r>
      <w:r w:rsidRPr="004C1A43">
        <w:rPr>
          <w:spacing w:val="-8"/>
        </w:rPr>
        <w:t xml:space="preserve"> </w:t>
      </w:r>
      <w:r w:rsidRPr="004C1A43">
        <w:t>We</w:t>
      </w:r>
      <w:r w:rsidRPr="004C1A43">
        <w:rPr>
          <w:spacing w:val="-8"/>
        </w:rPr>
        <w:t xml:space="preserve"> </w:t>
      </w:r>
      <w:r w:rsidRPr="004C1A43">
        <w:t>Know</w:t>
      </w:r>
      <w:r w:rsidRPr="004C1A43">
        <w:rPr>
          <w:spacing w:val="-8"/>
        </w:rPr>
        <w:t xml:space="preserve"> </w:t>
      </w:r>
      <w:r w:rsidRPr="004C1A43">
        <w:t>Less</w:t>
      </w:r>
      <w:r w:rsidRPr="004C1A43">
        <w:rPr>
          <w:spacing w:val="-8"/>
        </w:rPr>
        <w:t xml:space="preserve"> </w:t>
      </w:r>
      <w:r w:rsidRPr="004C1A43">
        <w:t>Than</w:t>
      </w:r>
      <w:r w:rsidRPr="004C1A43">
        <w:rPr>
          <w:spacing w:val="-8"/>
        </w:rPr>
        <w:t xml:space="preserve"> </w:t>
      </w:r>
      <w:r w:rsidRPr="004C1A43">
        <w:t>We Should.</w:t>
      </w:r>
      <w:r w:rsidRPr="004C1A43">
        <w:rPr>
          <w:spacing w:val="40"/>
        </w:rPr>
        <w:t xml:space="preserve"> </w:t>
      </w:r>
      <w:r w:rsidRPr="004C1A43">
        <w:rPr>
          <w:i/>
        </w:rPr>
        <w:t>Social Issues and Policy Review</w:t>
      </w:r>
      <w:r w:rsidRPr="004C1A43">
        <w:t xml:space="preserve">, </w:t>
      </w:r>
      <w:r w:rsidRPr="004C1A43">
        <w:rPr>
          <w:b/>
        </w:rPr>
        <w:t>6</w:t>
      </w:r>
      <w:r w:rsidRPr="004C1A43">
        <w:t>(</w:t>
      </w:r>
      <w:r w:rsidRPr="004C1A43">
        <w:rPr>
          <w:b/>
        </w:rPr>
        <w:t>1</w:t>
      </w:r>
      <w:r w:rsidRPr="004C1A43">
        <w:t>):177–210.</w:t>
      </w:r>
    </w:p>
    <w:p w14:paraId="26AFACB0" w14:textId="77777777" w:rsidR="003C46F9" w:rsidRPr="004C1A43" w:rsidRDefault="003C46F9" w:rsidP="00AB13BA"/>
    <w:p w14:paraId="264859B5" w14:textId="6BFD6419" w:rsidR="004969D5" w:rsidRDefault="004969D5" w:rsidP="00AB13BA">
      <w:bookmarkStart w:id="38" w:name="_bookmark59"/>
      <w:bookmarkEnd w:id="38"/>
      <w:r w:rsidRPr="004C1A43">
        <w:t>Goncalves,</w:t>
      </w:r>
      <w:r w:rsidRPr="004C1A43">
        <w:rPr>
          <w:spacing w:val="-6"/>
        </w:rPr>
        <w:t xml:space="preserve"> </w:t>
      </w:r>
      <w:r w:rsidRPr="004C1A43">
        <w:t>F.</w:t>
      </w:r>
      <w:r w:rsidRPr="004C1A43">
        <w:rPr>
          <w:spacing w:val="-6"/>
        </w:rPr>
        <w:t xml:space="preserve"> </w:t>
      </w:r>
      <w:r w:rsidRPr="004C1A43">
        <w:t>and</w:t>
      </w:r>
      <w:r w:rsidRPr="004C1A43">
        <w:rPr>
          <w:spacing w:val="-6"/>
        </w:rPr>
        <w:t xml:space="preserve"> </w:t>
      </w:r>
      <w:r w:rsidRPr="004C1A43">
        <w:t>Mello,</w:t>
      </w:r>
      <w:r w:rsidRPr="004C1A43">
        <w:rPr>
          <w:spacing w:val="-6"/>
        </w:rPr>
        <w:t xml:space="preserve"> </w:t>
      </w:r>
      <w:r w:rsidRPr="004C1A43">
        <w:t>S.</w:t>
      </w:r>
      <w:r w:rsidRPr="004C1A43">
        <w:rPr>
          <w:spacing w:val="-6"/>
        </w:rPr>
        <w:t xml:space="preserve"> </w:t>
      </w:r>
      <w:r w:rsidR="0074425D" w:rsidRPr="004C1A43">
        <w:t>(</w:t>
      </w:r>
      <w:r w:rsidRPr="004C1A43">
        <w:t>2021).</w:t>
      </w:r>
      <w:r w:rsidRPr="004C1A43">
        <w:rPr>
          <w:spacing w:val="65"/>
        </w:rPr>
        <w:t xml:space="preserve"> </w:t>
      </w:r>
      <w:r w:rsidRPr="004C1A43">
        <w:t>A</w:t>
      </w:r>
      <w:r w:rsidRPr="004C1A43">
        <w:rPr>
          <w:spacing w:val="-6"/>
        </w:rPr>
        <w:t xml:space="preserve"> </w:t>
      </w:r>
      <w:r w:rsidRPr="004C1A43">
        <w:t>few</w:t>
      </w:r>
      <w:r w:rsidRPr="004C1A43">
        <w:rPr>
          <w:spacing w:val="-6"/>
        </w:rPr>
        <w:t xml:space="preserve"> </w:t>
      </w:r>
      <w:r w:rsidRPr="004C1A43">
        <w:t>bad</w:t>
      </w:r>
      <w:r w:rsidRPr="004C1A43">
        <w:rPr>
          <w:spacing w:val="-6"/>
        </w:rPr>
        <w:t xml:space="preserve"> </w:t>
      </w:r>
      <w:r w:rsidRPr="004C1A43">
        <w:t>apples? racial</w:t>
      </w:r>
      <w:r w:rsidRPr="004C1A43">
        <w:rPr>
          <w:spacing w:val="-6"/>
        </w:rPr>
        <w:t xml:space="preserve"> </w:t>
      </w:r>
      <w:r w:rsidRPr="004C1A43">
        <w:t>bias</w:t>
      </w:r>
      <w:r w:rsidRPr="004C1A43">
        <w:rPr>
          <w:spacing w:val="-6"/>
        </w:rPr>
        <w:t xml:space="preserve"> </w:t>
      </w:r>
      <w:r w:rsidRPr="004C1A43">
        <w:t>in</w:t>
      </w:r>
      <w:r w:rsidRPr="004C1A43">
        <w:rPr>
          <w:spacing w:val="-6"/>
        </w:rPr>
        <w:t xml:space="preserve"> </w:t>
      </w:r>
      <w:r w:rsidRPr="004C1A43">
        <w:t>policing.</w:t>
      </w:r>
      <w:r w:rsidRPr="004C1A43">
        <w:rPr>
          <w:spacing w:val="65"/>
        </w:rPr>
        <w:t xml:space="preserve"> </w:t>
      </w:r>
      <w:r w:rsidRPr="004C1A43">
        <w:rPr>
          <w:i/>
        </w:rPr>
        <w:t>American</w:t>
      </w:r>
      <w:r w:rsidRPr="004C1A43">
        <w:rPr>
          <w:i/>
          <w:spacing w:val="-6"/>
        </w:rPr>
        <w:t xml:space="preserve"> </w:t>
      </w:r>
      <w:r w:rsidRPr="004C1A43">
        <w:rPr>
          <w:i/>
        </w:rPr>
        <w:t>Economic Review</w:t>
      </w:r>
      <w:r w:rsidRPr="004C1A43">
        <w:t xml:space="preserve">, </w:t>
      </w:r>
      <w:r w:rsidRPr="004C1A43">
        <w:rPr>
          <w:b/>
        </w:rPr>
        <w:t>111</w:t>
      </w:r>
      <w:r w:rsidRPr="004C1A43">
        <w:t>(</w:t>
      </w:r>
      <w:r w:rsidRPr="004C1A43">
        <w:rPr>
          <w:b/>
        </w:rPr>
        <w:t>5</w:t>
      </w:r>
      <w:r w:rsidRPr="004C1A43">
        <w:t>):1406–1441.</w:t>
      </w:r>
    </w:p>
    <w:p w14:paraId="2F37F712" w14:textId="77777777" w:rsidR="003C46F9" w:rsidRPr="004C1A43" w:rsidRDefault="003C46F9" w:rsidP="00AB13BA"/>
    <w:p w14:paraId="4694B941" w14:textId="64717B4F" w:rsidR="004969D5" w:rsidRDefault="004969D5" w:rsidP="00AB13BA">
      <w:bookmarkStart w:id="39" w:name="_bookmark60"/>
      <w:bookmarkStart w:id="40" w:name="_bookmark61"/>
      <w:bookmarkEnd w:id="39"/>
      <w:bookmarkEnd w:id="40"/>
      <w:r w:rsidRPr="004C1A43">
        <w:t>Goodison,</w:t>
      </w:r>
      <w:r w:rsidRPr="004C1A43">
        <w:rPr>
          <w:spacing w:val="-6"/>
        </w:rPr>
        <w:t xml:space="preserve"> </w:t>
      </w:r>
      <w:r w:rsidRPr="004C1A43">
        <w:t>S.</w:t>
      </w:r>
      <w:r w:rsidRPr="004C1A43">
        <w:rPr>
          <w:spacing w:val="-6"/>
        </w:rPr>
        <w:t xml:space="preserve"> </w:t>
      </w:r>
      <w:r w:rsidRPr="004C1A43">
        <w:t>E.</w:t>
      </w:r>
      <w:r w:rsidRPr="004C1A43">
        <w:rPr>
          <w:spacing w:val="-6"/>
        </w:rPr>
        <w:t xml:space="preserve"> </w:t>
      </w:r>
      <w:r w:rsidR="0074425D" w:rsidRPr="004C1A43">
        <w:t>(</w:t>
      </w:r>
      <w:r w:rsidRPr="004C1A43">
        <w:t>2020</w:t>
      </w:r>
      <w:r w:rsidR="0074425D" w:rsidRPr="004C1A43">
        <w:t>)</w:t>
      </w:r>
      <w:r w:rsidRPr="004C1A43">
        <w:t>.</w:t>
      </w:r>
      <w:r w:rsidRPr="004C1A43">
        <w:rPr>
          <w:spacing w:val="36"/>
        </w:rPr>
        <w:t xml:space="preserve"> </w:t>
      </w:r>
      <w:r w:rsidRPr="004C1A43">
        <w:t>Local</w:t>
      </w:r>
      <w:r w:rsidRPr="004C1A43">
        <w:rPr>
          <w:spacing w:val="-6"/>
        </w:rPr>
        <w:t xml:space="preserve"> </w:t>
      </w:r>
      <w:r w:rsidRPr="004C1A43">
        <w:t>police</w:t>
      </w:r>
      <w:r w:rsidRPr="004C1A43">
        <w:rPr>
          <w:spacing w:val="-6"/>
        </w:rPr>
        <w:t xml:space="preserve"> </w:t>
      </w:r>
      <w:r w:rsidRPr="004C1A43">
        <w:t>departments,</w:t>
      </w:r>
      <w:r w:rsidRPr="004C1A43">
        <w:rPr>
          <w:spacing w:val="-6"/>
        </w:rPr>
        <w:t xml:space="preserve"> </w:t>
      </w:r>
      <w:r w:rsidRPr="004C1A43">
        <w:t>2020.</w:t>
      </w:r>
      <w:r w:rsidRPr="004C1A43">
        <w:rPr>
          <w:spacing w:val="36"/>
        </w:rPr>
        <w:t xml:space="preserve"> </w:t>
      </w:r>
      <w:r w:rsidRPr="004C1A43">
        <w:rPr>
          <w:i/>
        </w:rPr>
        <w:t>United</w:t>
      </w:r>
      <w:r w:rsidRPr="004C1A43">
        <w:rPr>
          <w:i/>
          <w:spacing w:val="-6"/>
        </w:rPr>
        <w:t xml:space="preserve"> </w:t>
      </w:r>
      <w:r w:rsidRPr="004C1A43">
        <w:rPr>
          <w:i/>
        </w:rPr>
        <w:t>States</w:t>
      </w:r>
      <w:r w:rsidRPr="004C1A43">
        <w:rPr>
          <w:i/>
          <w:spacing w:val="-6"/>
        </w:rPr>
        <w:t xml:space="preserve"> </w:t>
      </w:r>
      <w:r w:rsidRPr="004C1A43">
        <w:rPr>
          <w:i/>
        </w:rPr>
        <w:t>Department</w:t>
      </w:r>
      <w:r w:rsidRPr="004C1A43">
        <w:rPr>
          <w:i/>
          <w:spacing w:val="-6"/>
        </w:rPr>
        <w:t xml:space="preserve"> </w:t>
      </w:r>
      <w:r w:rsidRPr="004C1A43">
        <w:rPr>
          <w:i/>
        </w:rPr>
        <w:t>of</w:t>
      </w:r>
      <w:r w:rsidRPr="004C1A43">
        <w:rPr>
          <w:i/>
          <w:spacing w:val="-6"/>
        </w:rPr>
        <w:t xml:space="preserve"> </w:t>
      </w:r>
      <w:r w:rsidRPr="004C1A43">
        <w:rPr>
          <w:i/>
        </w:rPr>
        <w:t>Justice.</w:t>
      </w:r>
      <w:r w:rsidRPr="004C1A43">
        <w:rPr>
          <w:i/>
          <w:spacing w:val="-6"/>
        </w:rPr>
        <w:t xml:space="preserve"> </w:t>
      </w:r>
      <w:r w:rsidRPr="004C1A43">
        <w:rPr>
          <w:i/>
        </w:rPr>
        <w:t>Office</w:t>
      </w:r>
      <w:r w:rsidRPr="004C1A43">
        <w:rPr>
          <w:i/>
          <w:spacing w:val="-6"/>
        </w:rPr>
        <w:t xml:space="preserve"> </w:t>
      </w:r>
      <w:r w:rsidRPr="004C1A43">
        <w:rPr>
          <w:i/>
        </w:rPr>
        <w:t>of Justice Programs. Bureau of Justice Statistics</w:t>
      </w:r>
      <w:r w:rsidRPr="004C1A43">
        <w:t>.</w:t>
      </w:r>
    </w:p>
    <w:p w14:paraId="6257CB68" w14:textId="77777777" w:rsidR="003C46F9" w:rsidRPr="004C1A43" w:rsidRDefault="003C46F9" w:rsidP="00AB13BA"/>
    <w:p w14:paraId="5293C449" w14:textId="0B8BAFFC" w:rsidR="004969D5" w:rsidRPr="004C1A43" w:rsidRDefault="004969D5" w:rsidP="00AB13BA">
      <w:bookmarkStart w:id="41" w:name="_bookmark62"/>
      <w:bookmarkEnd w:id="41"/>
      <w:r w:rsidRPr="004C1A43">
        <w:t xml:space="preserve">Graham, A., Haner, M., Sloan, M. M., Cullen, F. T., Kulig, T. C., and Jonson, C. L. </w:t>
      </w:r>
      <w:r w:rsidR="0074425D" w:rsidRPr="004C1A43">
        <w:t>(</w:t>
      </w:r>
      <w:r w:rsidRPr="004C1A43">
        <w:t>2020</w:t>
      </w:r>
      <w:r w:rsidR="0074425D" w:rsidRPr="004C1A43">
        <w:t>)</w:t>
      </w:r>
      <w:r w:rsidRPr="004C1A43">
        <w:t>.</w:t>
      </w:r>
      <w:r w:rsidRPr="004C1A43">
        <w:rPr>
          <w:spacing w:val="80"/>
        </w:rPr>
        <w:t xml:space="preserve"> </w:t>
      </w:r>
      <w:r w:rsidRPr="004C1A43">
        <w:t>Race and Worrying</w:t>
      </w:r>
      <w:r w:rsidRPr="004C1A43">
        <w:rPr>
          <w:spacing w:val="-8"/>
        </w:rPr>
        <w:t xml:space="preserve"> </w:t>
      </w:r>
      <w:r w:rsidRPr="004C1A43">
        <w:t>About</w:t>
      </w:r>
      <w:r w:rsidRPr="004C1A43">
        <w:rPr>
          <w:spacing w:val="-8"/>
        </w:rPr>
        <w:t xml:space="preserve"> </w:t>
      </w:r>
      <w:r w:rsidRPr="004C1A43">
        <w:t>Police</w:t>
      </w:r>
      <w:r w:rsidRPr="004C1A43">
        <w:rPr>
          <w:spacing w:val="-8"/>
        </w:rPr>
        <w:t xml:space="preserve"> </w:t>
      </w:r>
      <w:r w:rsidRPr="004C1A43">
        <w:t>Brutality: The</w:t>
      </w:r>
      <w:r w:rsidRPr="004C1A43">
        <w:rPr>
          <w:spacing w:val="-8"/>
        </w:rPr>
        <w:t xml:space="preserve"> </w:t>
      </w:r>
      <w:r w:rsidRPr="004C1A43">
        <w:t>Hidden</w:t>
      </w:r>
      <w:r w:rsidRPr="004C1A43">
        <w:rPr>
          <w:spacing w:val="-8"/>
        </w:rPr>
        <w:t xml:space="preserve"> </w:t>
      </w:r>
      <w:r w:rsidRPr="004C1A43">
        <w:t>Injuries</w:t>
      </w:r>
      <w:r w:rsidRPr="004C1A43">
        <w:rPr>
          <w:spacing w:val="-8"/>
        </w:rPr>
        <w:t xml:space="preserve"> </w:t>
      </w:r>
      <w:r w:rsidRPr="004C1A43">
        <w:t>of</w:t>
      </w:r>
      <w:r w:rsidRPr="004C1A43">
        <w:rPr>
          <w:spacing w:val="-8"/>
        </w:rPr>
        <w:t xml:space="preserve"> </w:t>
      </w:r>
      <w:r w:rsidRPr="004C1A43">
        <w:t>Minority</w:t>
      </w:r>
      <w:r w:rsidRPr="004C1A43">
        <w:rPr>
          <w:spacing w:val="-8"/>
        </w:rPr>
        <w:t xml:space="preserve"> </w:t>
      </w:r>
      <w:r w:rsidRPr="004C1A43">
        <w:t>Status</w:t>
      </w:r>
      <w:r w:rsidRPr="004C1A43">
        <w:rPr>
          <w:spacing w:val="-8"/>
        </w:rPr>
        <w:t xml:space="preserve"> </w:t>
      </w:r>
      <w:r w:rsidRPr="004C1A43">
        <w:t>in</w:t>
      </w:r>
      <w:r w:rsidRPr="004C1A43">
        <w:rPr>
          <w:spacing w:val="-8"/>
        </w:rPr>
        <w:t xml:space="preserve"> </w:t>
      </w:r>
      <w:r w:rsidRPr="004C1A43">
        <w:t>America.</w:t>
      </w:r>
      <w:r w:rsidRPr="004C1A43">
        <w:rPr>
          <w:spacing w:val="14"/>
        </w:rPr>
        <w:t xml:space="preserve"> </w:t>
      </w:r>
      <w:r w:rsidRPr="004C1A43">
        <w:rPr>
          <w:i/>
        </w:rPr>
        <w:t>Victims</w:t>
      </w:r>
      <w:r w:rsidRPr="004C1A43">
        <w:rPr>
          <w:i/>
          <w:spacing w:val="-8"/>
        </w:rPr>
        <w:t xml:space="preserve"> </w:t>
      </w:r>
      <w:r w:rsidRPr="004C1A43">
        <w:rPr>
          <w:i/>
        </w:rPr>
        <w:t>&amp;</w:t>
      </w:r>
      <w:r w:rsidRPr="004C1A43">
        <w:rPr>
          <w:i/>
          <w:spacing w:val="-8"/>
        </w:rPr>
        <w:t xml:space="preserve"> </w:t>
      </w:r>
      <w:r w:rsidRPr="004C1A43">
        <w:rPr>
          <w:i/>
        </w:rPr>
        <w:t>Offenders</w:t>
      </w:r>
      <w:r w:rsidRPr="004C1A43">
        <w:t xml:space="preserve">, </w:t>
      </w:r>
      <w:r w:rsidRPr="004C1A43">
        <w:rPr>
          <w:b/>
        </w:rPr>
        <w:t>15</w:t>
      </w:r>
      <w:r w:rsidRPr="004C1A43">
        <w:t>(</w:t>
      </w:r>
      <w:r w:rsidRPr="004C1A43">
        <w:rPr>
          <w:b/>
        </w:rPr>
        <w:t>5</w:t>
      </w:r>
      <w:r w:rsidRPr="004C1A43">
        <w:t>):549–573.</w:t>
      </w:r>
    </w:p>
    <w:p w14:paraId="4C9B0B9D" w14:textId="77777777" w:rsidR="00AB13BA" w:rsidRDefault="00AB13BA" w:rsidP="00AB13BA"/>
    <w:p w14:paraId="2BB0323C" w14:textId="260944A4" w:rsidR="002A7546" w:rsidRDefault="002A7546" w:rsidP="00AB13BA">
      <w:r w:rsidRPr="004C1A43">
        <w:t>Headley, A. M., D’Alessio, S. J., and Stolzenberg, L. (2020). The Effect of a Complainant’s Race</w:t>
      </w:r>
      <w:r w:rsidR="00043CD5" w:rsidRPr="004C1A43">
        <w:t xml:space="preserve"> </w:t>
      </w:r>
      <w:r w:rsidRPr="004C1A43">
        <w:t xml:space="preserve">and Ethnicity on Dispositional Outcome in Police Misconduct Cases in Chicago. </w:t>
      </w:r>
      <w:r w:rsidRPr="004C1A43">
        <w:rPr>
          <w:i/>
          <w:iCs/>
        </w:rPr>
        <w:t>Race and Justice</w:t>
      </w:r>
      <w:r w:rsidRPr="004C1A43">
        <w:t>,</w:t>
      </w:r>
      <w:r w:rsidR="00043CD5" w:rsidRPr="004C1A43">
        <w:t xml:space="preserve"> </w:t>
      </w:r>
      <w:r w:rsidRPr="004C1A43">
        <w:t>10(1):43–61.</w:t>
      </w:r>
    </w:p>
    <w:p w14:paraId="2CCE3842" w14:textId="77777777" w:rsidR="003C46F9" w:rsidRPr="004C1A43" w:rsidRDefault="003C46F9" w:rsidP="00AB13BA"/>
    <w:p w14:paraId="09DDFDEA" w14:textId="77777777" w:rsidR="004969D5" w:rsidRPr="004C1A43" w:rsidRDefault="004969D5" w:rsidP="00AB13BA">
      <w:bookmarkStart w:id="42" w:name="_bookmark63"/>
      <w:bookmarkEnd w:id="42"/>
      <w:r w:rsidRPr="004C1A43">
        <w:t>Hirschman,</w:t>
      </w:r>
      <w:r w:rsidRPr="004C1A43">
        <w:rPr>
          <w:spacing w:val="-7"/>
        </w:rPr>
        <w:t xml:space="preserve"> </w:t>
      </w:r>
      <w:r w:rsidRPr="004C1A43">
        <w:t>D.</w:t>
      </w:r>
      <w:r w:rsidRPr="004C1A43">
        <w:rPr>
          <w:spacing w:val="-7"/>
        </w:rPr>
        <w:t xml:space="preserve"> </w:t>
      </w:r>
      <w:r w:rsidRPr="004C1A43">
        <w:t>and</w:t>
      </w:r>
      <w:r w:rsidRPr="004C1A43">
        <w:rPr>
          <w:spacing w:val="-7"/>
        </w:rPr>
        <w:t xml:space="preserve"> </w:t>
      </w:r>
      <w:r w:rsidRPr="004C1A43">
        <w:t>Garbes,</w:t>
      </w:r>
      <w:r w:rsidRPr="004C1A43">
        <w:rPr>
          <w:spacing w:val="-7"/>
        </w:rPr>
        <w:t xml:space="preserve"> </w:t>
      </w:r>
      <w:r w:rsidRPr="004C1A43">
        <w:t>L.</w:t>
      </w:r>
      <w:r w:rsidRPr="004C1A43">
        <w:rPr>
          <w:spacing w:val="-7"/>
        </w:rPr>
        <w:t xml:space="preserve"> </w:t>
      </w:r>
      <w:r w:rsidRPr="004C1A43">
        <w:t>(2021).</w:t>
      </w:r>
      <w:r w:rsidRPr="004C1A43">
        <w:rPr>
          <w:spacing w:val="40"/>
        </w:rPr>
        <w:t xml:space="preserve"> </w:t>
      </w:r>
      <w:r w:rsidRPr="004C1A43">
        <w:t>Toward</w:t>
      </w:r>
      <w:r w:rsidRPr="004C1A43">
        <w:rPr>
          <w:spacing w:val="-7"/>
        </w:rPr>
        <w:t xml:space="preserve"> </w:t>
      </w:r>
      <w:r w:rsidRPr="004C1A43">
        <w:t>an</w:t>
      </w:r>
      <w:r w:rsidRPr="004C1A43">
        <w:rPr>
          <w:spacing w:val="-7"/>
        </w:rPr>
        <w:t xml:space="preserve"> </w:t>
      </w:r>
      <w:r w:rsidRPr="004C1A43">
        <w:t>economic</w:t>
      </w:r>
      <w:r w:rsidRPr="004C1A43">
        <w:rPr>
          <w:spacing w:val="-7"/>
        </w:rPr>
        <w:t xml:space="preserve"> </w:t>
      </w:r>
      <w:r w:rsidRPr="004C1A43">
        <w:t>sociology</w:t>
      </w:r>
      <w:r w:rsidRPr="004C1A43">
        <w:rPr>
          <w:spacing w:val="-7"/>
        </w:rPr>
        <w:t xml:space="preserve"> </w:t>
      </w:r>
      <w:r w:rsidRPr="004C1A43">
        <w:t>of</w:t>
      </w:r>
      <w:r w:rsidRPr="004C1A43">
        <w:rPr>
          <w:spacing w:val="-7"/>
        </w:rPr>
        <w:t xml:space="preserve"> </w:t>
      </w:r>
      <w:r w:rsidRPr="004C1A43">
        <w:t>race.</w:t>
      </w:r>
      <w:r w:rsidRPr="004C1A43">
        <w:rPr>
          <w:spacing w:val="40"/>
        </w:rPr>
        <w:t xml:space="preserve"> </w:t>
      </w:r>
      <w:r w:rsidRPr="004C1A43">
        <w:rPr>
          <w:i/>
        </w:rPr>
        <w:t>Socio-Economic</w:t>
      </w:r>
      <w:r w:rsidRPr="004C1A43">
        <w:rPr>
          <w:i/>
          <w:spacing w:val="-7"/>
        </w:rPr>
        <w:t xml:space="preserve"> </w:t>
      </w:r>
      <w:r w:rsidRPr="004C1A43">
        <w:rPr>
          <w:i/>
        </w:rPr>
        <w:t>Review</w:t>
      </w:r>
      <w:r w:rsidRPr="004C1A43">
        <w:t xml:space="preserve">, </w:t>
      </w:r>
      <w:r w:rsidRPr="004C1A43">
        <w:rPr>
          <w:spacing w:val="-2"/>
        </w:rPr>
        <w:t>19(3):1171–1199.</w:t>
      </w:r>
    </w:p>
    <w:p w14:paraId="2462A1DF" w14:textId="77777777" w:rsidR="004969D5" w:rsidRPr="004C1A43" w:rsidRDefault="004969D5" w:rsidP="00AB13BA">
      <w:bookmarkStart w:id="43" w:name="_bookmark64"/>
      <w:bookmarkEnd w:id="43"/>
      <w:r w:rsidRPr="004C1A43">
        <w:lastRenderedPageBreak/>
        <w:t>Hu,</w:t>
      </w:r>
      <w:r w:rsidRPr="004C1A43">
        <w:rPr>
          <w:spacing w:val="-6"/>
        </w:rPr>
        <w:t xml:space="preserve"> </w:t>
      </w:r>
      <w:r w:rsidRPr="004C1A43">
        <w:t>X.</w:t>
      </w:r>
      <w:r w:rsidRPr="004C1A43">
        <w:rPr>
          <w:spacing w:val="-6"/>
        </w:rPr>
        <w:t xml:space="preserve"> </w:t>
      </w:r>
      <w:r w:rsidRPr="004C1A43">
        <w:t>and</w:t>
      </w:r>
      <w:r w:rsidRPr="004C1A43">
        <w:rPr>
          <w:spacing w:val="-6"/>
        </w:rPr>
        <w:t xml:space="preserve"> </w:t>
      </w:r>
      <w:r w:rsidRPr="004C1A43">
        <w:t>Lovrich,</w:t>
      </w:r>
      <w:r w:rsidRPr="004C1A43">
        <w:rPr>
          <w:spacing w:val="-6"/>
        </w:rPr>
        <w:t xml:space="preserve"> </w:t>
      </w:r>
      <w:r w:rsidRPr="004C1A43">
        <w:t>N.</w:t>
      </w:r>
      <w:r w:rsidRPr="004C1A43">
        <w:rPr>
          <w:spacing w:val="-6"/>
        </w:rPr>
        <w:t xml:space="preserve"> </w:t>
      </w:r>
      <w:r w:rsidRPr="004C1A43">
        <w:t>P.</w:t>
      </w:r>
      <w:r w:rsidRPr="004C1A43">
        <w:rPr>
          <w:spacing w:val="-6"/>
        </w:rPr>
        <w:t xml:space="preserve"> </w:t>
      </w:r>
      <w:r w:rsidRPr="004C1A43">
        <w:t>(2019).</w:t>
      </w:r>
      <w:r w:rsidRPr="004C1A43">
        <w:rPr>
          <w:spacing w:val="40"/>
        </w:rPr>
        <w:t xml:space="preserve"> </w:t>
      </w:r>
      <w:r w:rsidRPr="004C1A43">
        <w:t>Social</w:t>
      </w:r>
      <w:r w:rsidRPr="004C1A43">
        <w:rPr>
          <w:spacing w:val="-6"/>
        </w:rPr>
        <w:t xml:space="preserve"> </w:t>
      </w:r>
      <w:r w:rsidRPr="004C1A43">
        <w:t>media</w:t>
      </w:r>
      <w:r w:rsidRPr="004C1A43">
        <w:rPr>
          <w:spacing w:val="-6"/>
        </w:rPr>
        <w:t xml:space="preserve"> </w:t>
      </w:r>
      <w:r w:rsidRPr="004C1A43">
        <w:t>and</w:t>
      </w:r>
      <w:r w:rsidRPr="004C1A43">
        <w:rPr>
          <w:spacing w:val="-6"/>
        </w:rPr>
        <w:t xml:space="preserve"> </w:t>
      </w:r>
      <w:r w:rsidRPr="004C1A43">
        <w:t>the</w:t>
      </w:r>
      <w:r w:rsidRPr="004C1A43">
        <w:rPr>
          <w:spacing w:val="-6"/>
        </w:rPr>
        <w:t xml:space="preserve"> </w:t>
      </w:r>
      <w:r w:rsidRPr="004C1A43">
        <w:t>police: A</w:t>
      </w:r>
      <w:r w:rsidRPr="004C1A43">
        <w:rPr>
          <w:spacing w:val="-6"/>
        </w:rPr>
        <w:t xml:space="preserve"> </w:t>
      </w:r>
      <w:r w:rsidRPr="004C1A43">
        <w:t>study</w:t>
      </w:r>
      <w:r w:rsidRPr="004C1A43">
        <w:rPr>
          <w:spacing w:val="-6"/>
        </w:rPr>
        <w:t xml:space="preserve"> </w:t>
      </w:r>
      <w:r w:rsidRPr="004C1A43">
        <w:t>of</w:t>
      </w:r>
      <w:r w:rsidRPr="004C1A43">
        <w:rPr>
          <w:spacing w:val="-6"/>
        </w:rPr>
        <w:t xml:space="preserve"> </w:t>
      </w:r>
      <w:r w:rsidRPr="004C1A43">
        <w:t>organizational</w:t>
      </w:r>
      <w:r w:rsidRPr="004C1A43">
        <w:rPr>
          <w:spacing w:val="-6"/>
        </w:rPr>
        <w:t xml:space="preserve"> </w:t>
      </w:r>
      <w:r w:rsidRPr="004C1A43">
        <w:t>characteristics associated with the use of social media.</w:t>
      </w:r>
      <w:r w:rsidRPr="004C1A43">
        <w:rPr>
          <w:spacing w:val="35"/>
        </w:rPr>
        <w:t xml:space="preserve"> </w:t>
      </w:r>
      <w:r w:rsidRPr="004C1A43">
        <w:rPr>
          <w:i/>
        </w:rPr>
        <w:t>Policing: An International Journal</w:t>
      </w:r>
      <w:r w:rsidRPr="004C1A43">
        <w:t>, 42(4):654–670.</w:t>
      </w:r>
    </w:p>
    <w:p w14:paraId="2F186AB4" w14:textId="77777777" w:rsidR="00AB13BA" w:rsidRDefault="00AB13BA" w:rsidP="00AB13BA"/>
    <w:p w14:paraId="7C6906E4" w14:textId="73195D2D" w:rsidR="00102A7C" w:rsidRPr="004C1A43" w:rsidRDefault="00102A7C" w:rsidP="00AB13BA">
      <w:r w:rsidRPr="004C1A43">
        <w:t>Huff, J. (2022a). Do body-worn cameras reduce disparities in police behavior in minority communities?</w:t>
      </w:r>
      <w:r w:rsidR="00043CD5" w:rsidRPr="004C1A43">
        <w:t xml:space="preserve"> </w:t>
      </w:r>
      <w:r w:rsidRPr="004C1A43">
        <w:t xml:space="preserve">Evidence of nuanced influences across Black and Hispanic neighborhoods. </w:t>
      </w:r>
      <w:r w:rsidRPr="004C1A43">
        <w:rPr>
          <w:i/>
          <w:iCs/>
        </w:rPr>
        <w:t xml:space="preserve">Criminology and </w:t>
      </w:r>
      <w:proofErr w:type="spellStart"/>
      <w:r w:rsidRPr="004C1A43">
        <w:rPr>
          <w:i/>
          <w:iCs/>
        </w:rPr>
        <w:t>PublicPolicy</w:t>
      </w:r>
      <w:proofErr w:type="spellEnd"/>
      <w:r w:rsidRPr="004C1A43">
        <w:t>, 21:671–711.</w:t>
      </w:r>
    </w:p>
    <w:p w14:paraId="643A4E64" w14:textId="77777777" w:rsidR="00102A7C" w:rsidRPr="004C1A43" w:rsidRDefault="00102A7C" w:rsidP="00AB13BA"/>
    <w:p w14:paraId="499E945F" w14:textId="1BC8213D" w:rsidR="00102A7C" w:rsidRDefault="00102A7C" w:rsidP="00AB13BA">
      <w:r w:rsidRPr="004C1A43">
        <w:t>Huff, J., Katz, C. M., and Hedberg, E. C. (2022b). A randomized controlled trial of the impact of body-worn camera activation on the outcomes of individual incidents</w:t>
      </w:r>
      <w:r w:rsidRPr="004C1A43">
        <w:rPr>
          <w:i/>
          <w:iCs/>
        </w:rPr>
        <w:t>. Journal of Experimental Criminology</w:t>
      </w:r>
      <w:r w:rsidRPr="004C1A43">
        <w:t>,18(2):247–272.</w:t>
      </w:r>
    </w:p>
    <w:p w14:paraId="066B93DD" w14:textId="77777777" w:rsidR="003C46F9" w:rsidRPr="004C1A43" w:rsidRDefault="003C46F9" w:rsidP="00AB13BA"/>
    <w:p w14:paraId="5845322E" w14:textId="1BE58A06" w:rsidR="004969D5" w:rsidRPr="00AB13BA" w:rsidRDefault="004969D5" w:rsidP="00AB13BA">
      <w:bookmarkStart w:id="44" w:name="_bookmark65"/>
      <w:bookmarkEnd w:id="44"/>
      <w:r w:rsidRPr="004C1A43">
        <w:t>Hurwitz,</w:t>
      </w:r>
      <w:r w:rsidRPr="004C1A43">
        <w:rPr>
          <w:spacing w:val="-8"/>
        </w:rPr>
        <w:t xml:space="preserve"> </w:t>
      </w:r>
      <w:r w:rsidRPr="004C1A43">
        <w:t>J.</w:t>
      </w:r>
      <w:r w:rsidRPr="004C1A43">
        <w:rPr>
          <w:spacing w:val="-8"/>
        </w:rPr>
        <w:t xml:space="preserve"> </w:t>
      </w:r>
      <w:r w:rsidRPr="004C1A43">
        <w:t>and</w:t>
      </w:r>
      <w:r w:rsidRPr="004C1A43">
        <w:rPr>
          <w:spacing w:val="-8"/>
        </w:rPr>
        <w:t xml:space="preserve"> </w:t>
      </w:r>
      <w:r w:rsidRPr="004C1A43">
        <w:t>Peffley,</w:t>
      </w:r>
      <w:r w:rsidRPr="004C1A43">
        <w:rPr>
          <w:spacing w:val="-8"/>
        </w:rPr>
        <w:t xml:space="preserve"> </w:t>
      </w:r>
      <w:r w:rsidRPr="004C1A43">
        <w:t>M.</w:t>
      </w:r>
      <w:r w:rsidRPr="004C1A43">
        <w:rPr>
          <w:spacing w:val="-7"/>
        </w:rPr>
        <w:t xml:space="preserve"> </w:t>
      </w:r>
      <w:r w:rsidR="0074425D" w:rsidRPr="004C1A43">
        <w:t>(</w:t>
      </w:r>
      <w:r w:rsidRPr="004C1A43">
        <w:t>2005</w:t>
      </w:r>
      <w:r w:rsidR="0074425D" w:rsidRPr="004C1A43">
        <w:t>)</w:t>
      </w:r>
      <w:r w:rsidRPr="004C1A43">
        <w:t>.</w:t>
      </w:r>
      <w:r w:rsidRPr="004C1A43">
        <w:rPr>
          <w:spacing w:val="50"/>
        </w:rPr>
        <w:t xml:space="preserve"> </w:t>
      </w:r>
      <w:r w:rsidRPr="004C1A43">
        <w:t>Explaining</w:t>
      </w:r>
      <w:r w:rsidRPr="004C1A43">
        <w:rPr>
          <w:spacing w:val="-8"/>
        </w:rPr>
        <w:t xml:space="preserve"> </w:t>
      </w:r>
      <w:r w:rsidRPr="004C1A43">
        <w:t>the</w:t>
      </w:r>
      <w:r w:rsidRPr="004C1A43">
        <w:rPr>
          <w:spacing w:val="-8"/>
        </w:rPr>
        <w:t xml:space="preserve"> </w:t>
      </w:r>
      <w:r w:rsidRPr="004C1A43">
        <w:t>Great</w:t>
      </w:r>
      <w:r w:rsidRPr="004C1A43">
        <w:rPr>
          <w:spacing w:val="-8"/>
        </w:rPr>
        <w:t xml:space="preserve"> </w:t>
      </w:r>
      <w:r w:rsidRPr="004C1A43">
        <w:t>Racial</w:t>
      </w:r>
      <w:r w:rsidRPr="004C1A43">
        <w:rPr>
          <w:spacing w:val="-7"/>
        </w:rPr>
        <w:t xml:space="preserve"> </w:t>
      </w:r>
      <w:r w:rsidRPr="004C1A43">
        <w:t>Divide:</w:t>
      </w:r>
      <w:r w:rsidRPr="004C1A43">
        <w:rPr>
          <w:spacing w:val="2"/>
        </w:rPr>
        <w:t xml:space="preserve"> </w:t>
      </w:r>
      <w:r w:rsidRPr="004C1A43">
        <w:t>Perceptions</w:t>
      </w:r>
      <w:r w:rsidRPr="004C1A43">
        <w:rPr>
          <w:spacing w:val="-8"/>
        </w:rPr>
        <w:t xml:space="preserve"> </w:t>
      </w:r>
      <w:r w:rsidRPr="004C1A43">
        <w:t>of</w:t>
      </w:r>
      <w:r w:rsidRPr="004C1A43">
        <w:rPr>
          <w:spacing w:val="-7"/>
        </w:rPr>
        <w:t xml:space="preserve"> </w:t>
      </w:r>
      <w:r w:rsidRPr="004C1A43">
        <w:t>Fairness</w:t>
      </w:r>
      <w:r w:rsidRPr="004C1A43">
        <w:rPr>
          <w:spacing w:val="-8"/>
        </w:rPr>
        <w:t xml:space="preserve"> </w:t>
      </w:r>
      <w:r w:rsidRPr="004C1A43">
        <w:t>in</w:t>
      </w:r>
      <w:r w:rsidRPr="004C1A43">
        <w:rPr>
          <w:spacing w:val="-8"/>
        </w:rPr>
        <w:t xml:space="preserve"> </w:t>
      </w:r>
      <w:r w:rsidRPr="004C1A43">
        <w:rPr>
          <w:spacing w:val="-5"/>
        </w:rPr>
        <w:t>the</w:t>
      </w:r>
      <w:r w:rsidR="00AB13BA">
        <w:rPr>
          <w:spacing w:val="-5"/>
        </w:rPr>
        <w:t xml:space="preserve"> </w:t>
      </w:r>
      <w:r w:rsidRPr="004C1A43">
        <w:t>U.S.</w:t>
      </w:r>
      <w:r w:rsidRPr="004C1A43">
        <w:rPr>
          <w:spacing w:val="-9"/>
        </w:rPr>
        <w:t xml:space="preserve"> </w:t>
      </w:r>
      <w:r w:rsidRPr="004C1A43">
        <w:t>Criminal</w:t>
      </w:r>
      <w:r w:rsidRPr="004C1A43">
        <w:rPr>
          <w:spacing w:val="-8"/>
        </w:rPr>
        <w:t xml:space="preserve"> </w:t>
      </w:r>
      <w:r w:rsidRPr="004C1A43">
        <w:t>Justice</w:t>
      </w:r>
      <w:r w:rsidRPr="004C1A43">
        <w:rPr>
          <w:spacing w:val="-8"/>
        </w:rPr>
        <w:t xml:space="preserve"> </w:t>
      </w:r>
      <w:r w:rsidRPr="004C1A43">
        <w:t>System.</w:t>
      </w:r>
      <w:r w:rsidRPr="004C1A43">
        <w:rPr>
          <w:spacing w:val="10"/>
        </w:rPr>
        <w:t xml:space="preserve"> </w:t>
      </w:r>
      <w:r w:rsidRPr="004C1A43">
        <w:rPr>
          <w:i/>
        </w:rPr>
        <w:t>The</w:t>
      </w:r>
      <w:r w:rsidRPr="004C1A43">
        <w:rPr>
          <w:i/>
          <w:spacing w:val="-8"/>
        </w:rPr>
        <w:t xml:space="preserve"> </w:t>
      </w:r>
      <w:r w:rsidRPr="004C1A43">
        <w:rPr>
          <w:i/>
        </w:rPr>
        <w:t>Journal</w:t>
      </w:r>
      <w:r w:rsidRPr="004C1A43">
        <w:rPr>
          <w:i/>
          <w:spacing w:val="-8"/>
        </w:rPr>
        <w:t xml:space="preserve"> </w:t>
      </w:r>
      <w:r w:rsidRPr="004C1A43">
        <w:rPr>
          <w:i/>
        </w:rPr>
        <w:t>of</w:t>
      </w:r>
      <w:r w:rsidRPr="004C1A43">
        <w:rPr>
          <w:i/>
          <w:spacing w:val="-8"/>
        </w:rPr>
        <w:t xml:space="preserve"> </w:t>
      </w:r>
      <w:r w:rsidRPr="004C1A43">
        <w:rPr>
          <w:i/>
        </w:rPr>
        <w:t>Politics</w:t>
      </w:r>
      <w:r w:rsidRPr="004C1A43">
        <w:t>,</w:t>
      </w:r>
      <w:r w:rsidRPr="004C1A43">
        <w:rPr>
          <w:spacing w:val="-8"/>
        </w:rPr>
        <w:t xml:space="preserve"> </w:t>
      </w:r>
      <w:r w:rsidRPr="004C1A43">
        <w:rPr>
          <w:b/>
          <w:spacing w:val="-2"/>
        </w:rPr>
        <w:t>67</w:t>
      </w:r>
      <w:r w:rsidRPr="004C1A43">
        <w:rPr>
          <w:spacing w:val="-2"/>
        </w:rPr>
        <w:t>(</w:t>
      </w:r>
      <w:r w:rsidRPr="004C1A43">
        <w:rPr>
          <w:b/>
          <w:spacing w:val="-2"/>
        </w:rPr>
        <w:t>3</w:t>
      </w:r>
      <w:r w:rsidRPr="004C1A43">
        <w:rPr>
          <w:spacing w:val="-2"/>
        </w:rPr>
        <w:t>):762–783.</w:t>
      </w:r>
    </w:p>
    <w:p w14:paraId="71A2EFBE" w14:textId="77777777" w:rsidR="004969D5" w:rsidRPr="004C1A43" w:rsidRDefault="004969D5" w:rsidP="00AB13BA"/>
    <w:p w14:paraId="12D42E7B" w14:textId="2EF6C633" w:rsidR="004969D5" w:rsidRPr="004C1A43" w:rsidRDefault="004969D5" w:rsidP="00AB13BA">
      <w:bookmarkStart w:id="45" w:name="_bookmark66"/>
      <w:bookmarkEnd w:id="45"/>
      <w:proofErr w:type="spellStart"/>
      <w:r w:rsidRPr="004C1A43">
        <w:t>Ifatunji</w:t>
      </w:r>
      <w:proofErr w:type="spellEnd"/>
      <w:r w:rsidRPr="004C1A43">
        <w:t>,</w:t>
      </w:r>
      <w:r w:rsidRPr="004C1A43">
        <w:rPr>
          <w:spacing w:val="-5"/>
        </w:rPr>
        <w:t xml:space="preserve"> </w:t>
      </w:r>
      <w:r w:rsidRPr="004C1A43">
        <w:t>M.</w:t>
      </w:r>
      <w:r w:rsidRPr="004C1A43">
        <w:rPr>
          <w:spacing w:val="-5"/>
        </w:rPr>
        <w:t xml:space="preserve"> </w:t>
      </w:r>
      <w:r w:rsidRPr="004C1A43">
        <w:t>A.</w:t>
      </w:r>
      <w:r w:rsidRPr="004C1A43">
        <w:rPr>
          <w:spacing w:val="-5"/>
        </w:rPr>
        <w:t xml:space="preserve"> </w:t>
      </w:r>
      <w:r w:rsidRPr="004C1A43">
        <w:t>and</w:t>
      </w:r>
      <w:r w:rsidRPr="004C1A43">
        <w:rPr>
          <w:spacing w:val="-5"/>
        </w:rPr>
        <w:t xml:space="preserve"> </w:t>
      </w:r>
      <w:r w:rsidRPr="004C1A43">
        <w:t>Harnois,</w:t>
      </w:r>
      <w:r w:rsidRPr="004C1A43">
        <w:rPr>
          <w:spacing w:val="-5"/>
        </w:rPr>
        <w:t xml:space="preserve"> </w:t>
      </w:r>
      <w:r w:rsidRPr="004C1A43">
        <w:t>C.</w:t>
      </w:r>
      <w:r w:rsidRPr="004C1A43">
        <w:rPr>
          <w:spacing w:val="-5"/>
        </w:rPr>
        <w:t xml:space="preserve"> </w:t>
      </w:r>
      <w:r w:rsidRPr="004C1A43">
        <w:t>E.</w:t>
      </w:r>
      <w:r w:rsidRPr="004C1A43">
        <w:rPr>
          <w:spacing w:val="-5"/>
        </w:rPr>
        <w:t xml:space="preserve"> </w:t>
      </w:r>
      <w:r w:rsidR="0074425D" w:rsidRPr="004C1A43">
        <w:t>(</w:t>
      </w:r>
      <w:r w:rsidRPr="004C1A43">
        <w:t>2016</w:t>
      </w:r>
      <w:r w:rsidR="0074425D" w:rsidRPr="004C1A43">
        <w:t>)</w:t>
      </w:r>
      <w:r w:rsidRPr="004C1A43">
        <w:t>.</w:t>
      </w:r>
      <w:r w:rsidRPr="004C1A43">
        <w:rPr>
          <w:spacing w:val="23"/>
        </w:rPr>
        <w:t xml:space="preserve"> </w:t>
      </w:r>
      <w:r w:rsidRPr="004C1A43">
        <w:t>An</w:t>
      </w:r>
      <w:r w:rsidRPr="004C1A43">
        <w:rPr>
          <w:spacing w:val="-5"/>
        </w:rPr>
        <w:t xml:space="preserve"> </w:t>
      </w:r>
      <w:r w:rsidRPr="004C1A43">
        <w:t>Explanation</w:t>
      </w:r>
      <w:r w:rsidRPr="004C1A43">
        <w:rPr>
          <w:spacing w:val="-5"/>
        </w:rPr>
        <w:t xml:space="preserve"> </w:t>
      </w:r>
      <w:r w:rsidRPr="004C1A43">
        <w:t>for</w:t>
      </w:r>
      <w:r w:rsidRPr="004C1A43">
        <w:rPr>
          <w:spacing w:val="-5"/>
        </w:rPr>
        <w:t xml:space="preserve"> </w:t>
      </w:r>
      <w:r w:rsidRPr="004C1A43">
        <w:t>the</w:t>
      </w:r>
      <w:r w:rsidRPr="004C1A43">
        <w:rPr>
          <w:spacing w:val="-5"/>
        </w:rPr>
        <w:t xml:space="preserve"> </w:t>
      </w:r>
      <w:r w:rsidRPr="004C1A43">
        <w:t>Gender</w:t>
      </w:r>
      <w:r w:rsidRPr="004C1A43">
        <w:rPr>
          <w:spacing w:val="-5"/>
        </w:rPr>
        <w:t xml:space="preserve"> </w:t>
      </w:r>
      <w:r w:rsidRPr="004C1A43">
        <w:t>Gap</w:t>
      </w:r>
      <w:r w:rsidRPr="004C1A43">
        <w:rPr>
          <w:spacing w:val="-5"/>
        </w:rPr>
        <w:t xml:space="preserve"> </w:t>
      </w:r>
      <w:r w:rsidRPr="004C1A43">
        <w:t>in</w:t>
      </w:r>
      <w:r w:rsidRPr="004C1A43">
        <w:rPr>
          <w:spacing w:val="-5"/>
        </w:rPr>
        <w:t xml:space="preserve"> </w:t>
      </w:r>
      <w:r w:rsidRPr="004C1A43">
        <w:t>Perceptions</w:t>
      </w:r>
      <w:r w:rsidRPr="004C1A43">
        <w:rPr>
          <w:spacing w:val="-5"/>
        </w:rPr>
        <w:t xml:space="preserve"> </w:t>
      </w:r>
      <w:r w:rsidRPr="004C1A43">
        <w:t>of</w:t>
      </w:r>
      <w:r w:rsidRPr="004C1A43">
        <w:rPr>
          <w:spacing w:val="-5"/>
        </w:rPr>
        <w:t xml:space="preserve"> </w:t>
      </w:r>
      <w:r w:rsidRPr="004C1A43">
        <w:t>Discrimination among African Americans: Considering the Role of Gender Bias in Measurement.</w:t>
      </w:r>
      <w:r w:rsidRPr="004C1A43">
        <w:rPr>
          <w:spacing w:val="40"/>
        </w:rPr>
        <w:t xml:space="preserve"> </w:t>
      </w:r>
      <w:r w:rsidRPr="004C1A43">
        <w:rPr>
          <w:i/>
        </w:rPr>
        <w:t>Sociology of Race and Ethnicity</w:t>
      </w:r>
      <w:r w:rsidRPr="004C1A43">
        <w:t xml:space="preserve">, </w:t>
      </w:r>
      <w:r w:rsidRPr="004C1A43">
        <w:rPr>
          <w:b/>
        </w:rPr>
        <w:t>2</w:t>
      </w:r>
      <w:r w:rsidRPr="004C1A43">
        <w:t>(</w:t>
      </w:r>
      <w:r w:rsidRPr="004C1A43">
        <w:rPr>
          <w:b/>
        </w:rPr>
        <w:t>3</w:t>
      </w:r>
      <w:r w:rsidRPr="004C1A43">
        <w:t>):263–288.</w:t>
      </w:r>
    </w:p>
    <w:p w14:paraId="496BFC3E" w14:textId="77777777" w:rsidR="00AB13BA" w:rsidRDefault="00AB13BA" w:rsidP="00AB13BA"/>
    <w:p w14:paraId="24EF97B0" w14:textId="4FECC5C5" w:rsidR="001D3B61" w:rsidRPr="004C1A43" w:rsidRDefault="001D3B61" w:rsidP="00AB13BA">
      <w:r w:rsidRPr="004C1A43">
        <w:t xml:space="preserve">Invisible Institute. "Complainants and Victims." Accessed August 28, 2025. </w:t>
      </w:r>
      <w:hyperlink r:id="rId17" w:history="1">
        <w:r w:rsidR="00806688" w:rsidRPr="00E94684">
          <w:rPr>
            <w:rStyle w:val="Hyperlink"/>
          </w:rPr>
          <w:t>https://invisible.institute/complaints-summary/complainants-and-victims</w:t>
        </w:r>
      </w:hyperlink>
    </w:p>
    <w:p w14:paraId="5D141429" w14:textId="77777777" w:rsidR="00AB13BA" w:rsidRDefault="00AB13BA" w:rsidP="00AB13BA"/>
    <w:p w14:paraId="480C0FCE" w14:textId="10A32020" w:rsidR="009D5991" w:rsidRDefault="009D5991" w:rsidP="00AB13BA">
      <w:r w:rsidRPr="004C1A43">
        <w:t xml:space="preserve">Johnson, D., </w:t>
      </w:r>
      <w:proofErr w:type="gramStart"/>
      <w:r w:rsidRPr="004C1A43">
        <w:t>Wilson ,David</w:t>
      </w:r>
      <w:proofErr w:type="gramEnd"/>
      <w:r w:rsidRPr="004C1A43">
        <w:t xml:space="preserve"> B., </w:t>
      </w:r>
      <w:proofErr w:type="gramStart"/>
      <w:r w:rsidRPr="004C1A43">
        <w:t>Maguire ,Edward</w:t>
      </w:r>
      <w:proofErr w:type="gramEnd"/>
      <w:r w:rsidRPr="004C1A43">
        <w:t xml:space="preserve"> R., &amp; and Lowrey-Kinberg, B. V. (2017). Race and Perceptions of Police: Experimental Results on the Impact of Procedural (In)Justice. </w:t>
      </w:r>
      <w:r w:rsidRPr="004C1A43">
        <w:rPr>
          <w:i/>
          <w:iCs/>
        </w:rPr>
        <w:t>Justice Quarterly</w:t>
      </w:r>
      <w:r w:rsidRPr="004C1A43">
        <w:t xml:space="preserve">, </w:t>
      </w:r>
      <w:r w:rsidRPr="004C1A43">
        <w:rPr>
          <w:i/>
          <w:iCs/>
        </w:rPr>
        <w:t>34</w:t>
      </w:r>
      <w:r w:rsidRPr="004C1A43">
        <w:t>(7), 1184–1212.</w:t>
      </w:r>
    </w:p>
    <w:p w14:paraId="68E3F8C1" w14:textId="77777777" w:rsidR="003C46F9" w:rsidRPr="004C1A43" w:rsidRDefault="003C46F9" w:rsidP="00AB13BA"/>
    <w:p w14:paraId="7107F23B" w14:textId="77777777" w:rsidR="004969D5" w:rsidRPr="004C1A43" w:rsidRDefault="004969D5" w:rsidP="00AB13BA">
      <w:bookmarkStart w:id="46" w:name="_bookmark67"/>
      <w:bookmarkEnd w:id="46"/>
      <w:r w:rsidRPr="004C1A43">
        <w:t>Jones,</w:t>
      </w:r>
      <w:r w:rsidRPr="004C1A43">
        <w:rPr>
          <w:spacing w:val="-7"/>
        </w:rPr>
        <w:t xml:space="preserve"> </w:t>
      </w:r>
      <w:r w:rsidRPr="004C1A43">
        <w:t>J.</w:t>
      </w:r>
      <w:r w:rsidRPr="004C1A43">
        <w:rPr>
          <w:spacing w:val="-7"/>
        </w:rPr>
        <w:t xml:space="preserve"> </w:t>
      </w:r>
      <w:r w:rsidRPr="004C1A43">
        <w:t>M.</w:t>
      </w:r>
      <w:r w:rsidRPr="004C1A43">
        <w:rPr>
          <w:spacing w:val="-7"/>
        </w:rPr>
        <w:t xml:space="preserve"> </w:t>
      </w:r>
      <w:r w:rsidRPr="004C1A43">
        <w:t>(2020).</w:t>
      </w:r>
      <w:r w:rsidRPr="004C1A43">
        <w:rPr>
          <w:spacing w:val="12"/>
        </w:rPr>
        <w:t xml:space="preserve"> </w:t>
      </w:r>
      <w:r w:rsidRPr="004C1A43">
        <w:t>Black</w:t>
      </w:r>
      <w:r w:rsidRPr="004C1A43">
        <w:rPr>
          <w:spacing w:val="-6"/>
        </w:rPr>
        <w:t xml:space="preserve"> </w:t>
      </w:r>
      <w:r w:rsidRPr="004C1A43">
        <w:t>and</w:t>
      </w:r>
      <w:r w:rsidRPr="004C1A43">
        <w:rPr>
          <w:spacing w:val="-7"/>
        </w:rPr>
        <w:t xml:space="preserve"> </w:t>
      </w:r>
      <w:r w:rsidRPr="004C1A43">
        <w:t>white</w:t>
      </w:r>
      <w:r w:rsidRPr="004C1A43">
        <w:rPr>
          <w:spacing w:val="-7"/>
        </w:rPr>
        <w:t xml:space="preserve"> </w:t>
      </w:r>
      <w:r w:rsidRPr="004C1A43">
        <w:t>adults’</w:t>
      </w:r>
      <w:r w:rsidRPr="004C1A43">
        <w:rPr>
          <w:spacing w:val="-7"/>
        </w:rPr>
        <w:t xml:space="preserve"> </w:t>
      </w:r>
      <w:r w:rsidRPr="004C1A43">
        <w:t>confidence</w:t>
      </w:r>
      <w:r w:rsidRPr="004C1A43">
        <w:rPr>
          <w:spacing w:val="-7"/>
        </w:rPr>
        <w:t xml:space="preserve"> </w:t>
      </w:r>
      <w:r w:rsidRPr="004C1A43">
        <w:t>diverges</w:t>
      </w:r>
      <w:r w:rsidRPr="004C1A43">
        <w:rPr>
          <w:spacing w:val="-7"/>
        </w:rPr>
        <w:t xml:space="preserve"> </w:t>
      </w:r>
      <w:r w:rsidRPr="004C1A43">
        <w:t>on</w:t>
      </w:r>
      <w:r w:rsidRPr="004C1A43">
        <w:rPr>
          <w:spacing w:val="-6"/>
        </w:rPr>
        <w:t xml:space="preserve"> </w:t>
      </w:r>
      <w:r w:rsidRPr="004C1A43">
        <w:t>police.</w:t>
      </w:r>
      <w:r w:rsidRPr="004C1A43">
        <w:rPr>
          <w:spacing w:val="12"/>
        </w:rPr>
        <w:t xml:space="preserve"> </w:t>
      </w:r>
      <w:r w:rsidRPr="004C1A43">
        <w:rPr>
          <w:i/>
          <w:spacing w:val="-2"/>
        </w:rPr>
        <w:t>Gallup</w:t>
      </w:r>
      <w:r w:rsidRPr="004C1A43">
        <w:rPr>
          <w:spacing w:val="-2"/>
        </w:rPr>
        <w:t>.</w:t>
      </w:r>
    </w:p>
    <w:p w14:paraId="58E4C18F" w14:textId="77777777" w:rsidR="004969D5" w:rsidRPr="004C1A43" w:rsidRDefault="004969D5" w:rsidP="00AB13BA"/>
    <w:p w14:paraId="5AE27C2A" w14:textId="420E536A" w:rsidR="004969D5" w:rsidRDefault="004969D5" w:rsidP="00AB13BA">
      <w:bookmarkStart w:id="47" w:name="_bookmark68"/>
      <w:bookmarkEnd w:id="47"/>
      <w:r w:rsidRPr="004C1A43">
        <w:t xml:space="preserve">Kaplan, J. </w:t>
      </w:r>
      <w:r w:rsidR="0074425D" w:rsidRPr="004C1A43">
        <w:t>(</w:t>
      </w:r>
      <w:r w:rsidRPr="004C1A43">
        <w:t>2021</w:t>
      </w:r>
      <w:r w:rsidR="0074425D" w:rsidRPr="004C1A43">
        <w:t>)</w:t>
      </w:r>
      <w:r w:rsidRPr="004C1A43">
        <w:t>.</w:t>
      </w:r>
      <w:r w:rsidRPr="004C1A43">
        <w:rPr>
          <w:spacing w:val="40"/>
        </w:rPr>
        <w:t xml:space="preserve"> </w:t>
      </w:r>
      <w:r w:rsidRPr="004C1A43">
        <w:t>Jacob Kaplan’s Concatenated Files: Uniform Crime Reporting Program Data: Law Enforcement</w:t>
      </w:r>
      <w:r w:rsidRPr="004C1A43">
        <w:rPr>
          <w:spacing w:val="-10"/>
        </w:rPr>
        <w:t xml:space="preserve"> </w:t>
      </w:r>
      <w:r w:rsidRPr="004C1A43">
        <w:t>Officers</w:t>
      </w:r>
      <w:r w:rsidRPr="004C1A43">
        <w:rPr>
          <w:spacing w:val="-10"/>
        </w:rPr>
        <w:t xml:space="preserve"> </w:t>
      </w:r>
      <w:r w:rsidRPr="004C1A43">
        <w:t>Killed</w:t>
      </w:r>
      <w:r w:rsidRPr="004C1A43">
        <w:rPr>
          <w:spacing w:val="-10"/>
        </w:rPr>
        <w:t xml:space="preserve"> </w:t>
      </w:r>
      <w:r w:rsidRPr="004C1A43">
        <w:t>and</w:t>
      </w:r>
      <w:r w:rsidRPr="004C1A43">
        <w:rPr>
          <w:spacing w:val="-10"/>
        </w:rPr>
        <w:t xml:space="preserve"> </w:t>
      </w:r>
      <w:r w:rsidRPr="004C1A43">
        <w:t>Assaulted</w:t>
      </w:r>
      <w:r w:rsidRPr="004C1A43">
        <w:rPr>
          <w:spacing w:val="-10"/>
        </w:rPr>
        <w:t xml:space="preserve"> </w:t>
      </w:r>
      <w:r w:rsidRPr="004C1A43">
        <w:t>(LEOKA)</w:t>
      </w:r>
      <w:r w:rsidRPr="004C1A43">
        <w:rPr>
          <w:spacing w:val="-10"/>
        </w:rPr>
        <w:t xml:space="preserve"> </w:t>
      </w:r>
      <w:r w:rsidRPr="004C1A43">
        <w:t>1960-2020.</w:t>
      </w:r>
      <w:r w:rsidRPr="004C1A43">
        <w:rPr>
          <w:spacing w:val="16"/>
        </w:rPr>
        <w:t xml:space="preserve"> </w:t>
      </w:r>
      <w:r w:rsidRPr="004C1A43">
        <w:t>Ann</w:t>
      </w:r>
      <w:r w:rsidRPr="004C1A43">
        <w:rPr>
          <w:spacing w:val="-10"/>
        </w:rPr>
        <w:t xml:space="preserve"> </w:t>
      </w:r>
      <w:r w:rsidRPr="004C1A43">
        <w:t>Arbor,</w:t>
      </w:r>
      <w:r w:rsidRPr="004C1A43">
        <w:rPr>
          <w:spacing w:val="-10"/>
        </w:rPr>
        <w:t xml:space="preserve"> </w:t>
      </w:r>
      <w:r w:rsidRPr="004C1A43">
        <w:t>MI:</w:t>
      </w:r>
      <w:r w:rsidRPr="004C1A43">
        <w:rPr>
          <w:spacing w:val="-10"/>
        </w:rPr>
        <w:t xml:space="preserve"> </w:t>
      </w:r>
      <w:r w:rsidRPr="004C1A43">
        <w:t>Inter-university</w:t>
      </w:r>
      <w:r w:rsidRPr="004C1A43">
        <w:rPr>
          <w:spacing w:val="-10"/>
        </w:rPr>
        <w:t xml:space="preserve"> </w:t>
      </w:r>
      <w:r w:rsidRPr="004C1A43">
        <w:t>Consortium for Political and Social Research [distributor].</w:t>
      </w:r>
    </w:p>
    <w:p w14:paraId="605DCC88" w14:textId="77777777" w:rsidR="003C46F9" w:rsidRPr="004C1A43" w:rsidRDefault="003C46F9" w:rsidP="00AB13BA"/>
    <w:p w14:paraId="6085DF5C" w14:textId="31FB2FC0" w:rsidR="004969D5" w:rsidRDefault="004969D5" w:rsidP="00AB13BA">
      <w:bookmarkStart w:id="48" w:name="_bookmark69"/>
      <w:bookmarkEnd w:id="48"/>
      <w:r w:rsidRPr="004C1A43">
        <w:t>Kim,</w:t>
      </w:r>
      <w:r w:rsidRPr="004C1A43">
        <w:rPr>
          <w:spacing w:val="-6"/>
        </w:rPr>
        <w:t xml:space="preserve"> </w:t>
      </w:r>
      <w:r w:rsidRPr="004C1A43">
        <w:t>K.,</w:t>
      </w:r>
      <w:r w:rsidRPr="004C1A43">
        <w:rPr>
          <w:spacing w:val="-6"/>
        </w:rPr>
        <w:t xml:space="preserve"> </w:t>
      </w:r>
      <w:r w:rsidRPr="004C1A43">
        <w:t>Oglesby-Neal,</w:t>
      </w:r>
      <w:r w:rsidRPr="004C1A43">
        <w:rPr>
          <w:spacing w:val="-6"/>
        </w:rPr>
        <w:t xml:space="preserve"> </w:t>
      </w:r>
      <w:r w:rsidRPr="004C1A43">
        <w:t>A.,</w:t>
      </w:r>
      <w:r w:rsidRPr="004C1A43">
        <w:rPr>
          <w:spacing w:val="-6"/>
        </w:rPr>
        <w:t xml:space="preserve"> </w:t>
      </w:r>
      <w:r w:rsidRPr="004C1A43">
        <w:t>and</w:t>
      </w:r>
      <w:r w:rsidRPr="004C1A43">
        <w:rPr>
          <w:spacing w:val="-6"/>
        </w:rPr>
        <w:t xml:space="preserve"> </w:t>
      </w:r>
      <w:r w:rsidRPr="004C1A43">
        <w:t>Mohr,</w:t>
      </w:r>
      <w:r w:rsidRPr="004C1A43">
        <w:rPr>
          <w:spacing w:val="-6"/>
        </w:rPr>
        <w:t xml:space="preserve"> </w:t>
      </w:r>
      <w:r w:rsidRPr="004C1A43">
        <w:t>E.</w:t>
      </w:r>
      <w:r w:rsidRPr="004C1A43">
        <w:rPr>
          <w:spacing w:val="-6"/>
        </w:rPr>
        <w:t xml:space="preserve"> </w:t>
      </w:r>
      <w:r w:rsidRPr="004C1A43">
        <w:t>(2017).</w:t>
      </w:r>
      <w:r w:rsidRPr="004C1A43">
        <w:rPr>
          <w:spacing w:val="40"/>
        </w:rPr>
        <w:t xml:space="preserve"> </w:t>
      </w:r>
      <w:r w:rsidRPr="004C1A43">
        <w:t>2016</w:t>
      </w:r>
      <w:r w:rsidRPr="004C1A43">
        <w:rPr>
          <w:spacing w:val="-6"/>
        </w:rPr>
        <w:t xml:space="preserve"> </w:t>
      </w:r>
      <w:r w:rsidRPr="004C1A43">
        <w:t>law</w:t>
      </w:r>
      <w:r w:rsidRPr="004C1A43">
        <w:rPr>
          <w:spacing w:val="-6"/>
        </w:rPr>
        <w:t xml:space="preserve"> </w:t>
      </w:r>
      <w:r w:rsidRPr="004C1A43">
        <w:t>enforcement</w:t>
      </w:r>
      <w:r w:rsidRPr="004C1A43">
        <w:rPr>
          <w:spacing w:val="-6"/>
        </w:rPr>
        <w:t xml:space="preserve"> </w:t>
      </w:r>
      <w:r w:rsidRPr="004C1A43">
        <w:t>use</w:t>
      </w:r>
      <w:r w:rsidRPr="004C1A43">
        <w:rPr>
          <w:spacing w:val="-6"/>
        </w:rPr>
        <w:t xml:space="preserve"> </w:t>
      </w:r>
      <w:r w:rsidRPr="004C1A43">
        <w:t>of</w:t>
      </w:r>
      <w:r w:rsidRPr="004C1A43">
        <w:rPr>
          <w:spacing w:val="-6"/>
        </w:rPr>
        <w:t xml:space="preserve"> </w:t>
      </w:r>
      <w:r w:rsidRPr="004C1A43">
        <w:t>social</w:t>
      </w:r>
      <w:r w:rsidRPr="004C1A43">
        <w:rPr>
          <w:spacing w:val="-6"/>
        </w:rPr>
        <w:t xml:space="preserve"> </w:t>
      </w:r>
      <w:r w:rsidRPr="004C1A43">
        <w:t>media</w:t>
      </w:r>
      <w:r w:rsidRPr="004C1A43">
        <w:rPr>
          <w:spacing w:val="-6"/>
        </w:rPr>
        <w:t xml:space="preserve"> </w:t>
      </w:r>
      <w:r w:rsidRPr="004C1A43">
        <w:t>survey.</w:t>
      </w:r>
      <w:r w:rsidRPr="004C1A43">
        <w:rPr>
          <w:spacing w:val="40"/>
        </w:rPr>
        <w:t xml:space="preserve"> </w:t>
      </w:r>
      <w:r w:rsidRPr="004C1A43">
        <w:rPr>
          <w:i/>
        </w:rPr>
        <w:t>Report, International Association of Chiefs of Police and the Urban Institute</w:t>
      </w:r>
      <w:r w:rsidRPr="004C1A43">
        <w:t>.</w:t>
      </w:r>
    </w:p>
    <w:p w14:paraId="0498C1A1" w14:textId="77777777" w:rsidR="003C46F9" w:rsidRPr="004C1A43" w:rsidRDefault="003C46F9" w:rsidP="00AB13BA"/>
    <w:p w14:paraId="0AD6C2D0" w14:textId="13357ED2" w:rsidR="004969D5" w:rsidRDefault="004969D5" w:rsidP="00AB13BA">
      <w:bookmarkStart w:id="49" w:name="_bookmark70"/>
      <w:bookmarkEnd w:id="49"/>
      <w:r w:rsidRPr="004C1A43">
        <w:t>Kline,</w:t>
      </w:r>
      <w:r w:rsidRPr="004C1A43">
        <w:rPr>
          <w:spacing w:val="-9"/>
        </w:rPr>
        <w:t xml:space="preserve"> </w:t>
      </w:r>
      <w:r w:rsidRPr="004C1A43">
        <w:t>P.</w:t>
      </w:r>
      <w:r w:rsidRPr="004C1A43">
        <w:rPr>
          <w:spacing w:val="-9"/>
        </w:rPr>
        <w:t xml:space="preserve"> </w:t>
      </w:r>
      <w:r w:rsidRPr="004C1A43">
        <w:t>and</w:t>
      </w:r>
      <w:r w:rsidRPr="004C1A43">
        <w:rPr>
          <w:spacing w:val="-9"/>
        </w:rPr>
        <w:t xml:space="preserve"> </w:t>
      </w:r>
      <w:r w:rsidRPr="004C1A43">
        <w:t>Walters,</w:t>
      </w:r>
      <w:r w:rsidRPr="004C1A43">
        <w:rPr>
          <w:spacing w:val="-9"/>
        </w:rPr>
        <w:t xml:space="preserve"> </w:t>
      </w:r>
      <w:r w:rsidRPr="004C1A43">
        <w:t>C.</w:t>
      </w:r>
      <w:r w:rsidRPr="004C1A43">
        <w:rPr>
          <w:spacing w:val="-9"/>
        </w:rPr>
        <w:t xml:space="preserve"> </w:t>
      </w:r>
      <w:r w:rsidR="0074425D" w:rsidRPr="004C1A43">
        <w:t>(</w:t>
      </w:r>
      <w:r w:rsidRPr="004C1A43">
        <w:t>2021</w:t>
      </w:r>
      <w:r w:rsidR="0074425D" w:rsidRPr="004C1A43">
        <w:t>)</w:t>
      </w:r>
      <w:r w:rsidRPr="004C1A43">
        <w:t>.</w:t>
      </w:r>
      <w:r w:rsidRPr="004C1A43">
        <w:rPr>
          <w:spacing w:val="29"/>
        </w:rPr>
        <w:t xml:space="preserve"> </w:t>
      </w:r>
      <w:r w:rsidRPr="004C1A43">
        <w:t>Reasonable</w:t>
      </w:r>
      <w:r w:rsidRPr="004C1A43">
        <w:rPr>
          <w:spacing w:val="-9"/>
        </w:rPr>
        <w:t xml:space="preserve"> </w:t>
      </w:r>
      <w:r w:rsidRPr="004C1A43">
        <w:t>Doubt: Experimental</w:t>
      </w:r>
      <w:r w:rsidRPr="004C1A43">
        <w:rPr>
          <w:spacing w:val="-9"/>
        </w:rPr>
        <w:t xml:space="preserve"> </w:t>
      </w:r>
      <w:r w:rsidRPr="004C1A43">
        <w:t>Detection</w:t>
      </w:r>
      <w:r w:rsidRPr="004C1A43">
        <w:rPr>
          <w:spacing w:val="-9"/>
        </w:rPr>
        <w:t xml:space="preserve"> </w:t>
      </w:r>
      <w:r w:rsidRPr="004C1A43">
        <w:t>of</w:t>
      </w:r>
      <w:r w:rsidRPr="004C1A43">
        <w:rPr>
          <w:spacing w:val="-9"/>
        </w:rPr>
        <w:t xml:space="preserve"> </w:t>
      </w:r>
      <w:r w:rsidRPr="004C1A43">
        <w:t>Job-Level</w:t>
      </w:r>
      <w:r w:rsidRPr="004C1A43">
        <w:rPr>
          <w:spacing w:val="-9"/>
        </w:rPr>
        <w:t xml:space="preserve"> </w:t>
      </w:r>
      <w:r w:rsidRPr="004C1A43">
        <w:t xml:space="preserve">Employment Discrimination. </w:t>
      </w:r>
      <w:proofErr w:type="spellStart"/>
      <w:r w:rsidRPr="004C1A43">
        <w:rPr>
          <w:i/>
        </w:rPr>
        <w:t>Econometrica</w:t>
      </w:r>
      <w:proofErr w:type="spellEnd"/>
      <w:r w:rsidRPr="004C1A43">
        <w:t xml:space="preserve">, </w:t>
      </w:r>
      <w:r w:rsidRPr="004C1A43">
        <w:rPr>
          <w:b/>
        </w:rPr>
        <w:t>89</w:t>
      </w:r>
      <w:r w:rsidRPr="004C1A43">
        <w:t>(</w:t>
      </w:r>
      <w:r w:rsidRPr="004C1A43">
        <w:rPr>
          <w:b/>
        </w:rPr>
        <w:t>2</w:t>
      </w:r>
      <w:r w:rsidRPr="004C1A43">
        <w:t>):765–792.</w:t>
      </w:r>
    </w:p>
    <w:p w14:paraId="4F14D3A1" w14:textId="77777777" w:rsidR="003C46F9" w:rsidRPr="004C1A43" w:rsidRDefault="003C46F9" w:rsidP="00AB13BA"/>
    <w:p w14:paraId="4AE526D2" w14:textId="4458F63C" w:rsidR="004969D5" w:rsidRPr="00AB13BA" w:rsidRDefault="004969D5" w:rsidP="00AB13BA">
      <w:bookmarkStart w:id="50" w:name="_bookmark71"/>
      <w:bookmarkEnd w:id="50"/>
      <w:r w:rsidRPr="004C1A43">
        <w:t>Knox,</w:t>
      </w:r>
      <w:r w:rsidRPr="004C1A43">
        <w:rPr>
          <w:spacing w:val="-9"/>
        </w:rPr>
        <w:t xml:space="preserve"> </w:t>
      </w:r>
      <w:r w:rsidRPr="004C1A43">
        <w:t>D.,</w:t>
      </w:r>
      <w:r w:rsidRPr="004C1A43">
        <w:rPr>
          <w:spacing w:val="-8"/>
        </w:rPr>
        <w:t xml:space="preserve"> </w:t>
      </w:r>
      <w:r w:rsidRPr="004C1A43">
        <w:t>Lowe,</w:t>
      </w:r>
      <w:r w:rsidRPr="004C1A43">
        <w:rPr>
          <w:spacing w:val="-9"/>
        </w:rPr>
        <w:t xml:space="preserve"> </w:t>
      </w:r>
      <w:r w:rsidRPr="004C1A43">
        <w:t>W.,</w:t>
      </w:r>
      <w:r w:rsidRPr="004C1A43">
        <w:rPr>
          <w:spacing w:val="-8"/>
        </w:rPr>
        <w:t xml:space="preserve"> </w:t>
      </w:r>
      <w:r w:rsidRPr="004C1A43">
        <w:t>and</w:t>
      </w:r>
      <w:r w:rsidRPr="004C1A43">
        <w:rPr>
          <w:spacing w:val="-8"/>
        </w:rPr>
        <w:t xml:space="preserve"> </w:t>
      </w:r>
      <w:r w:rsidRPr="004C1A43">
        <w:t>Mummolo,</w:t>
      </w:r>
      <w:r w:rsidRPr="004C1A43">
        <w:rPr>
          <w:spacing w:val="-9"/>
        </w:rPr>
        <w:t xml:space="preserve"> </w:t>
      </w:r>
      <w:r w:rsidRPr="004C1A43">
        <w:t>J.</w:t>
      </w:r>
      <w:r w:rsidRPr="004C1A43">
        <w:rPr>
          <w:spacing w:val="-8"/>
        </w:rPr>
        <w:t xml:space="preserve"> </w:t>
      </w:r>
      <w:r w:rsidR="0074425D" w:rsidRPr="004C1A43">
        <w:t>(</w:t>
      </w:r>
      <w:r w:rsidRPr="004C1A43">
        <w:t>2020</w:t>
      </w:r>
      <w:r w:rsidR="0074425D" w:rsidRPr="004C1A43">
        <w:t>)</w:t>
      </w:r>
      <w:r w:rsidRPr="004C1A43">
        <w:t>.</w:t>
      </w:r>
      <w:r w:rsidRPr="004C1A43">
        <w:rPr>
          <w:spacing w:val="31"/>
        </w:rPr>
        <w:t xml:space="preserve"> </w:t>
      </w:r>
      <w:r w:rsidRPr="004C1A43">
        <w:t>Administrative</w:t>
      </w:r>
      <w:r w:rsidRPr="004C1A43">
        <w:rPr>
          <w:spacing w:val="-9"/>
        </w:rPr>
        <w:t xml:space="preserve"> </w:t>
      </w:r>
      <w:r w:rsidRPr="004C1A43">
        <w:t>Records</w:t>
      </w:r>
      <w:r w:rsidRPr="004C1A43">
        <w:rPr>
          <w:spacing w:val="-8"/>
        </w:rPr>
        <w:t xml:space="preserve"> </w:t>
      </w:r>
      <w:r w:rsidRPr="004C1A43">
        <w:t>Mask</w:t>
      </w:r>
      <w:r w:rsidRPr="004C1A43">
        <w:rPr>
          <w:spacing w:val="-8"/>
        </w:rPr>
        <w:t xml:space="preserve"> </w:t>
      </w:r>
      <w:r w:rsidRPr="004C1A43">
        <w:t>Racially</w:t>
      </w:r>
      <w:r w:rsidRPr="004C1A43">
        <w:rPr>
          <w:spacing w:val="-9"/>
        </w:rPr>
        <w:t xml:space="preserve"> </w:t>
      </w:r>
      <w:r w:rsidRPr="004C1A43">
        <w:t>Biased</w:t>
      </w:r>
      <w:r w:rsidRPr="004C1A43">
        <w:rPr>
          <w:spacing w:val="-8"/>
        </w:rPr>
        <w:t xml:space="preserve"> </w:t>
      </w:r>
      <w:r w:rsidRPr="004C1A43">
        <w:rPr>
          <w:spacing w:val="-2"/>
        </w:rPr>
        <w:t>Policing.</w:t>
      </w:r>
      <w:r w:rsidR="00AB13BA">
        <w:rPr>
          <w:spacing w:val="-2"/>
        </w:rPr>
        <w:t xml:space="preserve"> </w:t>
      </w:r>
      <w:r w:rsidRPr="004C1A43">
        <w:rPr>
          <w:i/>
          <w:spacing w:val="-2"/>
        </w:rPr>
        <w:t>American</w:t>
      </w:r>
      <w:r w:rsidRPr="004C1A43">
        <w:rPr>
          <w:i/>
          <w:spacing w:val="1"/>
        </w:rPr>
        <w:t xml:space="preserve"> </w:t>
      </w:r>
      <w:r w:rsidRPr="004C1A43">
        <w:rPr>
          <w:i/>
          <w:spacing w:val="-2"/>
        </w:rPr>
        <w:t>Political</w:t>
      </w:r>
      <w:r w:rsidRPr="004C1A43">
        <w:rPr>
          <w:i/>
          <w:spacing w:val="2"/>
        </w:rPr>
        <w:t xml:space="preserve"> </w:t>
      </w:r>
      <w:r w:rsidRPr="004C1A43">
        <w:rPr>
          <w:i/>
          <w:spacing w:val="-2"/>
        </w:rPr>
        <w:t>Science</w:t>
      </w:r>
      <w:r w:rsidRPr="004C1A43">
        <w:rPr>
          <w:i/>
          <w:spacing w:val="2"/>
        </w:rPr>
        <w:t xml:space="preserve"> </w:t>
      </w:r>
      <w:r w:rsidRPr="004C1A43">
        <w:rPr>
          <w:i/>
          <w:spacing w:val="-2"/>
        </w:rPr>
        <w:t>Review</w:t>
      </w:r>
      <w:r w:rsidRPr="004C1A43">
        <w:rPr>
          <w:spacing w:val="-2"/>
        </w:rPr>
        <w:t>,</w:t>
      </w:r>
      <w:r w:rsidRPr="004C1A43">
        <w:rPr>
          <w:spacing w:val="2"/>
        </w:rPr>
        <w:t xml:space="preserve"> </w:t>
      </w:r>
      <w:r w:rsidRPr="004C1A43">
        <w:rPr>
          <w:b/>
          <w:spacing w:val="-2"/>
        </w:rPr>
        <w:t>114</w:t>
      </w:r>
      <w:r w:rsidRPr="004C1A43">
        <w:rPr>
          <w:spacing w:val="-2"/>
        </w:rPr>
        <w:t>(</w:t>
      </w:r>
      <w:r w:rsidRPr="004C1A43">
        <w:rPr>
          <w:b/>
          <w:spacing w:val="-2"/>
        </w:rPr>
        <w:t>3</w:t>
      </w:r>
      <w:r w:rsidRPr="004C1A43">
        <w:rPr>
          <w:spacing w:val="-2"/>
        </w:rPr>
        <w:t>):619–637.</w:t>
      </w:r>
    </w:p>
    <w:p w14:paraId="540F3050" w14:textId="77777777" w:rsidR="004969D5" w:rsidRPr="004C1A43" w:rsidRDefault="004969D5" w:rsidP="00AB13BA"/>
    <w:p w14:paraId="65BD47B9" w14:textId="52577F6A" w:rsidR="004969D5" w:rsidRPr="004C1A43" w:rsidRDefault="004969D5" w:rsidP="00AB13BA">
      <w:bookmarkStart w:id="51" w:name="_bookmark72"/>
      <w:bookmarkEnd w:id="51"/>
      <w:r w:rsidRPr="004C1A43">
        <w:t>Kramer,</w:t>
      </w:r>
      <w:r w:rsidRPr="004C1A43">
        <w:rPr>
          <w:spacing w:val="-7"/>
        </w:rPr>
        <w:t xml:space="preserve"> </w:t>
      </w:r>
      <w:r w:rsidRPr="004C1A43">
        <w:t>R.</w:t>
      </w:r>
      <w:r w:rsidRPr="004C1A43">
        <w:rPr>
          <w:spacing w:val="-7"/>
        </w:rPr>
        <w:t xml:space="preserve"> </w:t>
      </w:r>
      <w:r w:rsidRPr="004C1A43">
        <w:t>and</w:t>
      </w:r>
      <w:r w:rsidRPr="004C1A43">
        <w:rPr>
          <w:spacing w:val="-7"/>
        </w:rPr>
        <w:t xml:space="preserve"> </w:t>
      </w:r>
      <w:r w:rsidRPr="004C1A43">
        <w:t>Remster,</w:t>
      </w:r>
      <w:r w:rsidRPr="004C1A43">
        <w:rPr>
          <w:spacing w:val="-7"/>
        </w:rPr>
        <w:t xml:space="preserve"> </w:t>
      </w:r>
      <w:r w:rsidRPr="004C1A43">
        <w:t>B.</w:t>
      </w:r>
      <w:r w:rsidRPr="004C1A43">
        <w:rPr>
          <w:spacing w:val="-7"/>
        </w:rPr>
        <w:t xml:space="preserve"> </w:t>
      </w:r>
      <w:r w:rsidR="0074425D" w:rsidRPr="004C1A43">
        <w:t>(</w:t>
      </w:r>
      <w:r w:rsidRPr="004C1A43">
        <w:t>2022</w:t>
      </w:r>
      <w:r w:rsidR="0074425D" w:rsidRPr="004C1A43">
        <w:t>)</w:t>
      </w:r>
      <w:r w:rsidRPr="004C1A43">
        <w:t>.</w:t>
      </w:r>
      <w:r w:rsidRPr="004C1A43">
        <w:rPr>
          <w:spacing w:val="40"/>
        </w:rPr>
        <w:t xml:space="preserve"> </w:t>
      </w:r>
      <w:r w:rsidRPr="004C1A43">
        <w:t>The</w:t>
      </w:r>
      <w:r w:rsidRPr="004C1A43">
        <w:rPr>
          <w:spacing w:val="-7"/>
        </w:rPr>
        <w:t xml:space="preserve"> </w:t>
      </w:r>
      <w:r w:rsidRPr="004C1A43">
        <w:t>Slow</w:t>
      </w:r>
      <w:r w:rsidRPr="004C1A43">
        <w:rPr>
          <w:spacing w:val="-7"/>
        </w:rPr>
        <w:t xml:space="preserve"> </w:t>
      </w:r>
      <w:r w:rsidRPr="004C1A43">
        <w:t>Violence</w:t>
      </w:r>
      <w:r w:rsidRPr="004C1A43">
        <w:rPr>
          <w:spacing w:val="-7"/>
        </w:rPr>
        <w:t xml:space="preserve"> </w:t>
      </w:r>
      <w:r w:rsidRPr="004C1A43">
        <w:t>of</w:t>
      </w:r>
      <w:r w:rsidRPr="004C1A43">
        <w:rPr>
          <w:spacing w:val="-7"/>
        </w:rPr>
        <w:t xml:space="preserve"> </w:t>
      </w:r>
      <w:r w:rsidRPr="004C1A43">
        <w:t>Contemporary</w:t>
      </w:r>
      <w:r w:rsidRPr="004C1A43">
        <w:rPr>
          <w:spacing w:val="-7"/>
        </w:rPr>
        <w:t xml:space="preserve"> </w:t>
      </w:r>
      <w:r w:rsidRPr="004C1A43">
        <w:t>Policing.</w:t>
      </w:r>
      <w:r w:rsidRPr="004C1A43">
        <w:rPr>
          <w:spacing w:val="40"/>
        </w:rPr>
        <w:t xml:space="preserve"> </w:t>
      </w:r>
      <w:r w:rsidRPr="004C1A43">
        <w:rPr>
          <w:i/>
        </w:rPr>
        <w:t>Annual</w:t>
      </w:r>
      <w:r w:rsidRPr="004C1A43">
        <w:rPr>
          <w:i/>
          <w:spacing w:val="-7"/>
        </w:rPr>
        <w:t xml:space="preserve"> </w:t>
      </w:r>
      <w:r w:rsidRPr="004C1A43">
        <w:rPr>
          <w:i/>
        </w:rPr>
        <w:t>Review</w:t>
      </w:r>
      <w:r w:rsidRPr="004C1A43">
        <w:rPr>
          <w:i/>
          <w:spacing w:val="-7"/>
        </w:rPr>
        <w:t xml:space="preserve"> </w:t>
      </w:r>
      <w:r w:rsidRPr="004C1A43">
        <w:rPr>
          <w:i/>
        </w:rPr>
        <w:t>of Criminology</w:t>
      </w:r>
      <w:r w:rsidRPr="004C1A43">
        <w:t xml:space="preserve">, </w:t>
      </w:r>
      <w:r w:rsidRPr="004C1A43">
        <w:rPr>
          <w:b/>
        </w:rPr>
        <w:t>5</w:t>
      </w:r>
      <w:r w:rsidRPr="004C1A43">
        <w:t>(</w:t>
      </w:r>
      <w:r w:rsidRPr="004C1A43">
        <w:rPr>
          <w:b/>
        </w:rPr>
        <w:t>1</w:t>
      </w:r>
      <w:r w:rsidRPr="004C1A43">
        <w:t>):43–66.</w:t>
      </w:r>
    </w:p>
    <w:p w14:paraId="29757C2B" w14:textId="77777777" w:rsidR="004969D5" w:rsidRDefault="004969D5" w:rsidP="00AB13BA">
      <w:bookmarkStart w:id="52" w:name="_bookmark73"/>
      <w:bookmarkEnd w:id="52"/>
      <w:r w:rsidRPr="004C1A43">
        <w:lastRenderedPageBreak/>
        <w:t>Lieberman,</w:t>
      </w:r>
      <w:r w:rsidRPr="004C1A43">
        <w:rPr>
          <w:spacing w:val="-6"/>
        </w:rPr>
        <w:t xml:space="preserve"> </w:t>
      </w:r>
      <w:r w:rsidRPr="004C1A43">
        <w:t>J.</w:t>
      </w:r>
      <w:r w:rsidRPr="004C1A43">
        <w:rPr>
          <w:spacing w:val="-6"/>
        </w:rPr>
        <w:t xml:space="preserve"> </w:t>
      </w:r>
      <w:r w:rsidRPr="004C1A43">
        <w:t>D.,</w:t>
      </w:r>
      <w:r w:rsidRPr="004C1A43">
        <w:rPr>
          <w:spacing w:val="-6"/>
        </w:rPr>
        <w:t xml:space="preserve"> </w:t>
      </w:r>
      <w:r w:rsidRPr="004C1A43">
        <w:t>Koetzle,</w:t>
      </w:r>
      <w:r w:rsidRPr="004C1A43">
        <w:rPr>
          <w:spacing w:val="-6"/>
        </w:rPr>
        <w:t xml:space="preserve"> </w:t>
      </w:r>
      <w:r w:rsidRPr="004C1A43">
        <w:t>D.,</w:t>
      </w:r>
      <w:r w:rsidRPr="004C1A43">
        <w:rPr>
          <w:spacing w:val="-6"/>
        </w:rPr>
        <w:t xml:space="preserve"> </w:t>
      </w:r>
      <w:r w:rsidRPr="004C1A43">
        <w:t>and</w:t>
      </w:r>
      <w:r w:rsidRPr="004C1A43">
        <w:rPr>
          <w:spacing w:val="-6"/>
        </w:rPr>
        <w:t xml:space="preserve"> </w:t>
      </w:r>
      <w:r w:rsidRPr="004C1A43">
        <w:t>Sakiyama,</w:t>
      </w:r>
      <w:r w:rsidRPr="004C1A43">
        <w:rPr>
          <w:spacing w:val="-6"/>
        </w:rPr>
        <w:t xml:space="preserve"> </w:t>
      </w:r>
      <w:r w:rsidRPr="004C1A43">
        <w:t>M.</w:t>
      </w:r>
      <w:r w:rsidRPr="004C1A43">
        <w:rPr>
          <w:spacing w:val="-6"/>
        </w:rPr>
        <w:t xml:space="preserve"> </w:t>
      </w:r>
      <w:r w:rsidRPr="004C1A43">
        <w:t>(2013).</w:t>
      </w:r>
      <w:r w:rsidRPr="004C1A43">
        <w:rPr>
          <w:spacing w:val="39"/>
        </w:rPr>
        <w:t xml:space="preserve"> </w:t>
      </w:r>
      <w:r w:rsidRPr="004C1A43">
        <w:t>Police</w:t>
      </w:r>
      <w:r w:rsidRPr="004C1A43">
        <w:rPr>
          <w:spacing w:val="-6"/>
        </w:rPr>
        <w:t xml:space="preserve"> </w:t>
      </w:r>
      <w:r w:rsidRPr="004C1A43">
        <w:t>Departments’</w:t>
      </w:r>
      <w:r w:rsidRPr="004C1A43">
        <w:rPr>
          <w:spacing w:val="-6"/>
        </w:rPr>
        <w:t xml:space="preserve"> </w:t>
      </w:r>
      <w:r w:rsidRPr="004C1A43">
        <w:t>Use</w:t>
      </w:r>
      <w:r w:rsidRPr="004C1A43">
        <w:rPr>
          <w:spacing w:val="-6"/>
        </w:rPr>
        <w:t xml:space="preserve"> </w:t>
      </w:r>
      <w:r w:rsidRPr="004C1A43">
        <w:t>of</w:t>
      </w:r>
      <w:r w:rsidRPr="004C1A43">
        <w:rPr>
          <w:spacing w:val="-6"/>
        </w:rPr>
        <w:t xml:space="preserve"> </w:t>
      </w:r>
      <w:r w:rsidRPr="004C1A43">
        <w:t>Facebook: Patterns and Policy Issues.</w:t>
      </w:r>
      <w:r w:rsidRPr="004C1A43">
        <w:rPr>
          <w:spacing w:val="40"/>
        </w:rPr>
        <w:t xml:space="preserve"> </w:t>
      </w:r>
      <w:r w:rsidRPr="004C1A43">
        <w:rPr>
          <w:i/>
        </w:rPr>
        <w:t>Police Quarterly</w:t>
      </w:r>
      <w:r w:rsidRPr="004C1A43">
        <w:t>, 16(4):438–462.</w:t>
      </w:r>
    </w:p>
    <w:p w14:paraId="57A5721E" w14:textId="77777777" w:rsidR="003C46F9" w:rsidRPr="004C1A43" w:rsidRDefault="003C46F9" w:rsidP="00AB13BA"/>
    <w:p w14:paraId="1B29500B" w14:textId="0C63A1E2" w:rsidR="004969D5" w:rsidRDefault="004969D5" w:rsidP="00AB13BA">
      <w:bookmarkStart w:id="53" w:name="_bookmark74"/>
      <w:bookmarkEnd w:id="53"/>
      <w:r w:rsidRPr="004C1A43">
        <w:t>Liederbach,</w:t>
      </w:r>
      <w:r w:rsidRPr="004C1A43">
        <w:rPr>
          <w:spacing w:val="-6"/>
        </w:rPr>
        <w:t xml:space="preserve"> </w:t>
      </w:r>
      <w:r w:rsidRPr="004C1A43">
        <w:t>J.,</w:t>
      </w:r>
      <w:r w:rsidRPr="004C1A43">
        <w:rPr>
          <w:spacing w:val="-6"/>
        </w:rPr>
        <w:t xml:space="preserve"> </w:t>
      </w:r>
      <w:r w:rsidRPr="004C1A43">
        <w:t>Boyd,</w:t>
      </w:r>
      <w:r w:rsidRPr="004C1A43">
        <w:rPr>
          <w:spacing w:val="-6"/>
        </w:rPr>
        <w:t xml:space="preserve"> </w:t>
      </w:r>
      <w:r w:rsidRPr="004C1A43">
        <w:t>L.</w:t>
      </w:r>
      <w:r w:rsidRPr="004C1A43">
        <w:rPr>
          <w:spacing w:val="-6"/>
        </w:rPr>
        <w:t xml:space="preserve"> </w:t>
      </w:r>
      <w:r w:rsidRPr="004C1A43">
        <w:t>M.,</w:t>
      </w:r>
      <w:r w:rsidRPr="004C1A43">
        <w:rPr>
          <w:spacing w:val="-6"/>
        </w:rPr>
        <w:t xml:space="preserve"> </w:t>
      </w:r>
      <w:r w:rsidRPr="004C1A43">
        <w:t>Taylor,</w:t>
      </w:r>
      <w:r w:rsidRPr="004C1A43">
        <w:rPr>
          <w:spacing w:val="-6"/>
        </w:rPr>
        <w:t xml:space="preserve"> </w:t>
      </w:r>
      <w:r w:rsidRPr="004C1A43">
        <w:t>R.</w:t>
      </w:r>
      <w:r w:rsidRPr="004C1A43">
        <w:rPr>
          <w:spacing w:val="-6"/>
        </w:rPr>
        <w:t xml:space="preserve"> </w:t>
      </w:r>
      <w:r w:rsidRPr="004C1A43">
        <w:t>W.,</w:t>
      </w:r>
      <w:r w:rsidRPr="004C1A43">
        <w:rPr>
          <w:spacing w:val="-6"/>
        </w:rPr>
        <w:t xml:space="preserve"> </w:t>
      </w:r>
      <w:r w:rsidRPr="004C1A43">
        <w:t>and</w:t>
      </w:r>
      <w:r w:rsidRPr="004C1A43">
        <w:rPr>
          <w:spacing w:val="-6"/>
        </w:rPr>
        <w:t xml:space="preserve"> </w:t>
      </w:r>
      <w:proofErr w:type="spellStart"/>
      <w:r w:rsidRPr="004C1A43">
        <w:t>Kawucha</w:t>
      </w:r>
      <w:proofErr w:type="spellEnd"/>
      <w:r w:rsidRPr="004C1A43">
        <w:t>,</w:t>
      </w:r>
      <w:r w:rsidRPr="004C1A43">
        <w:rPr>
          <w:spacing w:val="-6"/>
        </w:rPr>
        <w:t xml:space="preserve"> </w:t>
      </w:r>
      <w:r w:rsidRPr="004C1A43">
        <w:t>S.</w:t>
      </w:r>
      <w:r w:rsidRPr="004C1A43">
        <w:rPr>
          <w:spacing w:val="-6"/>
        </w:rPr>
        <w:t xml:space="preserve"> </w:t>
      </w:r>
      <w:r w:rsidRPr="004C1A43">
        <w:t>K.</w:t>
      </w:r>
      <w:r w:rsidRPr="004C1A43">
        <w:rPr>
          <w:spacing w:val="-6"/>
        </w:rPr>
        <w:t xml:space="preserve"> </w:t>
      </w:r>
      <w:r w:rsidRPr="004C1A43">
        <w:t>(2007).</w:t>
      </w:r>
      <w:r w:rsidRPr="004C1A43">
        <w:rPr>
          <w:spacing w:val="40"/>
        </w:rPr>
        <w:t xml:space="preserve"> </w:t>
      </w:r>
      <w:r w:rsidRPr="004C1A43">
        <w:t>Is</w:t>
      </w:r>
      <w:r w:rsidRPr="004C1A43">
        <w:rPr>
          <w:spacing w:val="-6"/>
        </w:rPr>
        <w:t xml:space="preserve"> </w:t>
      </w:r>
      <w:r w:rsidRPr="004C1A43">
        <w:t>It</w:t>
      </w:r>
      <w:r w:rsidRPr="004C1A43">
        <w:rPr>
          <w:spacing w:val="-6"/>
        </w:rPr>
        <w:t xml:space="preserve"> </w:t>
      </w:r>
      <w:r w:rsidRPr="004C1A43">
        <w:t>an</w:t>
      </w:r>
      <w:r w:rsidRPr="004C1A43">
        <w:rPr>
          <w:spacing w:val="-6"/>
        </w:rPr>
        <w:t xml:space="preserve"> </w:t>
      </w:r>
      <w:r w:rsidRPr="004C1A43">
        <w:t>Inside</w:t>
      </w:r>
      <w:r w:rsidRPr="004C1A43">
        <w:rPr>
          <w:spacing w:val="-6"/>
        </w:rPr>
        <w:t xml:space="preserve"> </w:t>
      </w:r>
      <w:proofErr w:type="gramStart"/>
      <w:r w:rsidRPr="004C1A43">
        <w:t>Job?:</w:t>
      </w:r>
      <w:proofErr w:type="gramEnd"/>
      <w:r w:rsidRPr="004C1A43">
        <w:t xml:space="preserve"> An</w:t>
      </w:r>
      <w:r w:rsidRPr="004C1A43">
        <w:rPr>
          <w:spacing w:val="-6"/>
        </w:rPr>
        <w:t xml:space="preserve"> </w:t>
      </w:r>
      <w:r w:rsidRPr="004C1A43">
        <w:t>Examination</w:t>
      </w:r>
      <w:r w:rsidRPr="004C1A43">
        <w:rPr>
          <w:spacing w:val="-8"/>
        </w:rPr>
        <w:t xml:space="preserve"> </w:t>
      </w:r>
      <w:r w:rsidRPr="004C1A43">
        <w:t>of</w:t>
      </w:r>
      <w:r w:rsidRPr="004C1A43">
        <w:rPr>
          <w:spacing w:val="-8"/>
        </w:rPr>
        <w:t xml:space="preserve"> </w:t>
      </w:r>
      <w:r w:rsidRPr="004C1A43">
        <w:t>Internal</w:t>
      </w:r>
      <w:r w:rsidRPr="004C1A43">
        <w:rPr>
          <w:spacing w:val="-8"/>
        </w:rPr>
        <w:t xml:space="preserve"> </w:t>
      </w:r>
      <w:r w:rsidRPr="004C1A43">
        <w:t>Affairs</w:t>
      </w:r>
      <w:r w:rsidRPr="004C1A43">
        <w:rPr>
          <w:spacing w:val="-8"/>
        </w:rPr>
        <w:t xml:space="preserve"> </w:t>
      </w:r>
      <w:r w:rsidRPr="004C1A43">
        <w:t>Complaint</w:t>
      </w:r>
      <w:r w:rsidRPr="004C1A43">
        <w:rPr>
          <w:spacing w:val="-8"/>
        </w:rPr>
        <w:t xml:space="preserve"> </w:t>
      </w:r>
      <w:r w:rsidRPr="004C1A43">
        <w:t>Investigation</w:t>
      </w:r>
      <w:r w:rsidRPr="004C1A43">
        <w:rPr>
          <w:spacing w:val="-8"/>
        </w:rPr>
        <w:t xml:space="preserve"> </w:t>
      </w:r>
      <w:r w:rsidRPr="004C1A43">
        <w:t>Files</w:t>
      </w:r>
      <w:r w:rsidRPr="004C1A43">
        <w:rPr>
          <w:spacing w:val="-8"/>
        </w:rPr>
        <w:t xml:space="preserve"> </w:t>
      </w:r>
      <w:r w:rsidRPr="004C1A43">
        <w:t>and</w:t>
      </w:r>
      <w:r w:rsidRPr="004C1A43">
        <w:rPr>
          <w:spacing w:val="-8"/>
        </w:rPr>
        <w:t xml:space="preserve"> </w:t>
      </w:r>
      <w:r w:rsidRPr="004C1A43">
        <w:t>the</w:t>
      </w:r>
      <w:r w:rsidRPr="004C1A43">
        <w:rPr>
          <w:spacing w:val="-8"/>
        </w:rPr>
        <w:t xml:space="preserve"> </w:t>
      </w:r>
      <w:r w:rsidRPr="004C1A43">
        <w:t>Production</w:t>
      </w:r>
      <w:r w:rsidRPr="004C1A43">
        <w:rPr>
          <w:spacing w:val="-8"/>
        </w:rPr>
        <w:t xml:space="preserve"> </w:t>
      </w:r>
      <w:r w:rsidRPr="004C1A43">
        <w:t>of</w:t>
      </w:r>
      <w:r w:rsidRPr="004C1A43">
        <w:rPr>
          <w:spacing w:val="-8"/>
        </w:rPr>
        <w:t xml:space="preserve"> </w:t>
      </w:r>
      <w:proofErr w:type="spellStart"/>
      <w:r w:rsidRPr="004C1A43">
        <w:t>Nonsustained</w:t>
      </w:r>
      <w:proofErr w:type="spellEnd"/>
      <w:r w:rsidRPr="004C1A43">
        <w:rPr>
          <w:spacing w:val="-8"/>
        </w:rPr>
        <w:t xml:space="preserve"> </w:t>
      </w:r>
      <w:r w:rsidRPr="004C1A43">
        <w:t xml:space="preserve">Findings. </w:t>
      </w:r>
      <w:r w:rsidRPr="004C1A43">
        <w:rPr>
          <w:i/>
        </w:rPr>
        <w:t>Criminal Justice Policy Review</w:t>
      </w:r>
      <w:r w:rsidRPr="004C1A43">
        <w:t>, 18(4):353–377.</w:t>
      </w:r>
    </w:p>
    <w:p w14:paraId="0BCF6DB5" w14:textId="77777777" w:rsidR="003C46F9" w:rsidRPr="004C1A43" w:rsidRDefault="003C46F9" w:rsidP="00AB13BA"/>
    <w:p w14:paraId="1AF08858" w14:textId="39E51FA0" w:rsidR="004969D5" w:rsidRPr="004C1A43" w:rsidRDefault="004969D5" w:rsidP="00AB13BA">
      <w:bookmarkStart w:id="54" w:name="_bookmark75"/>
      <w:bookmarkEnd w:id="54"/>
      <w:r w:rsidRPr="004C1A43">
        <w:t>Luh,</w:t>
      </w:r>
      <w:r w:rsidRPr="004C1A43">
        <w:rPr>
          <w:spacing w:val="-5"/>
        </w:rPr>
        <w:t xml:space="preserve"> </w:t>
      </w:r>
      <w:r w:rsidRPr="004C1A43">
        <w:t>E.</w:t>
      </w:r>
      <w:r w:rsidRPr="004C1A43">
        <w:rPr>
          <w:spacing w:val="-5"/>
        </w:rPr>
        <w:t xml:space="preserve"> </w:t>
      </w:r>
      <w:r w:rsidR="0074425D" w:rsidRPr="004C1A43">
        <w:t>(</w:t>
      </w:r>
      <w:r w:rsidRPr="004C1A43">
        <w:t>2022</w:t>
      </w:r>
      <w:r w:rsidR="0074425D" w:rsidRPr="004C1A43">
        <w:t>)</w:t>
      </w:r>
      <w:r w:rsidRPr="004C1A43">
        <w:t>.</w:t>
      </w:r>
      <w:r w:rsidRPr="004C1A43">
        <w:rPr>
          <w:spacing w:val="40"/>
        </w:rPr>
        <w:t xml:space="preserve"> </w:t>
      </w:r>
      <w:r w:rsidRPr="004C1A43">
        <w:t>Not</w:t>
      </w:r>
      <w:r w:rsidRPr="004C1A43">
        <w:rPr>
          <w:spacing w:val="-5"/>
        </w:rPr>
        <w:t xml:space="preserve"> </w:t>
      </w:r>
      <w:r w:rsidRPr="004C1A43">
        <w:t>So</w:t>
      </w:r>
      <w:r w:rsidRPr="004C1A43">
        <w:rPr>
          <w:spacing w:val="-5"/>
        </w:rPr>
        <w:t xml:space="preserve"> </w:t>
      </w:r>
      <w:r w:rsidRPr="004C1A43">
        <w:t>Black</w:t>
      </w:r>
      <w:r w:rsidRPr="004C1A43">
        <w:rPr>
          <w:spacing w:val="-5"/>
        </w:rPr>
        <w:t xml:space="preserve"> </w:t>
      </w:r>
      <w:r w:rsidRPr="004C1A43">
        <w:t>and</w:t>
      </w:r>
      <w:r w:rsidRPr="004C1A43">
        <w:rPr>
          <w:spacing w:val="-5"/>
        </w:rPr>
        <w:t xml:space="preserve"> </w:t>
      </w:r>
      <w:r w:rsidRPr="004C1A43">
        <w:t>White: Uncovering</w:t>
      </w:r>
      <w:r w:rsidRPr="004C1A43">
        <w:rPr>
          <w:spacing w:val="-5"/>
        </w:rPr>
        <w:t xml:space="preserve"> </w:t>
      </w:r>
      <w:r w:rsidRPr="004C1A43">
        <w:t>Racial</w:t>
      </w:r>
      <w:r w:rsidRPr="004C1A43">
        <w:rPr>
          <w:spacing w:val="-5"/>
        </w:rPr>
        <w:t xml:space="preserve"> </w:t>
      </w:r>
      <w:r w:rsidRPr="004C1A43">
        <w:t>Bias</w:t>
      </w:r>
      <w:r w:rsidRPr="004C1A43">
        <w:rPr>
          <w:spacing w:val="-5"/>
        </w:rPr>
        <w:t xml:space="preserve"> </w:t>
      </w:r>
      <w:r w:rsidRPr="004C1A43">
        <w:t>from</w:t>
      </w:r>
      <w:r w:rsidRPr="004C1A43">
        <w:rPr>
          <w:spacing w:val="-5"/>
        </w:rPr>
        <w:t xml:space="preserve"> </w:t>
      </w:r>
      <w:r w:rsidRPr="004C1A43">
        <w:t>Systematically</w:t>
      </w:r>
      <w:r w:rsidRPr="004C1A43">
        <w:rPr>
          <w:spacing w:val="-5"/>
        </w:rPr>
        <w:t xml:space="preserve"> </w:t>
      </w:r>
      <w:r w:rsidRPr="004C1A43">
        <w:t>Masked</w:t>
      </w:r>
      <w:r w:rsidRPr="004C1A43">
        <w:rPr>
          <w:spacing w:val="-5"/>
        </w:rPr>
        <w:t xml:space="preserve"> </w:t>
      </w:r>
      <w:r w:rsidRPr="004C1A43">
        <w:t xml:space="preserve">Police Reports. </w:t>
      </w:r>
      <w:r w:rsidRPr="004C1A43">
        <w:rPr>
          <w:b/>
        </w:rPr>
        <w:t>dx.doi.org/10.2139/ssrn.3357063</w:t>
      </w:r>
      <w:r w:rsidRPr="004C1A43">
        <w:t>.</w:t>
      </w:r>
    </w:p>
    <w:p w14:paraId="10DD26BF" w14:textId="77777777" w:rsidR="00AB13BA" w:rsidRDefault="00AB13BA" w:rsidP="00AB13BA"/>
    <w:p w14:paraId="641E7011" w14:textId="23EB31AB" w:rsidR="00772366" w:rsidRPr="004C1A43" w:rsidRDefault="00772366" w:rsidP="00AB13BA">
      <w:r w:rsidRPr="004C1A43">
        <w:t xml:space="preserve">Lum, C., Stoltz, M., Koper, C. S., and Scherer, J. A. (2019). Research on body-worn cameras. </w:t>
      </w:r>
      <w:r w:rsidRPr="004C1A43">
        <w:rPr>
          <w:i/>
          <w:iCs/>
        </w:rPr>
        <w:t>Criminology &amp; Public Policy</w:t>
      </w:r>
      <w:r w:rsidRPr="004C1A43">
        <w:t>, 18(1):93–118.</w:t>
      </w:r>
    </w:p>
    <w:p w14:paraId="6423BCAF" w14:textId="77777777" w:rsidR="00912457" w:rsidRPr="004C1A43" w:rsidRDefault="00912457" w:rsidP="00AB13BA"/>
    <w:p w14:paraId="0465F5D7" w14:textId="03378D57" w:rsidR="00912457" w:rsidRPr="004C1A43" w:rsidRDefault="00912457" w:rsidP="00AB13BA">
      <w:r w:rsidRPr="004C1A43">
        <w:t xml:space="preserve">Lundberg, S., &amp; Stearns, J. (2019). Women in economics: Stalled progress. </w:t>
      </w:r>
      <w:r w:rsidRPr="004C1A43">
        <w:rPr>
          <w:i/>
          <w:iCs/>
        </w:rPr>
        <w:t>Journal of Economic Perspectives, 33</w:t>
      </w:r>
      <w:r w:rsidRPr="004C1A43">
        <w:t>(1), 3–22.</w:t>
      </w:r>
    </w:p>
    <w:p w14:paraId="1F7BF8DE" w14:textId="77777777" w:rsidR="00515A0F" w:rsidRPr="004C1A43" w:rsidRDefault="00515A0F" w:rsidP="00AB13BA"/>
    <w:p w14:paraId="612BB2D8" w14:textId="7FBDA1B4" w:rsidR="00515A0F" w:rsidRDefault="00515A0F" w:rsidP="00AB13BA">
      <w:r w:rsidRPr="004C1A43">
        <w:t xml:space="preserve">Maguire, E. R., Lowrey, B. V., &amp; Johnson, D. (2017). Evaluating the relative impact of positive and negative encounters with police: A randomized experiment. </w:t>
      </w:r>
      <w:r w:rsidRPr="004C1A43">
        <w:rPr>
          <w:i/>
          <w:iCs/>
        </w:rPr>
        <w:t>Journal of Experimental Criminology</w:t>
      </w:r>
      <w:r w:rsidRPr="004C1A43">
        <w:t xml:space="preserve">, </w:t>
      </w:r>
      <w:r w:rsidRPr="004C1A43">
        <w:rPr>
          <w:i/>
          <w:iCs/>
        </w:rPr>
        <w:t>13</w:t>
      </w:r>
      <w:r w:rsidRPr="004C1A43">
        <w:t>(3), 367–391.</w:t>
      </w:r>
    </w:p>
    <w:p w14:paraId="21A48909" w14:textId="77777777" w:rsidR="003C46F9" w:rsidRPr="004C1A43" w:rsidRDefault="003C46F9" w:rsidP="00AB13BA"/>
    <w:p w14:paraId="18AB6359" w14:textId="2A00C930" w:rsidR="004969D5" w:rsidRDefault="004969D5" w:rsidP="00AB13BA">
      <w:bookmarkStart w:id="55" w:name="_bookmark76"/>
      <w:bookmarkEnd w:id="55"/>
      <w:r w:rsidRPr="004C1A43">
        <w:t>Makowsky,</w:t>
      </w:r>
      <w:r w:rsidRPr="004C1A43">
        <w:rPr>
          <w:spacing w:val="-9"/>
        </w:rPr>
        <w:t xml:space="preserve"> </w:t>
      </w:r>
      <w:r w:rsidRPr="004C1A43">
        <w:t>M.</w:t>
      </w:r>
      <w:r w:rsidRPr="004C1A43">
        <w:rPr>
          <w:spacing w:val="-9"/>
        </w:rPr>
        <w:t xml:space="preserve"> </w:t>
      </w:r>
      <w:r w:rsidRPr="004C1A43">
        <w:t>D.,</w:t>
      </w:r>
      <w:r w:rsidRPr="004C1A43">
        <w:rPr>
          <w:spacing w:val="-9"/>
        </w:rPr>
        <w:t xml:space="preserve"> </w:t>
      </w:r>
      <w:r w:rsidRPr="004C1A43">
        <w:t>Stratmann,</w:t>
      </w:r>
      <w:r w:rsidRPr="004C1A43">
        <w:rPr>
          <w:spacing w:val="-9"/>
        </w:rPr>
        <w:t xml:space="preserve"> </w:t>
      </w:r>
      <w:r w:rsidRPr="004C1A43">
        <w:t>T.,</w:t>
      </w:r>
      <w:r w:rsidRPr="004C1A43">
        <w:rPr>
          <w:spacing w:val="-9"/>
        </w:rPr>
        <w:t xml:space="preserve"> </w:t>
      </w:r>
      <w:r w:rsidRPr="004C1A43">
        <w:t>and</w:t>
      </w:r>
      <w:r w:rsidRPr="004C1A43">
        <w:rPr>
          <w:spacing w:val="-9"/>
        </w:rPr>
        <w:t xml:space="preserve"> </w:t>
      </w:r>
      <w:r w:rsidRPr="004C1A43">
        <w:t>Tabarrok,</w:t>
      </w:r>
      <w:r w:rsidRPr="004C1A43">
        <w:rPr>
          <w:spacing w:val="-9"/>
        </w:rPr>
        <w:t xml:space="preserve"> </w:t>
      </w:r>
      <w:r w:rsidRPr="004C1A43">
        <w:t>A.</w:t>
      </w:r>
      <w:r w:rsidRPr="004C1A43">
        <w:rPr>
          <w:spacing w:val="-9"/>
        </w:rPr>
        <w:t xml:space="preserve"> </w:t>
      </w:r>
      <w:r w:rsidR="0074425D" w:rsidRPr="004C1A43">
        <w:t>(</w:t>
      </w:r>
      <w:r w:rsidRPr="004C1A43">
        <w:t>2019</w:t>
      </w:r>
      <w:r w:rsidR="0074425D" w:rsidRPr="004C1A43">
        <w:t>)</w:t>
      </w:r>
      <w:r w:rsidRPr="004C1A43">
        <w:t>.</w:t>
      </w:r>
      <w:r w:rsidRPr="004C1A43">
        <w:rPr>
          <w:spacing w:val="53"/>
        </w:rPr>
        <w:t xml:space="preserve"> </w:t>
      </w:r>
      <w:r w:rsidRPr="004C1A43">
        <w:t>To</w:t>
      </w:r>
      <w:r w:rsidRPr="004C1A43">
        <w:rPr>
          <w:spacing w:val="-9"/>
        </w:rPr>
        <w:t xml:space="preserve"> </w:t>
      </w:r>
      <w:r w:rsidRPr="004C1A43">
        <w:t>serve</w:t>
      </w:r>
      <w:r w:rsidRPr="004C1A43">
        <w:rPr>
          <w:spacing w:val="-9"/>
        </w:rPr>
        <w:t xml:space="preserve"> </w:t>
      </w:r>
      <w:r w:rsidRPr="004C1A43">
        <w:t>and</w:t>
      </w:r>
      <w:r w:rsidRPr="004C1A43">
        <w:rPr>
          <w:spacing w:val="-9"/>
        </w:rPr>
        <w:t xml:space="preserve"> </w:t>
      </w:r>
      <w:r w:rsidRPr="004C1A43">
        <w:t>collect: The</w:t>
      </w:r>
      <w:r w:rsidRPr="004C1A43">
        <w:rPr>
          <w:spacing w:val="-9"/>
        </w:rPr>
        <w:t xml:space="preserve"> </w:t>
      </w:r>
      <w:r w:rsidRPr="004C1A43">
        <w:t>fiscal</w:t>
      </w:r>
      <w:r w:rsidRPr="004C1A43">
        <w:rPr>
          <w:spacing w:val="-9"/>
        </w:rPr>
        <w:t xml:space="preserve"> </w:t>
      </w:r>
      <w:r w:rsidRPr="004C1A43">
        <w:t>and</w:t>
      </w:r>
      <w:r w:rsidRPr="004C1A43">
        <w:rPr>
          <w:spacing w:val="-9"/>
        </w:rPr>
        <w:t xml:space="preserve"> </w:t>
      </w:r>
      <w:r w:rsidRPr="004C1A43">
        <w:t>racial determinants of law enforcement.</w:t>
      </w:r>
      <w:r w:rsidRPr="004C1A43">
        <w:rPr>
          <w:spacing w:val="40"/>
        </w:rPr>
        <w:t xml:space="preserve"> </w:t>
      </w:r>
      <w:r w:rsidRPr="004C1A43">
        <w:rPr>
          <w:i/>
        </w:rPr>
        <w:t>Journal of Legal Studies</w:t>
      </w:r>
      <w:r w:rsidRPr="004C1A43">
        <w:t xml:space="preserve">, </w:t>
      </w:r>
      <w:r w:rsidRPr="004C1A43">
        <w:rPr>
          <w:b/>
        </w:rPr>
        <w:t>48</w:t>
      </w:r>
      <w:r w:rsidRPr="004C1A43">
        <w:t>(</w:t>
      </w:r>
      <w:r w:rsidRPr="004C1A43">
        <w:rPr>
          <w:b/>
        </w:rPr>
        <w:t>1</w:t>
      </w:r>
      <w:r w:rsidRPr="004C1A43">
        <w:t>):189–216.</w:t>
      </w:r>
    </w:p>
    <w:p w14:paraId="223ECD05" w14:textId="77777777" w:rsidR="003C46F9" w:rsidRPr="004C1A43" w:rsidRDefault="003C46F9" w:rsidP="00AB13BA"/>
    <w:p w14:paraId="1C911F23" w14:textId="5487A7DB" w:rsidR="003C17B9" w:rsidRPr="004C1A43" w:rsidRDefault="003C17B9" w:rsidP="00AB13BA">
      <w:r w:rsidRPr="004C1A43">
        <w:t>Mancini, C., Metcalfe, C., and Lehmann, R. B. (2023). Public Opinion Toward Diverse Types of Police</w:t>
      </w:r>
      <w:r w:rsidR="00043CD5" w:rsidRPr="004C1A43">
        <w:t xml:space="preserve"> </w:t>
      </w:r>
      <w:r w:rsidRPr="004C1A43">
        <w:t xml:space="preserve">Reform Post-2020: The Impact of Perceptions, Experiences, and Racial Resentment. </w:t>
      </w:r>
      <w:r w:rsidRPr="004C1A43">
        <w:rPr>
          <w:i/>
          <w:iCs/>
        </w:rPr>
        <w:t>Crime &amp; Delinquency</w:t>
      </w:r>
      <w:r w:rsidRPr="004C1A43">
        <w:t>. doi.org/10.1177/00111287231202785.</w:t>
      </w:r>
    </w:p>
    <w:p w14:paraId="775F8157" w14:textId="77777777" w:rsidR="00430E8C" w:rsidRPr="004C1A43" w:rsidRDefault="00430E8C" w:rsidP="00AB13BA"/>
    <w:p w14:paraId="4C725602" w14:textId="74CAE422" w:rsidR="00430E8C" w:rsidRPr="004C1A43" w:rsidRDefault="00430E8C" w:rsidP="00AB13BA">
      <w:r w:rsidRPr="004C1A43">
        <w:t xml:space="preserve">Mazerolle, L., Bennett, S., Davis, J., Sargeant, E., &amp; Manning, M. (2013). Procedural justice and police legitimacy: A systematic review of the research evidence. </w:t>
      </w:r>
      <w:r w:rsidRPr="004C1A43">
        <w:rPr>
          <w:i/>
          <w:iCs/>
        </w:rPr>
        <w:t>Journal of Experimental Criminology</w:t>
      </w:r>
      <w:r w:rsidRPr="004C1A43">
        <w:t xml:space="preserve">, </w:t>
      </w:r>
      <w:r w:rsidRPr="004C1A43">
        <w:rPr>
          <w:i/>
          <w:iCs/>
        </w:rPr>
        <w:t>9</w:t>
      </w:r>
      <w:r w:rsidRPr="004C1A43">
        <w:t>(3), 245–274.</w:t>
      </w:r>
    </w:p>
    <w:p w14:paraId="0D3A685A" w14:textId="77777777" w:rsidR="00EE6CF9" w:rsidRPr="004C1A43" w:rsidRDefault="00EE6CF9" w:rsidP="00AB13BA"/>
    <w:p w14:paraId="567926FB" w14:textId="5E4BEDDD" w:rsidR="00EE6CF9" w:rsidRPr="004C1A43" w:rsidRDefault="00EE6CF9" w:rsidP="00AB13BA">
      <w:r w:rsidRPr="004C1A43">
        <w:t xml:space="preserve">Merton, R. K. (1968). The Matthew effect in science. </w:t>
      </w:r>
      <w:r w:rsidRPr="004C1A43">
        <w:rPr>
          <w:i/>
          <w:iCs/>
        </w:rPr>
        <w:t>Science, 159</w:t>
      </w:r>
      <w:r w:rsidRPr="004C1A43">
        <w:t>(3810), 56–63.</w:t>
      </w:r>
    </w:p>
    <w:p w14:paraId="24885552" w14:textId="77777777" w:rsidR="00C062E8" w:rsidRPr="004C1A43" w:rsidRDefault="00C062E8" w:rsidP="00AB13BA"/>
    <w:p w14:paraId="0ACC265E" w14:textId="1117735A" w:rsidR="00C062E8" w:rsidRPr="004C1A43" w:rsidRDefault="00C062E8" w:rsidP="00AB13BA">
      <w:r w:rsidRPr="004C1A43">
        <w:t xml:space="preserve">McLean, K. (2020). Revisiting the role of distributive justice in Tyler’s legitimacy theory. </w:t>
      </w:r>
      <w:r w:rsidRPr="004C1A43">
        <w:rPr>
          <w:i/>
          <w:iCs/>
        </w:rPr>
        <w:t>Journal of Experimental Criminology</w:t>
      </w:r>
      <w:r w:rsidRPr="004C1A43">
        <w:t xml:space="preserve">, </w:t>
      </w:r>
      <w:r w:rsidRPr="004C1A43">
        <w:rPr>
          <w:i/>
          <w:iCs/>
        </w:rPr>
        <w:t>16</w:t>
      </w:r>
      <w:r w:rsidRPr="004C1A43">
        <w:t>(2), 335–346.</w:t>
      </w:r>
    </w:p>
    <w:p w14:paraId="5314F936" w14:textId="77777777" w:rsidR="00C062E8" w:rsidRPr="004C1A43" w:rsidRDefault="00C062E8" w:rsidP="00AB13BA"/>
    <w:p w14:paraId="020F1CD6" w14:textId="6D191299" w:rsidR="004969D5" w:rsidRDefault="004969D5" w:rsidP="00AB13BA">
      <w:bookmarkStart w:id="56" w:name="_bookmark77"/>
      <w:bookmarkEnd w:id="56"/>
      <w:r w:rsidRPr="004C1A43">
        <w:t>McLean,</w:t>
      </w:r>
      <w:r w:rsidRPr="004C1A43">
        <w:rPr>
          <w:spacing w:val="-7"/>
        </w:rPr>
        <w:t xml:space="preserve"> </w:t>
      </w:r>
      <w:r w:rsidRPr="004C1A43">
        <w:t>K.</w:t>
      </w:r>
      <w:r w:rsidRPr="004C1A43">
        <w:rPr>
          <w:spacing w:val="-7"/>
        </w:rPr>
        <w:t xml:space="preserve"> </w:t>
      </w:r>
      <w:r w:rsidR="0074425D" w:rsidRPr="004C1A43">
        <w:t>(</w:t>
      </w:r>
      <w:r w:rsidRPr="004C1A43">
        <w:t>2019</w:t>
      </w:r>
      <w:r w:rsidR="0074425D" w:rsidRPr="004C1A43">
        <w:t>)</w:t>
      </w:r>
      <w:r w:rsidRPr="004C1A43">
        <w:t>.</w:t>
      </w:r>
      <w:r w:rsidRPr="004C1A43">
        <w:rPr>
          <w:spacing w:val="28"/>
        </w:rPr>
        <w:t xml:space="preserve"> </w:t>
      </w:r>
      <w:r w:rsidRPr="004C1A43">
        <w:t>Justice-restoring</w:t>
      </w:r>
      <w:r w:rsidRPr="004C1A43">
        <w:rPr>
          <w:spacing w:val="-7"/>
        </w:rPr>
        <w:t xml:space="preserve"> </w:t>
      </w:r>
      <w:r w:rsidRPr="004C1A43">
        <w:t>responses: a</w:t>
      </w:r>
      <w:r w:rsidRPr="004C1A43">
        <w:rPr>
          <w:spacing w:val="-7"/>
        </w:rPr>
        <w:t xml:space="preserve"> </w:t>
      </w:r>
      <w:r w:rsidRPr="004C1A43">
        <w:t>theoretical</w:t>
      </w:r>
      <w:r w:rsidRPr="004C1A43">
        <w:rPr>
          <w:spacing w:val="-7"/>
        </w:rPr>
        <w:t xml:space="preserve"> </w:t>
      </w:r>
      <w:r w:rsidRPr="004C1A43">
        <w:t>framework</w:t>
      </w:r>
      <w:r w:rsidRPr="004C1A43">
        <w:rPr>
          <w:spacing w:val="-7"/>
        </w:rPr>
        <w:t xml:space="preserve"> </w:t>
      </w:r>
      <w:r w:rsidRPr="004C1A43">
        <w:t>for</w:t>
      </w:r>
      <w:r w:rsidRPr="004C1A43">
        <w:rPr>
          <w:spacing w:val="-7"/>
        </w:rPr>
        <w:t xml:space="preserve"> </w:t>
      </w:r>
      <w:r w:rsidRPr="004C1A43">
        <w:t>understanding</w:t>
      </w:r>
      <w:r w:rsidRPr="004C1A43">
        <w:rPr>
          <w:spacing w:val="-7"/>
        </w:rPr>
        <w:t xml:space="preserve"> </w:t>
      </w:r>
      <w:r w:rsidRPr="004C1A43">
        <w:t>citizen</w:t>
      </w:r>
      <w:r w:rsidRPr="004C1A43">
        <w:rPr>
          <w:spacing w:val="-7"/>
        </w:rPr>
        <w:t xml:space="preserve"> </w:t>
      </w:r>
      <w:r w:rsidRPr="004C1A43">
        <w:t>complaints against the police.</w:t>
      </w:r>
      <w:r w:rsidRPr="004C1A43">
        <w:rPr>
          <w:spacing w:val="40"/>
        </w:rPr>
        <w:t xml:space="preserve"> </w:t>
      </w:r>
      <w:r w:rsidRPr="004C1A43">
        <w:rPr>
          <w:i/>
        </w:rPr>
        <w:t>Policing and Society</w:t>
      </w:r>
      <w:r w:rsidRPr="004C1A43">
        <w:t xml:space="preserve">, </w:t>
      </w:r>
      <w:r w:rsidRPr="004C1A43">
        <w:rPr>
          <w:b/>
        </w:rPr>
        <w:t>31</w:t>
      </w:r>
      <w:r w:rsidRPr="004C1A43">
        <w:t>(</w:t>
      </w:r>
      <w:r w:rsidRPr="004C1A43">
        <w:rPr>
          <w:b/>
        </w:rPr>
        <w:t>2</w:t>
      </w:r>
      <w:r w:rsidRPr="004C1A43">
        <w:t>):209–228.</w:t>
      </w:r>
    </w:p>
    <w:p w14:paraId="3BA02277" w14:textId="77777777" w:rsidR="003C46F9" w:rsidRPr="004C1A43" w:rsidRDefault="003C46F9" w:rsidP="00AB13BA"/>
    <w:p w14:paraId="18D1E682" w14:textId="62628E2A" w:rsidR="004969D5" w:rsidRDefault="004969D5" w:rsidP="00AB13BA">
      <w:bookmarkStart w:id="57" w:name="_bookmark78"/>
      <w:bookmarkEnd w:id="57"/>
      <w:r w:rsidRPr="004C1A43">
        <w:t xml:space="preserve">McLean, K., Miller, B. L., Pyle, A., and Bauwens, O. </w:t>
      </w:r>
      <w:r w:rsidR="0074425D" w:rsidRPr="004C1A43">
        <w:t>(</w:t>
      </w:r>
      <w:r w:rsidRPr="004C1A43">
        <w:t>2024</w:t>
      </w:r>
      <w:r w:rsidR="0074425D" w:rsidRPr="004C1A43">
        <w:t>)</w:t>
      </w:r>
      <w:r w:rsidRPr="004C1A43">
        <w:t>.</w:t>
      </w:r>
      <w:r w:rsidRPr="004C1A43">
        <w:rPr>
          <w:spacing w:val="40"/>
        </w:rPr>
        <w:t xml:space="preserve"> </w:t>
      </w:r>
      <w:r w:rsidRPr="004C1A43">
        <w:t>Democratic Policing, Building Trust, and Willingness</w:t>
      </w:r>
      <w:r w:rsidRPr="004C1A43">
        <w:rPr>
          <w:spacing w:val="-7"/>
        </w:rPr>
        <w:t xml:space="preserve"> </w:t>
      </w:r>
      <w:r w:rsidRPr="004C1A43">
        <w:t>to</w:t>
      </w:r>
      <w:r w:rsidRPr="004C1A43">
        <w:rPr>
          <w:spacing w:val="-7"/>
        </w:rPr>
        <w:t xml:space="preserve"> </w:t>
      </w:r>
      <w:r w:rsidRPr="004C1A43">
        <w:t>Call</w:t>
      </w:r>
      <w:r w:rsidRPr="004C1A43">
        <w:rPr>
          <w:spacing w:val="-7"/>
        </w:rPr>
        <w:t xml:space="preserve"> </w:t>
      </w:r>
      <w:r w:rsidRPr="004C1A43">
        <w:t>911: Examining</w:t>
      </w:r>
      <w:r w:rsidRPr="004C1A43">
        <w:rPr>
          <w:spacing w:val="-7"/>
        </w:rPr>
        <w:t xml:space="preserve"> </w:t>
      </w:r>
      <w:r w:rsidRPr="004C1A43">
        <w:t>the</w:t>
      </w:r>
      <w:r w:rsidRPr="004C1A43">
        <w:rPr>
          <w:spacing w:val="-7"/>
        </w:rPr>
        <w:t xml:space="preserve"> </w:t>
      </w:r>
      <w:r w:rsidRPr="004C1A43">
        <w:t>Relationship</w:t>
      </w:r>
      <w:r w:rsidRPr="004C1A43">
        <w:rPr>
          <w:spacing w:val="-7"/>
        </w:rPr>
        <w:t xml:space="preserve"> </w:t>
      </w:r>
      <w:r w:rsidRPr="004C1A43">
        <w:t>between</w:t>
      </w:r>
      <w:r w:rsidRPr="004C1A43">
        <w:rPr>
          <w:spacing w:val="-7"/>
        </w:rPr>
        <w:t xml:space="preserve"> </w:t>
      </w:r>
      <w:r w:rsidRPr="004C1A43">
        <w:t>Law</w:t>
      </w:r>
      <w:r w:rsidRPr="004C1A43">
        <w:rPr>
          <w:spacing w:val="-7"/>
        </w:rPr>
        <w:t xml:space="preserve"> </w:t>
      </w:r>
      <w:r w:rsidRPr="004C1A43">
        <w:t>Enforcement</w:t>
      </w:r>
      <w:r w:rsidRPr="004C1A43">
        <w:rPr>
          <w:spacing w:val="-7"/>
        </w:rPr>
        <w:t xml:space="preserve"> </w:t>
      </w:r>
      <w:r w:rsidRPr="004C1A43">
        <w:t>Legitimacy</w:t>
      </w:r>
      <w:r w:rsidRPr="004C1A43">
        <w:rPr>
          <w:spacing w:val="-7"/>
        </w:rPr>
        <w:t xml:space="preserve"> </w:t>
      </w:r>
      <w:r w:rsidRPr="004C1A43">
        <w:t>and</w:t>
      </w:r>
      <w:r w:rsidRPr="004C1A43">
        <w:rPr>
          <w:spacing w:val="-7"/>
        </w:rPr>
        <w:t xml:space="preserve"> </w:t>
      </w:r>
      <w:r w:rsidRPr="004C1A43">
        <w:t>Calling the Police.</w:t>
      </w:r>
      <w:r w:rsidRPr="004C1A43">
        <w:rPr>
          <w:spacing w:val="40"/>
        </w:rPr>
        <w:t xml:space="preserve"> </w:t>
      </w:r>
      <w:r w:rsidRPr="004C1A43">
        <w:rPr>
          <w:i/>
        </w:rPr>
        <w:t>American Journal of Criminal Justice</w:t>
      </w:r>
      <w:r w:rsidRPr="004C1A43">
        <w:t xml:space="preserve">, </w:t>
      </w:r>
      <w:r w:rsidRPr="004C1A43">
        <w:rPr>
          <w:b/>
        </w:rPr>
        <w:t>49</w:t>
      </w:r>
      <w:r w:rsidRPr="004C1A43">
        <w:t>:183–200.</w:t>
      </w:r>
    </w:p>
    <w:p w14:paraId="6A740FAD" w14:textId="77777777" w:rsidR="003C46F9" w:rsidRPr="004C1A43" w:rsidRDefault="003C46F9" w:rsidP="00AB13BA"/>
    <w:p w14:paraId="39A45482" w14:textId="7788153E" w:rsidR="007B6BAA" w:rsidRPr="004C1A43" w:rsidRDefault="007B6BAA" w:rsidP="00AB13BA">
      <w:proofErr w:type="spellStart"/>
      <w:r w:rsidRPr="004C1A43">
        <w:lastRenderedPageBreak/>
        <w:t>Mrozla</w:t>
      </w:r>
      <w:proofErr w:type="spellEnd"/>
      <w:r w:rsidRPr="004C1A43">
        <w:t>, T. (2021). Complaints of police misconduct: Examining the timeliness and outcomes of internal</w:t>
      </w:r>
      <w:r w:rsidR="00043CD5" w:rsidRPr="004C1A43">
        <w:t xml:space="preserve"> </w:t>
      </w:r>
      <w:r w:rsidRPr="004C1A43">
        <w:t xml:space="preserve">affairs investigations. </w:t>
      </w:r>
      <w:r w:rsidRPr="004C1A43">
        <w:rPr>
          <w:i/>
          <w:iCs/>
        </w:rPr>
        <w:t>Social Science Journal</w:t>
      </w:r>
      <w:r w:rsidRPr="004C1A43">
        <w:t>, 58(3):286–302.</w:t>
      </w:r>
    </w:p>
    <w:p w14:paraId="42A678D4" w14:textId="77777777" w:rsidR="000060E0" w:rsidRPr="004C1A43" w:rsidRDefault="000060E0" w:rsidP="00AB13BA"/>
    <w:p w14:paraId="4784B583" w14:textId="4D4802D0" w:rsidR="004969D5" w:rsidRDefault="004969D5" w:rsidP="00AB13BA">
      <w:pPr>
        <w:rPr>
          <w:spacing w:val="-2"/>
        </w:rPr>
      </w:pPr>
      <w:bookmarkStart w:id="58" w:name="_bookmark79"/>
      <w:bookmarkEnd w:id="58"/>
      <w:r w:rsidRPr="004C1A43">
        <w:t>Neil,</w:t>
      </w:r>
      <w:r w:rsidRPr="004C1A43">
        <w:rPr>
          <w:spacing w:val="-7"/>
        </w:rPr>
        <w:t xml:space="preserve"> </w:t>
      </w:r>
      <w:r w:rsidRPr="004C1A43">
        <w:t>R.</w:t>
      </w:r>
      <w:r w:rsidRPr="004C1A43">
        <w:rPr>
          <w:spacing w:val="-7"/>
        </w:rPr>
        <w:t xml:space="preserve"> </w:t>
      </w:r>
      <w:r w:rsidRPr="004C1A43">
        <w:t>and</w:t>
      </w:r>
      <w:r w:rsidRPr="004C1A43">
        <w:rPr>
          <w:spacing w:val="-7"/>
        </w:rPr>
        <w:t xml:space="preserve"> </w:t>
      </w:r>
      <w:r w:rsidRPr="004C1A43">
        <w:t>Winship,</w:t>
      </w:r>
      <w:r w:rsidRPr="004C1A43">
        <w:rPr>
          <w:spacing w:val="-7"/>
        </w:rPr>
        <w:t xml:space="preserve"> </w:t>
      </w:r>
      <w:r w:rsidRPr="004C1A43">
        <w:t>C.</w:t>
      </w:r>
      <w:r w:rsidRPr="004C1A43">
        <w:rPr>
          <w:spacing w:val="-7"/>
        </w:rPr>
        <w:t xml:space="preserve"> </w:t>
      </w:r>
      <w:r w:rsidRPr="004C1A43">
        <w:t>(2019).</w:t>
      </w:r>
      <w:r w:rsidRPr="004C1A43">
        <w:rPr>
          <w:spacing w:val="33"/>
        </w:rPr>
        <w:t xml:space="preserve"> </w:t>
      </w:r>
      <w:r w:rsidRPr="004C1A43">
        <w:t>Methodological</w:t>
      </w:r>
      <w:r w:rsidRPr="004C1A43">
        <w:rPr>
          <w:spacing w:val="-7"/>
        </w:rPr>
        <w:t xml:space="preserve"> </w:t>
      </w:r>
      <w:r w:rsidRPr="004C1A43">
        <w:t>Challenges</w:t>
      </w:r>
      <w:r w:rsidRPr="004C1A43">
        <w:rPr>
          <w:spacing w:val="-7"/>
        </w:rPr>
        <w:t xml:space="preserve"> </w:t>
      </w:r>
      <w:r w:rsidRPr="004C1A43">
        <w:t>and</w:t>
      </w:r>
      <w:r w:rsidRPr="004C1A43">
        <w:rPr>
          <w:spacing w:val="-7"/>
        </w:rPr>
        <w:t xml:space="preserve"> </w:t>
      </w:r>
      <w:r w:rsidRPr="004C1A43">
        <w:t>Opportunities</w:t>
      </w:r>
      <w:r w:rsidRPr="004C1A43">
        <w:rPr>
          <w:spacing w:val="-7"/>
        </w:rPr>
        <w:t xml:space="preserve"> </w:t>
      </w:r>
      <w:r w:rsidRPr="004C1A43">
        <w:t>in</w:t>
      </w:r>
      <w:r w:rsidRPr="004C1A43">
        <w:rPr>
          <w:spacing w:val="-7"/>
        </w:rPr>
        <w:t xml:space="preserve"> </w:t>
      </w:r>
      <w:r w:rsidRPr="004C1A43">
        <w:t>Testing</w:t>
      </w:r>
      <w:r w:rsidRPr="004C1A43">
        <w:rPr>
          <w:spacing w:val="-7"/>
        </w:rPr>
        <w:t xml:space="preserve"> </w:t>
      </w:r>
      <w:r w:rsidRPr="004C1A43">
        <w:t>for</w:t>
      </w:r>
      <w:r w:rsidRPr="004C1A43">
        <w:rPr>
          <w:spacing w:val="-7"/>
        </w:rPr>
        <w:t xml:space="preserve"> </w:t>
      </w:r>
      <w:r w:rsidRPr="004C1A43">
        <w:t>Racial</w:t>
      </w:r>
      <w:r w:rsidRPr="004C1A43">
        <w:rPr>
          <w:spacing w:val="-7"/>
        </w:rPr>
        <w:t xml:space="preserve"> </w:t>
      </w:r>
      <w:r w:rsidRPr="004C1A43">
        <w:t>Discrimination</w:t>
      </w:r>
      <w:r w:rsidRPr="004C1A43">
        <w:rPr>
          <w:spacing w:val="-5"/>
        </w:rPr>
        <w:t xml:space="preserve"> </w:t>
      </w:r>
      <w:r w:rsidRPr="004C1A43">
        <w:t>in</w:t>
      </w:r>
      <w:r w:rsidRPr="004C1A43">
        <w:rPr>
          <w:spacing w:val="-5"/>
        </w:rPr>
        <w:t xml:space="preserve"> </w:t>
      </w:r>
      <w:r w:rsidRPr="004C1A43">
        <w:t>Policing.</w:t>
      </w:r>
      <w:r w:rsidRPr="004C1A43">
        <w:rPr>
          <w:spacing w:val="40"/>
        </w:rPr>
        <w:t xml:space="preserve"> </w:t>
      </w:r>
      <w:r w:rsidRPr="004C1A43">
        <w:rPr>
          <w:i/>
        </w:rPr>
        <w:t>Annual</w:t>
      </w:r>
      <w:r w:rsidRPr="004C1A43">
        <w:rPr>
          <w:i/>
          <w:spacing w:val="-5"/>
        </w:rPr>
        <w:t xml:space="preserve"> </w:t>
      </w:r>
      <w:r w:rsidRPr="004C1A43">
        <w:rPr>
          <w:i/>
        </w:rPr>
        <w:t>Review</w:t>
      </w:r>
      <w:r w:rsidRPr="004C1A43">
        <w:rPr>
          <w:i/>
          <w:spacing w:val="-5"/>
        </w:rPr>
        <w:t xml:space="preserve"> </w:t>
      </w:r>
      <w:r w:rsidRPr="004C1A43">
        <w:rPr>
          <w:i/>
        </w:rPr>
        <w:t>of</w:t>
      </w:r>
      <w:r w:rsidRPr="004C1A43">
        <w:rPr>
          <w:i/>
          <w:spacing w:val="-5"/>
        </w:rPr>
        <w:t xml:space="preserve"> </w:t>
      </w:r>
      <w:r w:rsidRPr="004C1A43">
        <w:rPr>
          <w:i/>
        </w:rPr>
        <w:t>Criminology</w:t>
      </w:r>
      <w:r w:rsidRPr="004C1A43">
        <w:t>,</w:t>
      </w:r>
      <w:r w:rsidRPr="004C1A43">
        <w:rPr>
          <w:spacing w:val="-5"/>
        </w:rPr>
        <w:t xml:space="preserve"> </w:t>
      </w:r>
      <w:r w:rsidRPr="004C1A43">
        <w:t>2(Volume</w:t>
      </w:r>
      <w:r w:rsidRPr="004C1A43">
        <w:rPr>
          <w:spacing w:val="-5"/>
        </w:rPr>
        <w:t xml:space="preserve"> </w:t>
      </w:r>
      <w:r w:rsidRPr="004C1A43">
        <w:t>2,</w:t>
      </w:r>
      <w:r w:rsidRPr="004C1A43">
        <w:rPr>
          <w:spacing w:val="-5"/>
        </w:rPr>
        <w:t xml:space="preserve"> </w:t>
      </w:r>
      <w:r w:rsidRPr="004C1A43">
        <w:t>2019):73–98.</w:t>
      </w:r>
      <w:r w:rsidRPr="004C1A43">
        <w:rPr>
          <w:spacing w:val="40"/>
        </w:rPr>
        <w:t xml:space="preserve"> </w:t>
      </w:r>
      <w:r w:rsidRPr="004C1A43">
        <w:t xml:space="preserve">Publisher: Annual </w:t>
      </w:r>
      <w:r w:rsidRPr="004C1A43">
        <w:rPr>
          <w:spacing w:val="-2"/>
        </w:rPr>
        <w:t>Reviews.</w:t>
      </w:r>
    </w:p>
    <w:p w14:paraId="30E4CED1" w14:textId="77777777" w:rsidR="003C46F9" w:rsidRPr="004C1A43" w:rsidRDefault="003C46F9" w:rsidP="00AB13BA">
      <w:pPr>
        <w:rPr>
          <w:spacing w:val="-2"/>
        </w:rPr>
      </w:pPr>
    </w:p>
    <w:p w14:paraId="1B3A748F" w14:textId="7450C1A1" w:rsidR="000060E0" w:rsidRDefault="000060E0" w:rsidP="00AB13BA">
      <w:proofErr w:type="spellStart"/>
      <w:r w:rsidRPr="004C1A43">
        <w:t>Nivette</w:t>
      </w:r>
      <w:proofErr w:type="spellEnd"/>
      <w:r w:rsidRPr="004C1A43">
        <w:t xml:space="preserve">, A., </w:t>
      </w:r>
      <w:proofErr w:type="spellStart"/>
      <w:r w:rsidRPr="004C1A43">
        <w:t>Nägel</w:t>
      </w:r>
      <w:proofErr w:type="spellEnd"/>
      <w:r w:rsidRPr="004C1A43">
        <w:t xml:space="preserve">, C., &amp; Stan, A. (2024). The use of experimental vignettes in studying police procedural justice: A systematic review. </w:t>
      </w:r>
      <w:r w:rsidRPr="004C1A43">
        <w:rPr>
          <w:i/>
          <w:iCs/>
        </w:rPr>
        <w:t>Journal of Experimental Criminology</w:t>
      </w:r>
      <w:r w:rsidRPr="004C1A43">
        <w:t xml:space="preserve">, </w:t>
      </w:r>
      <w:r w:rsidRPr="004C1A43">
        <w:rPr>
          <w:i/>
          <w:iCs/>
        </w:rPr>
        <w:t>20</w:t>
      </w:r>
      <w:r w:rsidRPr="004C1A43">
        <w:t>(1), 151–186.</w:t>
      </w:r>
    </w:p>
    <w:p w14:paraId="05DB8CDA" w14:textId="77777777" w:rsidR="003C46F9" w:rsidRPr="004C1A43" w:rsidRDefault="003C46F9" w:rsidP="00AB13BA"/>
    <w:p w14:paraId="73B45CFE" w14:textId="41048E5A" w:rsidR="004969D5" w:rsidRDefault="004969D5" w:rsidP="00AB13BA">
      <w:bookmarkStart w:id="59" w:name="_bookmark80"/>
      <w:bookmarkEnd w:id="59"/>
      <w:r w:rsidRPr="004C1A43">
        <w:t>Nix,</w:t>
      </w:r>
      <w:r w:rsidRPr="004C1A43">
        <w:rPr>
          <w:spacing w:val="-7"/>
        </w:rPr>
        <w:t xml:space="preserve"> </w:t>
      </w:r>
      <w:r w:rsidRPr="004C1A43">
        <w:t>J.,</w:t>
      </w:r>
      <w:r w:rsidRPr="004C1A43">
        <w:rPr>
          <w:spacing w:val="-7"/>
        </w:rPr>
        <w:t xml:space="preserve"> </w:t>
      </w:r>
      <w:r w:rsidRPr="004C1A43">
        <w:t>Campbell,</w:t>
      </w:r>
      <w:r w:rsidRPr="004C1A43">
        <w:rPr>
          <w:spacing w:val="-7"/>
        </w:rPr>
        <w:t xml:space="preserve"> </w:t>
      </w:r>
      <w:r w:rsidRPr="004C1A43">
        <w:t>B.</w:t>
      </w:r>
      <w:r w:rsidRPr="004C1A43">
        <w:rPr>
          <w:spacing w:val="-7"/>
        </w:rPr>
        <w:t xml:space="preserve"> </w:t>
      </w:r>
      <w:r w:rsidRPr="004C1A43">
        <w:t>A.,</w:t>
      </w:r>
      <w:r w:rsidRPr="004C1A43">
        <w:rPr>
          <w:spacing w:val="-7"/>
        </w:rPr>
        <w:t xml:space="preserve"> </w:t>
      </w:r>
      <w:r w:rsidRPr="004C1A43">
        <w:t>Byers,</w:t>
      </w:r>
      <w:r w:rsidRPr="004C1A43">
        <w:rPr>
          <w:spacing w:val="-7"/>
        </w:rPr>
        <w:t xml:space="preserve"> </w:t>
      </w:r>
      <w:r w:rsidRPr="004C1A43">
        <w:t>E.</w:t>
      </w:r>
      <w:r w:rsidRPr="004C1A43">
        <w:rPr>
          <w:spacing w:val="-7"/>
        </w:rPr>
        <w:t xml:space="preserve"> </w:t>
      </w:r>
      <w:r w:rsidRPr="004C1A43">
        <w:t>H.,</w:t>
      </w:r>
      <w:r w:rsidRPr="004C1A43">
        <w:rPr>
          <w:spacing w:val="-7"/>
        </w:rPr>
        <w:t xml:space="preserve"> </w:t>
      </w:r>
      <w:r w:rsidRPr="004C1A43">
        <w:t>and</w:t>
      </w:r>
      <w:r w:rsidRPr="004C1A43">
        <w:rPr>
          <w:spacing w:val="-7"/>
        </w:rPr>
        <w:t xml:space="preserve"> </w:t>
      </w:r>
      <w:r w:rsidRPr="004C1A43">
        <w:t>Alpert,</w:t>
      </w:r>
      <w:r w:rsidRPr="004C1A43">
        <w:rPr>
          <w:spacing w:val="-7"/>
        </w:rPr>
        <w:t xml:space="preserve"> </w:t>
      </w:r>
      <w:r w:rsidRPr="004C1A43">
        <w:t>G.</w:t>
      </w:r>
      <w:r w:rsidRPr="004C1A43">
        <w:rPr>
          <w:spacing w:val="-7"/>
        </w:rPr>
        <w:t xml:space="preserve"> </w:t>
      </w:r>
      <w:r w:rsidRPr="004C1A43">
        <w:t>P.</w:t>
      </w:r>
      <w:r w:rsidRPr="004C1A43">
        <w:rPr>
          <w:spacing w:val="-7"/>
        </w:rPr>
        <w:t xml:space="preserve"> </w:t>
      </w:r>
      <w:r w:rsidR="0074425D" w:rsidRPr="004C1A43">
        <w:t>(</w:t>
      </w:r>
      <w:r w:rsidRPr="004C1A43">
        <w:t>2017</w:t>
      </w:r>
      <w:r w:rsidR="0074425D" w:rsidRPr="004C1A43">
        <w:t>)</w:t>
      </w:r>
      <w:r w:rsidRPr="004C1A43">
        <w:t>.</w:t>
      </w:r>
      <w:r w:rsidRPr="004C1A43">
        <w:rPr>
          <w:spacing w:val="16"/>
        </w:rPr>
        <w:t xml:space="preserve"> </w:t>
      </w:r>
      <w:r w:rsidRPr="004C1A43">
        <w:t>A</w:t>
      </w:r>
      <w:r w:rsidRPr="004C1A43">
        <w:rPr>
          <w:spacing w:val="-7"/>
        </w:rPr>
        <w:t xml:space="preserve"> </w:t>
      </w:r>
      <w:r w:rsidRPr="004C1A43">
        <w:t>Bird’s</w:t>
      </w:r>
      <w:r w:rsidRPr="004C1A43">
        <w:rPr>
          <w:spacing w:val="-7"/>
        </w:rPr>
        <w:t xml:space="preserve"> </w:t>
      </w:r>
      <w:r w:rsidRPr="004C1A43">
        <w:t>Eye</w:t>
      </w:r>
      <w:r w:rsidRPr="004C1A43">
        <w:rPr>
          <w:spacing w:val="-7"/>
        </w:rPr>
        <w:t xml:space="preserve"> </w:t>
      </w:r>
      <w:r w:rsidRPr="004C1A43">
        <w:t>View</w:t>
      </w:r>
      <w:r w:rsidRPr="004C1A43">
        <w:rPr>
          <w:spacing w:val="-7"/>
        </w:rPr>
        <w:t xml:space="preserve"> </w:t>
      </w:r>
      <w:r w:rsidRPr="004C1A43">
        <w:t>of</w:t>
      </w:r>
      <w:r w:rsidRPr="004C1A43">
        <w:rPr>
          <w:spacing w:val="-7"/>
        </w:rPr>
        <w:t xml:space="preserve"> </w:t>
      </w:r>
      <w:r w:rsidRPr="004C1A43">
        <w:t>Civilians</w:t>
      </w:r>
      <w:r w:rsidRPr="004C1A43">
        <w:rPr>
          <w:spacing w:val="-7"/>
        </w:rPr>
        <w:t xml:space="preserve"> </w:t>
      </w:r>
      <w:r w:rsidRPr="004C1A43">
        <w:t>Killed</w:t>
      </w:r>
      <w:r w:rsidRPr="004C1A43">
        <w:rPr>
          <w:spacing w:val="-7"/>
        </w:rPr>
        <w:t xml:space="preserve"> </w:t>
      </w:r>
      <w:r w:rsidRPr="004C1A43">
        <w:t>by Police in 2015: Further Evidence of Implicit Bias.</w:t>
      </w:r>
      <w:r w:rsidRPr="004C1A43">
        <w:rPr>
          <w:spacing w:val="34"/>
        </w:rPr>
        <w:t xml:space="preserve"> </w:t>
      </w:r>
      <w:r w:rsidRPr="004C1A43">
        <w:rPr>
          <w:i/>
        </w:rPr>
        <w:t>Criminology and Public Policy</w:t>
      </w:r>
      <w:r w:rsidRPr="004C1A43">
        <w:t xml:space="preserve">, </w:t>
      </w:r>
      <w:r w:rsidRPr="004C1A43">
        <w:rPr>
          <w:b/>
        </w:rPr>
        <w:t>16</w:t>
      </w:r>
      <w:r w:rsidRPr="004C1A43">
        <w:t>(</w:t>
      </w:r>
      <w:r w:rsidRPr="004C1A43">
        <w:rPr>
          <w:b/>
        </w:rPr>
        <w:t>1</w:t>
      </w:r>
      <w:r w:rsidRPr="004C1A43">
        <w:t>):309–340.</w:t>
      </w:r>
    </w:p>
    <w:p w14:paraId="5B07C202" w14:textId="77777777" w:rsidR="003C46F9" w:rsidRPr="004C1A43" w:rsidRDefault="003C46F9" w:rsidP="00AB13BA"/>
    <w:p w14:paraId="34B49894" w14:textId="55237DBC" w:rsidR="00457C0B" w:rsidRDefault="00457C0B" w:rsidP="00AB13BA">
      <w:r w:rsidRPr="004C1A43">
        <w:t xml:space="preserve">Nix, J., </w:t>
      </w:r>
      <w:proofErr w:type="gramStart"/>
      <w:r w:rsidRPr="004C1A43">
        <w:t>Pickett ,</w:t>
      </w:r>
      <w:proofErr w:type="gramEnd"/>
      <w:r w:rsidR="003C46F9">
        <w:t xml:space="preserve"> </w:t>
      </w:r>
      <w:r w:rsidRPr="004C1A43">
        <w:t xml:space="preserve">Justin T., </w:t>
      </w:r>
      <w:proofErr w:type="gramStart"/>
      <w:r w:rsidRPr="004C1A43">
        <w:t>Wolfe ,</w:t>
      </w:r>
      <w:proofErr w:type="gramEnd"/>
      <w:r w:rsidR="003C46F9">
        <w:t xml:space="preserve"> </w:t>
      </w:r>
      <w:r w:rsidRPr="004C1A43">
        <w:t xml:space="preserve">Scott E., &amp; and Campbell, B. A. (2017). Demeanor, Race, and Police Perceptions of Procedural Justice: Evidence from Two Randomized Experiments. </w:t>
      </w:r>
      <w:r w:rsidRPr="004C1A43">
        <w:rPr>
          <w:i/>
          <w:iCs/>
        </w:rPr>
        <w:t>Justice Quarterly</w:t>
      </w:r>
      <w:r w:rsidRPr="004C1A43">
        <w:t xml:space="preserve">, </w:t>
      </w:r>
      <w:r w:rsidRPr="004C1A43">
        <w:rPr>
          <w:i/>
          <w:iCs/>
        </w:rPr>
        <w:t>34</w:t>
      </w:r>
      <w:r w:rsidRPr="004C1A43">
        <w:t>(7), 1154–1183.</w:t>
      </w:r>
    </w:p>
    <w:p w14:paraId="5E260D58" w14:textId="77777777" w:rsidR="003C46F9" w:rsidRPr="004C1A43" w:rsidRDefault="003C46F9" w:rsidP="00AB13BA"/>
    <w:p w14:paraId="69607415" w14:textId="379B188C" w:rsidR="004969D5" w:rsidRDefault="004969D5" w:rsidP="00AB13BA">
      <w:bookmarkStart w:id="60" w:name="_bookmark81"/>
      <w:bookmarkEnd w:id="60"/>
      <w:proofErr w:type="spellStart"/>
      <w:r w:rsidRPr="004C1A43">
        <w:t>Oberfield</w:t>
      </w:r>
      <w:proofErr w:type="spellEnd"/>
      <w:r w:rsidRPr="004C1A43">
        <w:t>,</w:t>
      </w:r>
      <w:r w:rsidRPr="004C1A43">
        <w:rPr>
          <w:spacing w:val="-8"/>
        </w:rPr>
        <w:t xml:space="preserve"> </w:t>
      </w:r>
      <w:r w:rsidRPr="004C1A43">
        <w:t>Z.</w:t>
      </w:r>
      <w:r w:rsidRPr="004C1A43">
        <w:rPr>
          <w:spacing w:val="-8"/>
        </w:rPr>
        <w:t xml:space="preserve"> </w:t>
      </w:r>
      <w:r w:rsidRPr="004C1A43">
        <w:t>W.</w:t>
      </w:r>
      <w:r w:rsidRPr="004C1A43">
        <w:rPr>
          <w:spacing w:val="-8"/>
        </w:rPr>
        <w:t xml:space="preserve"> </w:t>
      </w:r>
      <w:r w:rsidRPr="004C1A43">
        <w:t>and</w:t>
      </w:r>
      <w:r w:rsidRPr="004C1A43">
        <w:rPr>
          <w:spacing w:val="-8"/>
        </w:rPr>
        <w:t xml:space="preserve"> </w:t>
      </w:r>
      <w:r w:rsidRPr="004C1A43">
        <w:t>Incantalupo,</w:t>
      </w:r>
      <w:r w:rsidRPr="004C1A43">
        <w:rPr>
          <w:spacing w:val="-8"/>
        </w:rPr>
        <w:t xml:space="preserve"> </w:t>
      </w:r>
      <w:r w:rsidRPr="004C1A43">
        <w:t>M.</w:t>
      </w:r>
      <w:r w:rsidRPr="004C1A43">
        <w:rPr>
          <w:spacing w:val="-8"/>
        </w:rPr>
        <w:t xml:space="preserve"> </w:t>
      </w:r>
      <w:r w:rsidRPr="004C1A43">
        <w:t>B.</w:t>
      </w:r>
      <w:r w:rsidRPr="004C1A43">
        <w:rPr>
          <w:spacing w:val="-8"/>
        </w:rPr>
        <w:t xml:space="preserve"> </w:t>
      </w:r>
      <w:r w:rsidR="0074425D" w:rsidRPr="004C1A43">
        <w:t>(</w:t>
      </w:r>
      <w:r w:rsidRPr="004C1A43">
        <w:t>2021</w:t>
      </w:r>
      <w:r w:rsidR="0074425D" w:rsidRPr="004C1A43">
        <w:t>)</w:t>
      </w:r>
      <w:r w:rsidRPr="004C1A43">
        <w:t>.</w:t>
      </w:r>
      <w:r w:rsidRPr="004C1A43">
        <w:rPr>
          <w:spacing w:val="30"/>
        </w:rPr>
        <w:t xml:space="preserve"> </w:t>
      </w:r>
      <w:r w:rsidRPr="004C1A43">
        <w:t>Racial</w:t>
      </w:r>
      <w:r w:rsidRPr="004C1A43">
        <w:rPr>
          <w:spacing w:val="-8"/>
        </w:rPr>
        <w:t xml:space="preserve"> </w:t>
      </w:r>
      <w:r w:rsidRPr="004C1A43">
        <w:t>Discrimination</w:t>
      </w:r>
      <w:r w:rsidRPr="004C1A43">
        <w:rPr>
          <w:spacing w:val="-8"/>
        </w:rPr>
        <w:t xml:space="preserve"> </w:t>
      </w:r>
      <w:r w:rsidRPr="004C1A43">
        <w:t>and</w:t>
      </w:r>
      <w:r w:rsidRPr="004C1A43">
        <w:rPr>
          <w:spacing w:val="-8"/>
        </w:rPr>
        <w:t xml:space="preserve"> </w:t>
      </w:r>
      <w:r w:rsidRPr="004C1A43">
        <w:t>Street-Level</w:t>
      </w:r>
      <w:r w:rsidRPr="004C1A43">
        <w:rPr>
          <w:spacing w:val="-8"/>
        </w:rPr>
        <w:t xml:space="preserve"> </w:t>
      </w:r>
      <w:r w:rsidRPr="004C1A43">
        <w:t>Managers: Performance, Publicness, and Group Bias.</w:t>
      </w:r>
      <w:r w:rsidRPr="004C1A43">
        <w:rPr>
          <w:spacing w:val="40"/>
        </w:rPr>
        <w:t xml:space="preserve"> </w:t>
      </w:r>
      <w:r w:rsidRPr="004C1A43">
        <w:rPr>
          <w:i/>
        </w:rPr>
        <w:t>Public Administration Review</w:t>
      </w:r>
      <w:r w:rsidRPr="004C1A43">
        <w:t xml:space="preserve">, </w:t>
      </w:r>
      <w:r w:rsidRPr="004C1A43">
        <w:rPr>
          <w:b/>
        </w:rPr>
        <w:t>81</w:t>
      </w:r>
      <w:r w:rsidRPr="004C1A43">
        <w:t>(</w:t>
      </w:r>
      <w:r w:rsidRPr="004C1A43">
        <w:rPr>
          <w:b/>
        </w:rPr>
        <w:t>6</w:t>
      </w:r>
      <w:r w:rsidRPr="004C1A43">
        <w:t>):1055–1070.</w:t>
      </w:r>
    </w:p>
    <w:p w14:paraId="08EE9FAD" w14:textId="77777777" w:rsidR="003C46F9" w:rsidRPr="004C1A43" w:rsidRDefault="003C46F9" w:rsidP="00AB13BA"/>
    <w:p w14:paraId="1C50DEB8" w14:textId="49D63E3B" w:rsidR="004D48B2" w:rsidRDefault="004D48B2" w:rsidP="00AB13BA">
      <w:r w:rsidRPr="004C1A43">
        <w:t xml:space="preserve">Ong, M., Wright, C., Espinosa, L., &amp; Orfield, G. (2011). Inside the double bind: A synthesis of empirical research on women of color in STEM. </w:t>
      </w:r>
      <w:r w:rsidRPr="004C1A43">
        <w:rPr>
          <w:i/>
          <w:iCs/>
        </w:rPr>
        <w:t>Harvard Educational Review, 81</w:t>
      </w:r>
      <w:r w:rsidRPr="004C1A43">
        <w:t>(2), 172–209.</w:t>
      </w:r>
    </w:p>
    <w:p w14:paraId="01EA4C7C" w14:textId="77777777" w:rsidR="003C46F9" w:rsidRPr="004C1A43" w:rsidRDefault="003C46F9" w:rsidP="00AB13BA"/>
    <w:p w14:paraId="3452348D" w14:textId="0AE95D6A" w:rsidR="004969D5" w:rsidRDefault="004969D5" w:rsidP="00AB13BA">
      <w:bookmarkStart w:id="61" w:name="_bookmark82"/>
      <w:bookmarkEnd w:id="61"/>
      <w:r w:rsidRPr="004C1A43">
        <w:t>Owens,</w:t>
      </w:r>
      <w:r w:rsidRPr="004C1A43">
        <w:rPr>
          <w:spacing w:val="-6"/>
        </w:rPr>
        <w:t xml:space="preserve"> </w:t>
      </w:r>
      <w:r w:rsidRPr="004C1A43">
        <w:t>E.</w:t>
      </w:r>
      <w:r w:rsidRPr="004C1A43">
        <w:rPr>
          <w:spacing w:val="-6"/>
        </w:rPr>
        <w:t xml:space="preserve"> </w:t>
      </w:r>
      <w:r w:rsidRPr="004C1A43">
        <w:t>and</w:t>
      </w:r>
      <w:r w:rsidRPr="004C1A43">
        <w:rPr>
          <w:spacing w:val="-6"/>
        </w:rPr>
        <w:t xml:space="preserve"> </w:t>
      </w:r>
      <w:r w:rsidRPr="004C1A43">
        <w:t>Ba,</w:t>
      </w:r>
      <w:r w:rsidRPr="004C1A43">
        <w:rPr>
          <w:spacing w:val="-6"/>
        </w:rPr>
        <w:t xml:space="preserve"> </w:t>
      </w:r>
      <w:r w:rsidRPr="004C1A43">
        <w:t>B.</w:t>
      </w:r>
      <w:r w:rsidRPr="004C1A43">
        <w:rPr>
          <w:spacing w:val="-6"/>
        </w:rPr>
        <w:t xml:space="preserve"> </w:t>
      </w:r>
      <w:r w:rsidR="0074425D" w:rsidRPr="004C1A43">
        <w:t>(</w:t>
      </w:r>
      <w:r w:rsidRPr="004C1A43">
        <w:t>2021</w:t>
      </w:r>
      <w:r w:rsidR="0074425D" w:rsidRPr="004C1A43">
        <w:t>)</w:t>
      </w:r>
      <w:r w:rsidRPr="004C1A43">
        <w:t>.</w:t>
      </w:r>
      <w:r w:rsidRPr="004C1A43">
        <w:rPr>
          <w:spacing w:val="39"/>
        </w:rPr>
        <w:t xml:space="preserve"> </w:t>
      </w:r>
      <w:r w:rsidRPr="004C1A43">
        <w:t>The</w:t>
      </w:r>
      <w:r w:rsidRPr="004C1A43">
        <w:rPr>
          <w:spacing w:val="-6"/>
        </w:rPr>
        <w:t xml:space="preserve"> </w:t>
      </w:r>
      <w:r w:rsidRPr="004C1A43">
        <w:t>Economics</w:t>
      </w:r>
      <w:r w:rsidRPr="004C1A43">
        <w:rPr>
          <w:spacing w:val="-6"/>
        </w:rPr>
        <w:t xml:space="preserve"> </w:t>
      </w:r>
      <w:r w:rsidRPr="004C1A43">
        <w:t>of</w:t>
      </w:r>
      <w:r w:rsidRPr="004C1A43">
        <w:rPr>
          <w:spacing w:val="-6"/>
        </w:rPr>
        <w:t xml:space="preserve"> </w:t>
      </w:r>
      <w:r w:rsidRPr="004C1A43">
        <w:t>Policing</w:t>
      </w:r>
      <w:r w:rsidRPr="004C1A43">
        <w:rPr>
          <w:spacing w:val="-6"/>
        </w:rPr>
        <w:t xml:space="preserve"> </w:t>
      </w:r>
      <w:r w:rsidRPr="004C1A43">
        <w:t>and</w:t>
      </w:r>
      <w:r w:rsidRPr="004C1A43">
        <w:rPr>
          <w:spacing w:val="-6"/>
        </w:rPr>
        <w:t xml:space="preserve"> </w:t>
      </w:r>
      <w:r w:rsidRPr="004C1A43">
        <w:t>Public</w:t>
      </w:r>
      <w:r w:rsidRPr="004C1A43">
        <w:rPr>
          <w:spacing w:val="-6"/>
        </w:rPr>
        <w:t xml:space="preserve"> </w:t>
      </w:r>
      <w:r w:rsidRPr="004C1A43">
        <w:t>Safety.</w:t>
      </w:r>
      <w:r w:rsidRPr="004C1A43">
        <w:rPr>
          <w:spacing w:val="38"/>
        </w:rPr>
        <w:t xml:space="preserve"> </w:t>
      </w:r>
      <w:r w:rsidRPr="004C1A43">
        <w:rPr>
          <w:i/>
        </w:rPr>
        <w:t>Journal</w:t>
      </w:r>
      <w:r w:rsidRPr="004C1A43">
        <w:rPr>
          <w:i/>
          <w:spacing w:val="-6"/>
        </w:rPr>
        <w:t xml:space="preserve"> </w:t>
      </w:r>
      <w:r w:rsidRPr="004C1A43">
        <w:rPr>
          <w:i/>
        </w:rPr>
        <w:t>of</w:t>
      </w:r>
      <w:r w:rsidRPr="004C1A43">
        <w:rPr>
          <w:i/>
          <w:spacing w:val="-6"/>
        </w:rPr>
        <w:t xml:space="preserve"> </w:t>
      </w:r>
      <w:r w:rsidRPr="004C1A43">
        <w:rPr>
          <w:i/>
        </w:rPr>
        <w:t>Economic</w:t>
      </w:r>
      <w:r w:rsidRPr="004C1A43">
        <w:rPr>
          <w:i/>
          <w:spacing w:val="-6"/>
        </w:rPr>
        <w:t xml:space="preserve"> </w:t>
      </w:r>
      <w:r w:rsidRPr="004C1A43">
        <w:rPr>
          <w:i/>
        </w:rPr>
        <w:t>Perspectives</w:t>
      </w:r>
      <w:r w:rsidRPr="004C1A43">
        <w:t xml:space="preserve">, </w:t>
      </w:r>
      <w:r w:rsidRPr="004C1A43">
        <w:rPr>
          <w:b/>
        </w:rPr>
        <w:t>35</w:t>
      </w:r>
      <w:r w:rsidRPr="004C1A43">
        <w:t>(</w:t>
      </w:r>
      <w:r w:rsidRPr="004C1A43">
        <w:rPr>
          <w:b/>
        </w:rPr>
        <w:t>4</w:t>
      </w:r>
      <w:r w:rsidRPr="004C1A43">
        <w:t>):3–28.</w:t>
      </w:r>
    </w:p>
    <w:p w14:paraId="4B116567" w14:textId="77777777" w:rsidR="003C46F9" w:rsidRPr="004C1A43" w:rsidRDefault="003C46F9" w:rsidP="00AB13BA"/>
    <w:p w14:paraId="50B6E6C7" w14:textId="6FA44614" w:rsidR="004969D5" w:rsidRDefault="004969D5" w:rsidP="00AB13BA">
      <w:bookmarkStart w:id="62" w:name="_bookmark83"/>
      <w:bookmarkEnd w:id="62"/>
      <w:r w:rsidRPr="004C1A43">
        <w:t>Parker,</w:t>
      </w:r>
      <w:r w:rsidRPr="004C1A43">
        <w:rPr>
          <w:spacing w:val="-9"/>
        </w:rPr>
        <w:t xml:space="preserve"> </w:t>
      </w:r>
      <w:r w:rsidRPr="004C1A43">
        <w:t>S.</w:t>
      </w:r>
      <w:r w:rsidRPr="004C1A43">
        <w:rPr>
          <w:spacing w:val="-9"/>
        </w:rPr>
        <w:t xml:space="preserve"> </w:t>
      </w:r>
      <w:r w:rsidRPr="004C1A43">
        <w:t>T.,</w:t>
      </w:r>
      <w:r w:rsidRPr="004C1A43">
        <w:rPr>
          <w:spacing w:val="-9"/>
        </w:rPr>
        <w:t xml:space="preserve"> </w:t>
      </w:r>
      <w:r w:rsidRPr="004C1A43">
        <w:t>Ross,</w:t>
      </w:r>
      <w:r w:rsidRPr="004C1A43">
        <w:rPr>
          <w:spacing w:val="-9"/>
        </w:rPr>
        <w:t xml:space="preserve"> </w:t>
      </w:r>
      <w:r w:rsidRPr="004C1A43">
        <w:t>M.</w:t>
      </w:r>
      <w:r w:rsidRPr="004C1A43">
        <w:rPr>
          <w:spacing w:val="-9"/>
        </w:rPr>
        <w:t xml:space="preserve"> </w:t>
      </w:r>
      <w:r w:rsidRPr="004C1A43">
        <w:t>B.,</w:t>
      </w:r>
      <w:r w:rsidRPr="004C1A43">
        <w:rPr>
          <w:spacing w:val="-9"/>
        </w:rPr>
        <w:t xml:space="preserve"> </w:t>
      </w:r>
      <w:r w:rsidRPr="004C1A43">
        <w:t>and</w:t>
      </w:r>
      <w:r w:rsidRPr="004C1A43">
        <w:rPr>
          <w:spacing w:val="-9"/>
        </w:rPr>
        <w:t xml:space="preserve"> </w:t>
      </w:r>
      <w:r w:rsidRPr="004C1A43">
        <w:t>Ross,</w:t>
      </w:r>
      <w:r w:rsidRPr="004C1A43">
        <w:rPr>
          <w:spacing w:val="-9"/>
        </w:rPr>
        <w:t xml:space="preserve"> </w:t>
      </w:r>
      <w:r w:rsidRPr="004C1A43">
        <w:t>S.</w:t>
      </w:r>
      <w:r w:rsidRPr="004C1A43">
        <w:rPr>
          <w:spacing w:val="-9"/>
        </w:rPr>
        <w:t xml:space="preserve"> </w:t>
      </w:r>
      <w:r w:rsidR="0074425D" w:rsidRPr="004C1A43">
        <w:t>(</w:t>
      </w:r>
      <w:r w:rsidRPr="004C1A43">
        <w:t>2024</w:t>
      </w:r>
      <w:r w:rsidR="0074425D" w:rsidRPr="004C1A43">
        <w:t>)</w:t>
      </w:r>
      <w:r w:rsidRPr="004C1A43">
        <w:t>.</w:t>
      </w:r>
      <w:r w:rsidRPr="004C1A43">
        <w:rPr>
          <w:spacing w:val="23"/>
        </w:rPr>
        <w:t xml:space="preserve"> </w:t>
      </w:r>
      <w:r w:rsidRPr="004C1A43">
        <w:t>Driving</w:t>
      </w:r>
      <w:r w:rsidRPr="004C1A43">
        <w:rPr>
          <w:spacing w:val="-9"/>
        </w:rPr>
        <w:t xml:space="preserve"> </w:t>
      </w:r>
      <w:r w:rsidRPr="004C1A43">
        <w:t>Change: Evaluating</w:t>
      </w:r>
      <w:r w:rsidRPr="004C1A43">
        <w:rPr>
          <w:spacing w:val="-9"/>
        </w:rPr>
        <w:t xml:space="preserve"> </w:t>
      </w:r>
      <w:r w:rsidRPr="004C1A43">
        <w:t>Connecticut’s</w:t>
      </w:r>
      <w:r w:rsidRPr="004C1A43">
        <w:rPr>
          <w:spacing w:val="-9"/>
        </w:rPr>
        <w:t xml:space="preserve"> </w:t>
      </w:r>
      <w:r w:rsidRPr="004C1A43">
        <w:t>Collaborative Approach to Reducing Racial Disparities in Policing.</w:t>
      </w:r>
      <w:r w:rsidRPr="004C1A43">
        <w:rPr>
          <w:spacing w:val="40"/>
        </w:rPr>
        <w:t xml:space="preserve"> </w:t>
      </w:r>
      <w:r w:rsidRPr="004C1A43">
        <w:t>Working Paper.</w:t>
      </w:r>
    </w:p>
    <w:p w14:paraId="4B7D9B5D" w14:textId="77777777" w:rsidR="003C46F9" w:rsidRPr="004C1A43" w:rsidRDefault="003C46F9" w:rsidP="00AB13BA"/>
    <w:p w14:paraId="716BCB0B" w14:textId="1171ACED" w:rsidR="00CA0F1E" w:rsidRDefault="00CA0F1E" w:rsidP="00AB13BA">
      <w:r w:rsidRPr="004C1A43">
        <w:t xml:space="preserve">Phillips, S. W. (2009). Using a Vignette Research Design to Examine Traffic Stop Decision Making of Police Officers: A Research Note. </w:t>
      </w:r>
      <w:r w:rsidRPr="004C1A43">
        <w:rPr>
          <w:i/>
          <w:iCs/>
        </w:rPr>
        <w:t>Criminal Justice Policy Review</w:t>
      </w:r>
      <w:r w:rsidRPr="004C1A43">
        <w:t xml:space="preserve">, </w:t>
      </w:r>
      <w:r w:rsidRPr="004C1A43">
        <w:rPr>
          <w:i/>
          <w:iCs/>
        </w:rPr>
        <w:t>20</w:t>
      </w:r>
      <w:r w:rsidRPr="004C1A43">
        <w:t xml:space="preserve">(4), 495–506. </w:t>
      </w:r>
    </w:p>
    <w:p w14:paraId="12875207" w14:textId="77777777" w:rsidR="003C46F9" w:rsidRPr="004C1A43" w:rsidRDefault="003C46F9" w:rsidP="00AB13BA"/>
    <w:p w14:paraId="4F5966C5" w14:textId="05647332" w:rsidR="00CA0F1E" w:rsidRDefault="00CA0F1E" w:rsidP="00AB13BA">
      <w:r w:rsidRPr="004C1A43">
        <w:t xml:space="preserve">Phillips, S. W. (2010). Police officers’ opinions of the use of unnecessary force by other officers. </w:t>
      </w:r>
      <w:r w:rsidRPr="004C1A43">
        <w:rPr>
          <w:i/>
          <w:iCs/>
        </w:rPr>
        <w:t>Police Practice and Research</w:t>
      </w:r>
      <w:r w:rsidRPr="004C1A43">
        <w:t xml:space="preserve">, </w:t>
      </w:r>
      <w:r w:rsidRPr="004C1A43">
        <w:rPr>
          <w:i/>
          <w:iCs/>
        </w:rPr>
        <w:t>11</w:t>
      </w:r>
      <w:r w:rsidRPr="004C1A43">
        <w:t xml:space="preserve">(3), 197–210. </w:t>
      </w:r>
    </w:p>
    <w:p w14:paraId="1A36406C" w14:textId="77777777" w:rsidR="003C46F9" w:rsidRPr="004C1A43" w:rsidRDefault="003C46F9" w:rsidP="00AB13BA"/>
    <w:p w14:paraId="1A65C1AD" w14:textId="3493E42A" w:rsidR="00CA0F1E" w:rsidRDefault="00CA0F1E" w:rsidP="00AB13BA">
      <w:r w:rsidRPr="004C1A43">
        <w:t xml:space="preserve">Phillips, S. W. (2020). The formation of suspicion: A vignette study. </w:t>
      </w:r>
      <w:r w:rsidRPr="004C1A43">
        <w:rPr>
          <w:i/>
          <w:iCs/>
        </w:rPr>
        <w:t>International Journal of Police Science &amp; Management</w:t>
      </w:r>
      <w:r w:rsidRPr="004C1A43">
        <w:t xml:space="preserve">, </w:t>
      </w:r>
      <w:r w:rsidRPr="004C1A43">
        <w:rPr>
          <w:i/>
          <w:iCs/>
        </w:rPr>
        <w:t>22</w:t>
      </w:r>
      <w:r w:rsidRPr="004C1A43">
        <w:t xml:space="preserve">(3), 274–284. </w:t>
      </w:r>
    </w:p>
    <w:p w14:paraId="2443412A" w14:textId="77777777" w:rsidR="003C46F9" w:rsidRPr="004C1A43" w:rsidRDefault="003C46F9" w:rsidP="00AB13BA"/>
    <w:p w14:paraId="1C3CDF6A" w14:textId="6AA611EA" w:rsidR="001D3B61" w:rsidRPr="004C1A43" w:rsidRDefault="001D3B61" w:rsidP="00AB13BA">
      <w:r w:rsidRPr="004C1A43">
        <w:rPr>
          <w:color w:val="000000"/>
        </w:rPr>
        <w:t xml:space="preserve">Pickett, J. T., </w:t>
      </w:r>
      <w:proofErr w:type="spellStart"/>
      <w:r w:rsidRPr="004C1A43">
        <w:rPr>
          <w:color w:val="000000"/>
        </w:rPr>
        <w:t>Chiricos</w:t>
      </w:r>
      <w:proofErr w:type="spellEnd"/>
      <w:r w:rsidRPr="004C1A43">
        <w:rPr>
          <w:color w:val="000000"/>
        </w:rPr>
        <w:t>, T., Golden, K. M., &amp; Gertz, M. (2012). Reconsidering the relationship between perceived neighborhood racial composition and whites’ perceptions of victimization risk: Do racial stereotypes matter? Criminology, 50, 145-186.</w:t>
      </w:r>
    </w:p>
    <w:p w14:paraId="13C04D2B" w14:textId="7982A590" w:rsidR="004969D5" w:rsidRDefault="004969D5" w:rsidP="00AB13BA">
      <w:bookmarkStart w:id="63" w:name="_bookmark84"/>
      <w:bookmarkEnd w:id="63"/>
      <w:r w:rsidRPr="004C1A43">
        <w:lastRenderedPageBreak/>
        <w:t>Pierson,</w:t>
      </w:r>
      <w:r w:rsidRPr="004C1A43">
        <w:rPr>
          <w:spacing w:val="-2"/>
        </w:rPr>
        <w:t xml:space="preserve"> </w:t>
      </w:r>
      <w:r w:rsidRPr="004C1A43">
        <w:t>E.,</w:t>
      </w:r>
      <w:r w:rsidRPr="004C1A43">
        <w:rPr>
          <w:spacing w:val="-2"/>
        </w:rPr>
        <w:t xml:space="preserve"> </w:t>
      </w:r>
      <w:proofErr w:type="spellStart"/>
      <w:r w:rsidRPr="004C1A43">
        <w:t>Simoiu</w:t>
      </w:r>
      <w:proofErr w:type="spellEnd"/>
      <w:r w:rsidRPr="004C1A43">
        <w:t>,</w:t>
      </w:r>
      <w:r w:rsidRPr="004C1A43">
        <w:rPr>
          <w:spacing w:val="-2"/>
        </w:rPr>
        <w:t xml:space="preserve"> </w:t>
      </w:r>
      <w:r w:rsidRPr="004C1A43">
        <w:t>C.,</w:t>
      </w:r>
      <w:r w:rsidRPr="004C1A43">
        <w:rPr>
          <w:spacing w:val="-2"/>
        </w:rPr>
        <w:t xml:space="preserve"> </w:t>
      </w:r>
      <w:proofErr w:type="spellStart"/>
      <w:r w:rsidRPr="004C1A43">
        <w:t>Overgoor</w:t>
      </w:r>
      <w:proofErr w:type="spellEnd"/>
      <w:r w:rsidRPr="004C1A43">
        <w:t>,</w:t>
      </w:r>
      <w:r w:rsidRPr="004C1A43">
        <w:rPr>
          <w:spacing w:val="-2"/>
        </w:rPr>
        <w:t xml:space="preserve"> </w:t>
      </w:r>
      <w:r w:rsidRPr="004C1A43">
        <w:t>J.,</w:t>
      </w:r>
      <w:r w:rsidRPr="004C1A43">
        <w:rPr>
          <w:spacing w:val="-2"/>
        </w:rPr>
        <w:t xml:space="preserve"> </w:t>
      </w:r>
      <w:r w:rsidRPr="004C1A43">
        <w:t>Corbett-Davies,</w:t>
      </w:r>
      <w:r w:rsidRPr="004C1A43">
        <w:rPr>
          <w:spacing w:val="-2"/>
        </w:rPr>
        <w:t xml:space="preserve"> </w:t>
      </w:r>
      <w:r w:rsidRPr="004C1A43">
        <w:t>S.,</w:t>
      </w:r>
      <w:r w:rsidRPr="004C1A43">
        <w:rPr>
          <w:spacing w:val="-2"/>
        </w:rPr>
        <w:t xml:space="preserve"> </w:t>
      </w:r>
      <w:r w:rsidRPr="004C1A43">
        <w:t>Jenson,</w:t>
      </w:r>
      <w:r w:rsidRPr="004C1A43">
        <w:rPr>
          <w:spacing w:val="-2"/>
        </w:rPr>
        <w:t xml:space="preserve"> </w:t>
      </w:r>
      <w:r w:rsidRPr="004C1A43">
        <w:t>D.,</w:t>
      </w:r>
      <w:r w:rsidRPr="004C1A43">
        <w:rPr>
          <w:spacing w:val="-2"/>
        </w:rPr>
        <w:t xml:space="preserve"> </w:t>
      </w:r>
      <w:r w:rsidRPr="004C1A43">
        <w:t>Shoemaker,</w:t>
      </w:r>
      <w:r w:rsidRPr="004C1A43">
        <w:rPr>
          <w:spacing w:val="-2"/>
        </w:rPr>
        <w:t xml:space="preserve"> </w:t>
      </w:r>
      <w:r w:rsidRPr="004C1A43">
        <w:t>A.,</w:t>
      </w:r>
      <w:r w:rsidRPr="004C1A43">
        <w:rPr>
          <w:spacing w:val="-2"/>
        </w:rPr>
        <w:t xml:space="preserve"> </w:t>
      </w:r>
      <w:r w:rsidRPr="004C1A43">
        <w:t>Ramachandran,</w:t>
      </w:r>
      <w:r w:rsidRPr="004C1A43">
        <w:rPr>
          <w:spacing w:val="-2"/>
        </w:rPr>
        <w:t xml:space="preserve"> </w:t>
      </w:r>
      <w:r w:rsidRPr="004C1A43">
        <w:t xml:space="preserve">V., </w:t>
      </w:r>
      <w:proofErr w:type="spellStart"/>
      <w:r w:rsidRPr="004C1A43">
        <w:t>Barghouty</w:t>
      </w:r>
      <w:proofErr w:type="spellEnd"/>
      <w:r w:rsidRPr="004C1A43">
        <w:t>,</w:t>
      </w:r>
      <w:r w:rsidRPr="004C1A43">
        <w:rPr>
          <w:spacing w:val="-8"/>
        </w:rPr>
        <w:t xml:space="preserve"> </w:t>
      </w:r>
      <w:r w:rsidRPr="004C1A43">
        <w:t>P.,</w:t>
      </w:r>
      <w:r w:rsidRPr="004C1A43">
        <w:rPr>
          <w:spacing w:val="-8"/>
        </w:rPr>
        <w:t xml:space="preserve"> </w:t>
      </w:r>
      <w:r w:rsidRPr="004C1A43">
        <w:t>Phillips,</w:t>
      </w:r>
      <w:r w:rsidRPr="004C1A43">
        <w:rPr>
          <w:spacing w:val="-8"/>
        </w:rPr>
        <w:t xml:space="preserve"> </w:t>
      </w:r>
      <w:r w:rsidRPr="004C1A43">
        <w:t>C.,</w:t>
      </w:r>
      <w:r w:rsidRPr="004C1A43">
        <w:rPr>
          <w:spacing w:val="-8"/>
        </w:rPr>
        <w:t xml:space="preserve"> </w:t>
      </w:r>
      <w:r w:rsidRPr="004C1A43">
        <w:t>Shroff,</w:t>
      </w:r>
      <w:r w:rsidRPr="004C1A43">
        <w:rPr>
          <w:spacing w:val="-8"/>
        </w:rPr>
        <w:t xml:space="preserve"> </w:t>
      </w:r>
      <w:r w:rsidRPr="004C1A43">
        <w:t>R.,</w:t>
      </w:r>
      <w:r w:rsidRPr="004C1A43">
        <w:rPr>
          <w:spacing w:val="-8"/>
        </w:rPr>
        <w:t xml:space="preserve"> </w:t>
      </w:r>
      <w:r w:rsidRPr="004C1A43">
        <w:t>and</w:t>
      </w:r>
      <w:r w:rsidRPr="004C1A43">
        <w:rPr>
          <w:spacing w:val="-8"/>
        </w:rPr>
        <w:t xml:space="preserve"> </w:t>
      </w:r>
      <w:r w:rsidRPr="004C1A43">
        <w:t>Goel,</w:t>
      </w:r>
      <w:r w:rsidRPr="004C1A43">
        <w:rPr>
          <w:spacing w:val="-8"/>
        </w:rPr>
        <w:t xml:space="preserve"> </w:t>
      </w:r>
      <w:r w:rsidRPr="004C1A43">
        <w:t>S.</w:t>
      </w:r>
      <w:r w:rsidRPr="004C1A43">
        <w:rPr>
          <w:spacing w:val="-8"/>
        </w:rPr>
        <w:t xml:space="preserve"> </w:t>
      </w:r>
      <w:r w:rsidR="0074425D" w:rsidRPr="004C1A43">
        <w:t>(</w:t>
      </w:r>
      <w:r w:rsidRPr="004C1A43">
        <w:t>2020</w:t>
      </w:r>
      <w:r w:rsidR="0074425D" w:rsidRPr="004C1A43">
        <w:t>)</w:t>
      </w:r>
      <w:r w:rsidRPr="004C1A43">
        <w:t>.</w:t>
      </w:r>
      <w:r w:rsidRPr="004C1A43">
        <w:rPr>
          <w:spacing w:val="35"/>
        </w:rPr>
        <w:t xml:space="preserve"> </w:t>
      </w:r>
      <w:r w:rsidRPr="004C1A43">
        <w:t>A</w:t>
      </w:r>
      <w:r w:rsidRPr="004C1A43">
        <w:rPr>
          <w:spacing w:val="-8"/>
        </w:rPr>
        <w:t xml:space="preserve"> </w:t>
      </w:r>
      <w:r w:rsidRPr="004C1A43">
        <w:t>large-scale</w:t>
      </w:r>
      <w:r w:rsidRPr="004C1A43">
        <w:rPr>
          <w:spacing w:val="-8"/>
        </w:rPr>
        <w:t xml:space="preserve"> </w:t>
      </w:r>
      <w:r w:rsidRPr="004C1A43">
        <w:t>analysis</w:t>
      </w:r>
      <w:r w:rsidRPr="004C1A43">
        <w:rPr>
          <w:spacing w:val="-8"/>
        </w:rPr>
        <w:t xml:space="preserve"> </w:t>
      </w:r>
      <w:r w:rsidRPr="004C1A43">
        <w:t>of</w:t>
      </w:r>
      <w:r w:rsidRPr="004C1A43">
        <w:rPr>
          <w:spacing w:val="-8"/>
        </w:rPr>
        <w:t xml:space="preserve"> </w:t>
      </w:r>
      <w:r w:rsidRPr="004C1A43">
        <w:t>racial</w:t>
      </w:r>
      <w:r w:rsidRPr="004C1A43">
        <w:rPr>
          <w:spacing w:val="-8"/>
        </w:rPr>
        <w:t xml:space="preserve"> </w:t>
      </w:r>
      <w:r w:rsidRPr="004C1A43">
        <w:t>disparities in police stops across the United States.</w:t>
      </w:r>
      <w:r w:rsidRPr="004C1A43">
        <w:rPr>
          <w:spacing w:val="38"/>
        </w:rPr>
        <w:t xml:space="preserve"> </w:t>
      </w:r>
      <w:r w:rsidRPr="004C1A43">
        <w:rPr>
          <w:i/>
        </w:rPr>
        <w:t xml:space="preserve">Nature Human </w:t>
      </w:r>
      <w:proofErr w:type="spellStart"/>
      <w:r w:rsidRPr="004C1A43">
        <w:rPr>
          <w:i/>
        </w:rPr>
        <w:t>Behaviour</w:t>
      </w:r>
      <w:proofErr w:type="spellEnd"/>
      <w:r w:rsidRPr="004C1A43">
        <w:t xml:space="preserve">, </w:t>
      </w:r>
      <w:r w:rsidRPr="004C1A43">
        <w:rPr>
          <w:b/>
        </w:rPr>
        <w:t>4</w:t>
      </w:r>
      <w:r w:rsidRPr="004C1A43">
        <w:t>(</w:t>
      </w:r>
      <w:r w:rsidRPr="004C1A43">
        <w:rPr>
          <w:b/>
        </w:rPr>
        <w:t>7</w:t>
      </w:r>
      <w:r w:rsidRPr="004C1A43">
        <w:t>):736–745.</w:t>
      </w:r>
    </w:p>
    <w:p w14:paraId="64FDE565" w14:textId="77777777" w:rsidR="003C46F9" w:rsidRPr="004C1A43" w:rsidRDefault="003C46F9" w:rsidP="00AB13BA"/>
    <w:p w14:paraId="535D1B2C" w14:textId="355CE6AA" w:rsidR="004969D5" w:rsidRDefault="004969D5" w:rsidP="00AB13BA">
      <w:pPr>
        <w:rPr>
          <w:spacing w:val="-2"/>
        </w:rPr>
      </w:pPr>
      <w:bookmarkStart w:id="64" w:name="_bookmark85"/>
      <w:bookmarkEnd w:id="64"/>
      <w:r w:rsidRPr="004C1A43">
        <w:t>Policing</w:t>
      </w:r>
      <w:r w:rsidRPr="004C1A43">
        <w:rPr>
          <w:spacing w:val="-2"/>
        </w:rPr>
        <w:t xml:space="preserve"> </w:t>
      </w:r>
      <w:r w:rsidRPr="004C1A43">
        <w:t>Project</w:t>
      </w:r>
      <w:r w:rsidRPr="004C1A43">
        <w:rPr>
          <w:spacing w:val="-2"/>
        </w:rPr>
        <w:t xml:space="preserve"> </w:t>
      </w:r>
      <w:r w:rsidRPr="004C1A43">
        <w:t>(2019).</w:t>
      </w:r>
      <w:r w:rsidRPr="004C1A43">
        <w:rPr>
          <w:spacing w:val="36"/>
        </w:rPr>
        <w:t xml:space="preserve"> </w:t>
      </w:r>
      <w:r w:rsidRPr="004C1A43">
        <w:t>It’s</w:t>
      </w:r>
      <w:r w:rsidRPr="004C1A43">
        <w:rPr>
          <w:spacing w:val="-2"/>
        </w:rPr>
        <w:t xml:space="preserve"> </w:t>
      </w:r>
      <w:r w:rsidRPr="004C1A43">
        <w:t>time</w:t>
      </w:r>
      <w:r w:rsidRPr="004C1A43">
        <w:rPr>
          <w:spacing w:val="-2"/>
        </w:rPr>
        <w:t xml:space="preserve"> </w:t>
      </w:r>
      <w:r w:rsidRPr="004C1A43">
        <w:t>to</w:t>
      </w:r>
      <w:r w:rsidRPr="004C1A43">
        <w:rPr>
          <w:spacing w:val="-2"/>
        </w:rPr>
        <w:t xml:space="preserve"> </w:t>
      </w:r>
      <w:r w:rsidRPr="004C1A43">
        <w:t>start</w:t>
      </w:r>
      <w:r w:rsidRPr="004C1A43">
        <w:rPr>
          <w:spacing w:val="-2"/>
        </w:rPr>
        <w:t xml:space="preserve"> </w:t>
      </w:r>
      <w:r w:rsidRPr="004C1A43">
        <w:t>collecting</w:t>
      </w:r>
      <w:r w:rsidRPr="004C1A43">
        <w:rPr>
          <w:spacing w:val="-2"/>
        </w:rPr>
        <w:t xml:space="preserve"> </w:t>
      </w:r>
      <w:r w:rsidRPr="004C1A43">
        <w:t>stop</w:t>
      </w:r>
      <w:r w:rsidRPr="004C1A43">
        <w:rPr>
          <w:spacing w:val="-2"/>
        </w:rPr>
        <w:t xml:space="preserve"> </w:t>
      </w:r>
      <w:r w:rsidRPr="004C1A43">
        <w:t>data: A</w:t>
      </w:r>
      <w:r w:rsidRPr="004C1A43">
        <w:rPr>
          <w:spacing w:val="-2"/>
        </w:rPr>
        <w:t xml:space="preserve"> </w:t>
      </w:r>
      <w:r w:rsidRPr="004C1A43">
        <w:t>case</w:t>
      </w:r>
      <w:r w:rsidRPr="004C1A43">
        <w:rPr>
          <w:spacing w:val="-2"/>
        </w:rPr>
        <w:t xml:space="preserve"> </w:t>
      </w:r>
      <w:r w:rsidRPr="004C1A43">
        <w:t>for</w:t>
      </w:r>
      <w:r w:rsidRPr="004C1A43">
        <w:rPr>
          <w:spacing w:val="-2"/>
        </w:rPr>
        <w:t xml:space="preserve"> </w:t>
      </w:r>
      <w:r w:rsidRPr="004C1A43">
        <w:t>comprehensive</w:t>
      </w:r>
      <w:r w:rsidRPr="004C1A43">
        <w:rPr>
          <w:spacing w:val="-2"/>
        </w:rPr>
        <w:t xml:space="preserve"> </w:t>
      </w:r>
      <w:r w:rsidRPr="004C1A43">
        <w:t>statewide</w:t>
      </w:r>
      <w:r w:rsidRPr="004C1A43">
        <w:rPr>
          <w:spacing w:val="-2"/>
        </w:rPr>
        <w:t xml:space="preserve"> </w:t>
      </w:r>
      <w:r w:rsidRPr="004C1A43">
        <w:t>legisla</w:t>
      </w:r>
      <w:r w:rsidRPr="004C1A43">
        <w:rPr>
          <w:spacing w:val="-2"/>
        </w:rPr>
        <w:t>tion.</w:t>
      </w:r>
      <w:r w:rsidRPr="004C1A43">
        <w:t xml:space="preserve"> </w:t>
      </w:r>
      <w:hyperlink r:id="rId18">
        <w:r w:rsidRPr="004C1A43">
          <w:rPr>
            <w:spacing w:val="-2"/>
          </w:rPr>
          <w:t>https://www.policingproject.org/news-main/2019/9/27/its-time-to-start-collecting-stop-data-a-case-</w:t>
        </w:r>
      </w:hyperlink>
      <w:r w:rsidRPr="004C1A43">
        <w:rPr>
          <w:spacing w:val="-2"/>
        </w:rPr>
        <w:t xml:space="preserve"> for-comprehensive-statewide-legislation.</w:t>
      </w:r>
    </w:p>
    <w:p w14:paraId="34CA0452" w14:textId="77777777" w:rsidR="003C46F9" w:rsidRPr="004C1A43" w:rsidRDefault="003C46F9" w:rsidP="00AB13BA"/>
    <w:p w14:paraId="35E85BCC" w14:textId="77777777" w:rsidR="004969D5" w:rsidRPr="004C1A43" w:rsidRDefault="004969D5" w:rsidP="00AB13BA">
      <w:bookmarkStart w:id="65" w:name="_bookmark86"/>
      <w:bookmarkEnd w:id="65"/>
      <w:r w:rsidRPr="004C1A43">
        <w:t>Reddick,</w:t>
      </w:r>
      <w:r w:rsidRPr="004C1A43">
        <w:rPr>
          <w:spacing w:val="-9"/>
        </w:rPr>
        <w:t xml:space="preserve"> </w:t>
      </w:r>
      <w:r w:rsidRPr="004C1A43">
        <w:t>C.</w:t>
      </w:r>
      <w:r w:rsidRPr="004C1A43">
        <w:rPr>
          <w:spacing w:val="-8"/>
        </w:rPr>
        <w:t xml:space="preserve"> </w:t>
      </w:r>
      <w:r w:rsidRPr="004C1A43">
        <w:t>G.</w:t>
      </w:r>
      <w:r w:rsidRPr="004C1A43">
        <w:rPr>
          <w:spacing w:val="-9"/>
        </w:rPr>
        <w:t xml:space="preserve"> </w:t>
      </w:r>
      <w:r w:rsidRPr="004C1A43">
        <w:t>(2005).</w:t>
      </w:r>
      <w:r w:rsidRPr="004C1A43">
        <w:rPr>
          <w:spacing w:val="3"/>
        </w:rPr>
        <w:t xml:space="preserve"> </w:t>
      </w:r>
      <w:r w:rsidRPr="004C1A43">
        <w:t>Citizen-Initiated</w:t>
      </w:r>
      <w:r w:rsidRPr="004C1A43">
        <w:rPr>
          <w:spacing w:val="-8"/>
        </w:rPr>
        <w:t xml:space="preserve"> </w:t>
      </w:r>
      <w:r w:rsidRPr="004C1A43">
        <w:t>Contacts</w:t>
      </w:r>
      <w:r w:rsidRPr="004C1A43">
        <w:rPr>
          <w:spacing w:val="-9"/>
        </w:rPr>
        <w:t xml:space="preserve"> </w:t>
      </w:r>
      <w:r w:rsidRPr="004C1A43">
        <w:t>with</w:t>
      </w:r>
      <w:r w:rsidRPr="004C1A43">
        <w:rPr>
          <w:spacing w:val="-8"/>
        </w:rPr>
        <w:t xml:space="preserve"> </w:t>
      </w:r>
      <w:r w:rsidRPr="004C1A43">
        <w:t>Government.</w:t>
      </w:r>
      <w:r w:rsidRPr="004C1A43">
        <w:rPr>
          <w:spacing w:val="3"/>
        </w:rPr>
        <w:t xml:space="preserve"> </w:t>
      </w:r>
      <w:r w:rsidRPr="004C1A43">
        <w:rPr>
          <w:i/>
        </w:rPr>
        <w:t>Journal</w:t>
      </w:r>
      <w:r w:rsidRPr="004C1A43">
        <w:rPr>
          <w:i/>
          <w:spacing w:val="-9"/>
        </w:rPr>
        <w:t xml:space="preserve"> </w:t>
      </w:r>
      <w:r w:rsidRPr="004C1A43">
        <w:rPr>
          <w:i/>
        </w:rPr>
        <w:t>of</w:t>
      </w:r>
      <w:r w:rsidRPr="004C1A43">
        <w:rPr>
          <w:i/>
          <w:spacing w:val="-8"/>
        </w:rPr>
        <w:t xml:space="preserve"> </w:t>
      </w:r>
      <w:r w:rsidRPr="004C1A43">
        <w:rPr>
          <w:i/>
        </w:rPr>
        <w:t>E-Government</w:t>
      </w:r>
      <w:r w:rsidRPr="004C1A43">
        <w:t>,</w:t>
      </w:r>
      <w:r w:rsidRPr="004C1A43">
        <w:rPr>
          <w:spacing w:val="-8"/>
        </w:rPr>
        <w:t xml:space="preserve"> </w:t>
      </w:r>
      <w:r w:rsidRPr="004C1A43">
        <w:rPr>
          <w:spacing w:val="-2"/>
        </w:rPr>
        <w:t>2(1):27–53.</w:t>
      </w:r>
    </w:p>
    <w:p w14:paraId="2E1681C5" w14:textId="77777777" w:rsidR="004969D5" w:rsidRPr="004C1A43" w:rsidRDefault="004969D5" w:rsidP="00AB13BA"/>
    <w:p w14:paraId="307D222F" w14:textId="0C526A0E" w:rsidR="004969D5" w:rsidRDefault="004969D5" w:rsidP="00AB13BA">
      <w:bookmarkStart w:id="66" w:name="_bookmark87"/>
      <w:bookmarkEnd w:id="66"/>
      <w:r w:rsidRPr="004C1A43">
        <w:t>Ross,</w:t>
      </w:r>
      <w:r w:rsidRPr="004C1A43">
        <w:rPr>
          <w:spacing w:val="-6"/>
        </w:rPr>
        <w:t xml:space="preserve"> </w:t>
      </w:r>
      <w:r w:rsidRPr="004C1A43">
        <w:t>C.</w:t>
      </w:r>
      <w:r w:rsidRPr="004C1A43">
        <w:rPr>
          <w:spacing w:val="-6"/>
        </w:rPr>
        <w:t xml:space="preserve"> </w:t>
      </w:r>
      <w:r w:rsidRPr="004C1A43">
        <w:t>T.</w:t>
      </w:r>
      <w:r w:rsidRPr="004C1A43">
        <w:rPr>
          <w:spacing w:val="-6"/>
        </w:rPr>
        <w:t xml:space="preserve"> </w:t>
      </w:r>
      <w:r w:rsidR="0074425D" w:rsidRPr="004C1A43">
        <w:t>(</w:t>
      </w:r>
      <w:r w:rsidRPr="004C1A43">
        <w:t>2015</w:t>
      </w:r>
      <w:r w:rsidR="0074425D" w:rsidRPr="004C1A43">
        <w:t>)</w:t>
      </w:r>
      <w:r w:rsidRPr="004C1A43">
        <w:t>.</w:t>
      </w:r>
      <w:r w:rsidRPr="004C1A43">
        <w:rPr>
          <w:spacing w:val="31"/>
        </w:rPr>
        <w:t xml:space="preserve"> </w:t>
      </w:r>
      <w:r w:rsidRPr="004C1A43">
        <w:t>A</w:t>
      </w:r>
      <w:r w:rsidRPr="004C1A43">
        <w:rPr>
          <w:spacing w:val="-6"/>
        </w:rPr>
        <w:t xml:space="preserve"> </w:t>
      </w:r>
      <w:r w:rsidRPr="004C1A43">
        <w:t>multi-level</w:t>
      </w:r>
      <w:r w:rsidRPr="004C1A43">
        <w:rPr>
          <w:spacing w:val="-6"/>
        </w:rPr>
        <w:t xml:space="preserve"> </w:t>
      </w:r>
      <w:r w:rsidRPr="004C1A43">
        <w:t>Bayesian</w:t>
      </w:r>
      <w:r w:rsidRPr="004C1A43">
        <w:rPr>
          <w:spacing w:val="-6"/>
        </w:rPr>
        <w:t xml:space="preserve"> </w:t>
      </w:r>
      <w:r w:rsidRPr="004C1A43">
        <w:t>analysis</w:t>
      </w:r>
      <w:r w:rsidRPr="004C1A43">
        <w:rPr>
          <w:spacing w:val="-6"/>
        </w:rPr>
        <w:t xml:space="preserve"> </w:t>
      </w:r>
      <w:r w:rsidRPr="004C1A43">
        <w:t>of</w:t>
      </w:r>
      <w:r w:rsidRPr="004C1A43">
        <w:rPr>
          <w:spacing w:val="-6"/>
        </w:rPr>
        <w:t xml:space="preserve"> </w:t>
      </w:r>
      <w:r w:rsidRPr="004C1A43">
        <w:t>racial</w:t>
      </w:r>
      <w:r w:rsidRPr="004C1A43">
        <w:rPr>
          <w:spacing w:val="-6"/>
        </w:rPr>
        <w:t xml:space="preserve"> </w:t>
      </w:r>
      <w:r w:rsidRPr="004C1A43">
        <w:t>Bias</w:t>
      </w:r>
      <w:r w:rsidRPr="004C1A43">
        <w:rPr>
          <w:spacing w:val="-6"/>
        </w:rPr>
        <w:t xml:space="preserve"> </w:t>
      </w:r>
      <w:r w:rsidRPr="004C1A43">
        <w:t>in</w:t>
      </w:r>
      <w:r w:rsidRPr="004C1A43">
        <w:rPr>
          <w:spacing w:val="-6"/>
        </w:rPr>
        <w:t xml:space="preserve"> </w:t>
      </w:r>
      <w:r w:rsidRPr="004C1A43">
        <w:t>police</w:t>
      </w:r>
      <w:r w:rsidRPr="004C1A43">
        <w:rPr>
          <w:spacing w:val="-6"/>
        </w:rPr>
        <w:t xml:space="preserve"> </w:t>
      </w:r>
      <w:r w:rsidRPr="004C1A43">
        <w:t>shootings</w:t>
      </w:r>
      <w:r w:rsidRPr="004C1A43">
        <w:rPr>
          <w:spacing w:val="-6"/>
        </w:rPr>
        <w:t xml:space="preserve"> </w:t>
      </w:r>
      <w:r w:rsidRPr="004C1A43">
        <w:t>at</w:t>
      </w:r>
      <w:r w:rsidRPr="004C1A43">
        <w:rPr>
          <w:spacing w:val="-6"/>
        </w:rPr>
        <w:t xml:space="preserve"> </w:t>
      </w:r>
      <w:r w:rsidRPr="004C1A43">
        <w:t>the</w:t>
      </w:r>
      <w:r w:rsidRPr="004C1A43">
        <w:rPr>
          <w:spacing w:val="-6"/>
        </w:rPr>
        <w:t xml:space="preserve"> </w:t>
      </w:r>
      <w:r w:rsidRPr="004C1A43">
        <w:t>county-level in the United States, 2011-2014.</w:t>
      </w:r>
      <w:r w:rsidRPr="004C1A43">
        <w:rPr>
          <w:spacing w:val="40"/>
        </w:rPr>
        <w:t xml:space="preserve"> </w:t>
      </w:r>
      <w:proofErr w:type="spellStart"/>
      <w:r w:rsidRPr="004C1A43">
        <w:rPr>
          <w:i/>
        </w:rPr>
        <w:t>PLoS</w:t>
      </w:r>
      <w:proofErr w:type="spellEnd"/>
      <w:r w:rsidRPr="004C1A43">
        <w:rPr>
          <w:i/>
        </w:rPr>
        <w:t xml:space="preserve"> ONE</w:t>
      </w:r>
      <w:r w:rsidRPr="004C1A43">
        <w:t xml:space="preserve">, </w:t>
      </w:r>
      <w:r w:rsidRPr="004C1A43">
        <w:rPr>
          <w:b/>
        </w:rPr>
        <w:t>10</w:t>
      </w:r>
      <w:r w:rsidRPr="004C1A43">
        <w:t>(</w:t>
      </w:r>
      <w:r w:rsidRPr="004C1A43">
        <w:rPr>
          <w:b/>
        </w:rPr>
        <w:t>11</w:t>
      </w:r>
      <w:proofErr w:type="gramStart"/>
      <w:r w:rsidRPr="004C1A43">
        <w:t>):e</w:t>
      </w:r>
      <w:proofErr w:type="gramEnd"/>
      <w:r w:rsidRPr="004C1A43">
        <w:t>0141854.</w:t>
      </w:r>
    </w:p>
    <w:p w14:paraId="3F6EEB2A" w14:textId="77777777" w:rsidR="003C46F9" w:rsidRPr="004C1A43" w:rsidRDefault="003C46F9" w:rsidP="00AB13BA"/>
    <w:p w14:paraId="4B9520B7" w14:textId="3D48D5E8" w:rsidR="004969D5" w:rsidRDefault="004969D5" w:rsidP="00AB13BA">
      <w:pPr>
        <w:rPr>
          <w:spacing w:val="-2"/>
        </w:rPr>
      </w:pPr>
      <w:bookmarkStart w:id="67" w:name="_bookmark88"/>
      <w:bookmarkEnd w:id="67"/>
      <w:r w:rsidRPr="004C1A43">
        <w:t xml:space="preserve">Ross, C. T., Winterhalder, B., and McElreath, R. </w:t>
      </w:r>
      <w:r w:rsidR="0074425D" w:rsidRPr="004C1A43">
        <w:t>(</w:t>
      </w:r>
      <w:r w:rsidRPr="004C1A43">
        <w:t>2018</w:t>
      </w:r>
      <w:r w:rsidR="0074425D" w:rsidRPr="004C1A43">
        <w:t>)</w:t>
      </w:r>
      <w:r w:rsidRPr="004C1A43">
        <w:t>.</w:t>
      </w:r>
      <w:r w:rsidRPr="004C1A43">
        <w:rPr>
          <w:spacing w:val="40"/>
        </w:rPr>
        <w:t xml:space="preserve"> </w:t>
      </w:r>
      <w:r w:rsidRPr="004C1A43">
        <w:t>Resolution of apparent paradoxes in the race- specific</w:t>
      </w:r>
      <w:r w:rsidRPr="004C1A43">
        <w:rPr>
          <w:spacing w:val="-11"/>
        </w:rPr>
        <w:t xml:space="preserve"> </w:t>
      </w:r>
      <w:r w:rsidRPr="004C1A43">
        <w:t>frequency</w:t>
      </w:r>
      <w:r w:rsidRPr="004C1A43">
        <w:rPr>
          <w:spacing w:val="-11"/>
        </w:rPr>
        <w:t xml:space="preserve"> </w:t>
      </w:r>
      <w:r w:rsidRPr="004C1A43">
        <w:t>of</w:t>
      </w:r>
      <w:r w:rsidRPr="004C1A43">
        <w:rPr>
          <w:spacing w:val="-11"/>
        </w:rPr>
        <w:t xml:space="preserve"> </w:t>
      </w:r>
      <w:r w:rsidRPr="004C1A43">
        <w:t>use-of-force</w:t>
      </w:r>
      <w:r w:rsidRPr="004C1A43">
        <w:rPr>
          <w:spacing w:val="-11"/>
        </w:rPr>
        <w:t xml:space="preserve"> </w:t>
      </w:r>
      <w:r w:rsidRPr="004C1A43">
        <w:t>by</w:t>
      </w:r>
      <w:r w:rsidRPr="004C1A43">
        <w:rPr>
          <w:spacing w:val="-11"/>
        </w:rPr>
        <w:t xml:space="preserve"> </w:t>
      </w:r>
      <w:r w:rsidRPr="004C1A43">
        <w:t>police.</w:t>
      </w:r>
      <w:r w:rsidRPr="004C1A43">
        <w:rPr>
          <w:spacing w:val="18"/>
        </w:rPr>
        <w:t xml:space="preserve"> </w:t>
      </w:r>
      <w:r w:rsidRPr="004C1A43">
        <w:rPr>
          <w:i/>
        </w:rPr>
        <w:t>Palgrave</w:t>
      </w:r>
      <w:r w:rsidRPr="004C1A43">
        <w:rPr>
          <w:i/>
          <w:spacing w:val="-11"/>
        </w:rPr>
        <w:t xml:space="preserve"> </w:t>
      </w:r>
      <w:r w:rsidRPr="004C1A43">
        <w:rPr>
          <w:i/>
        </w:rPr>
        <w:t>Communications</w:t>
      </w:r>
      <w:r w:rsidRPr="004C1A43">
        <w:t>,</w:t>
      </w:r>
      <w:r w:rsidRPr="004C1A43">
        <w:rPr>
          <w:spacing w:val="-11"/>
        </w:rPr>
        <w:t xml:space="preserve"> </w:t>
      </w:r>
      <w:r w:rsidRPr="004C1A43">
        <w:rPr>
          <w:b/>
        </w:rPr>
        <w:t>4</w:t>
      </w:r>
      <w:r w:rsidRPr="004C1A43">
        <w:t>(</w:t>
      </w:r>
      <w:r w:rsidRPr="004C1A43">
        <w:rPr>
          <w:b/>
        </w:rPr>
        <w:t>1</w:t>
      </w:r>
      <w:r w:rsidRPr="004C1A43">
        <w:t>).</w:t>
      </w:r>
      <w:r w:rsidRPr="004C1A43">
        <w:rPr>
          <w:spacing w:val="18"/>
        </w:rPr>
        <w:t xml:space="preserve"> </w:t>
      </w:r>
      <w:r w:rsidRPr="004C1A43">
        <w:rPr>
          <w:b/>
        </w:rPr>
        <w:t xml:space="preserve">doi.org/10.1057/s41599- </w:t>
      </w:r>
      <w:r w:rsidRPr="004C1A43">
        <w:rPr>
          <w:b/>
          <w:spacing w:val="-2"/>
        </w:rPr>
        <w:t>018-0110-z</w:t>
      </w:r>
      <w:r w:rsidRPr="004C1A43">
        <w:rPr>
          <w:spacing w:val="-2"/>
        </w:rPr>
        <w:t>.</w:t>
      </w:r>
    </w:p>
    <w:p w14:paraId="4E944AB4" w14:textId="77777777" w:rsidR="003C46F9" w:rsidRPr="004C1A43" w:rsidRDefault="003C46F9" w:rsidP="00AB13BA"/>
    <w:p w14:paraId="3314FCCD" w14:textId="77777777" w:rsidR="004969D5" w:rsidRDefault="004969D5" w:rsidP="00AB13BA">
      <w:bookmarkStart w:id="68" w:name="_bookmark89"/>
      <w:bookmarkEnd w:id="68"/>
      <w:r w:rsidRPr="004C1A43">
        <w:t>Rozema,</w:t>
      </w:r>
      <w:r w:rsidRPr="004C1A43">
        <w:rPr>
          <w:spacing w:val="-5"/>
        </w:rPr>
        <w:t xml:space="preserve"> </w:t>
      </w:r>
      <w:r w:rsidRPr="004C1A43">
        <w:t>K.</w:t>
      </w:r>
      <w:r w:rsidRPr="004C1A43">
        <w:rPr>
          <w:spacing w:val="-5"/>
        </w:rPr>
        <w:t xml:space="preserve"> </w:t>
      </w:r>
      <w:r w:rsidRPr="004C1A43">
        <w:t>and</w:t>
      </w:r>
      <w:r w:rsidRPr="004C1A43">
        <w:rPr>
          <w:spacing w:val="-5"/>
        </w:rPr>
        <w:t xml:space="preserve"> </w:t>
      </w:r>
      <w:r w:rsidRPr="004C1A43">
        <w:t>Schanzenbach,</w:t>
      </w:r>
      <w:r w:rsidRPr="004C1A43">
        <w:rPr>
          <w:spacing w:val="-5"/>
        </w:rPr>
        <w:t xml:space="preserve"> </w:t>
      </w:r>
      <w:r w:rsidRPr="004C1A43">
        <w:t>M.</w:t>
      </w:r>
      <w:r w:rsidRPr="004C1A43">
        <w:rPr>
          <w:spacing w:val="-5"/>
        </w:rPr>
        <w:t xml:space="preserve"> </w:t>
      </w:r>
      <w:r w:rsidRPr="004C1A43">
        <w:t>(2019).</w:t>
      </w:r>
      <w:r w:rsidRPr="004C1A43">
        <w:rPr>
          <w:spacing w:val="64"/>
        </w:rPr>
        <w:t xml:space="preserve"> </w:t>
      </w:r>
      <w:r w:rsidRPr="004C1A43">
        <w:t>Good</w:t>
      </w:r>
      <w:r w:rsidRPr="004C1A43">
        <w:rPr>
          <w:spacing w:val="-5"/>
        </w:rPr>
        <w:t xml:space="preserve"> </w:t>
      </w:r>
      <w:r w:rsidRPr="004C1A43">
        <w:t>Cop,</w:t>
      </w:r>
      <w:r w:rsidRPr="004C1A43">
        <w:rPr>
          <w:spacing w:val="-5"/>
        </w:rPr>
        <w:t xml:space="preserve"> </w:t>
      </w:r>
      <w:r w:rsidRPr="004C1A43">
        <w:t>Bad</w:t>
      </w:r>
      <w:r w:rsidRPr="004C1A43">
        <w:rPr>
          <w:spacing w:val="-5"/>
        </w:rPr>
        <w:t xml:space="preserve"> </w:t>
      </w:r>
      <w:r w:rsidRPr="004C1A43">
        <w:t>Cop: Using</w:t>
      </w:r>
      <w:r w:rsidRPr="004C1A43">
        <w:rPr>
          <w:spacing w:val="-5"/>
        </w:rPr>
        <w:t xml:space="preserve"> </w:t>
      </w:r>
      <w:r w:rsidRPr="004C1A43">
        <w:t>Civilian</w:t>
      </w:r>
      <w:r w:rsidRPr="004C1A43">
        <w:rPr>
          <w:spacing w:val="-5"/>
        </w:rPr>
        <w:t xml:space="preserve"> </w:t>
      </w:r>
      <w:r w:rsidRPr="004C1A43">
        <w:t>Allegations</w:t>
      </w:r>
      <w:r w:rsidRPr="004C1A43">
        <w:rPr>
          <w:spacing w:val="-5"/>
        </w:rPr>
        <w:t xml:space="preserve"> </w:t>
      </w:r>
      <w:r w:rsidRPr="004C1A43">
        <w:t>to</w:t>
      </w:r>
      <w:r w:rsidRPr="004C1A43">
        <w:rPr>
          <w:spacing w:val="-5"/>
        </w:rPr>
        <w:t xml:space="preserve"> </w:t>
      </w:r>
      <w:r w:rsidRPr="004C1A43">
        <w:t>Predict Police Misconduct.</w:t>
      </w:r>
      <w:r w:rsidRPr="004C1A43">
        <w:rPr>
          <w:spacing w:val="40"/>
        </w:rPr>
        <w:t xml:space="preserve"> </w:t>
      </w:r>
      <w:r w:rsidRPr="004C1A43">
        <w:rPr>
          <w:i/>
        </w:rPr>
        <w:t>American Economic Journal: Economic Policy</w:t>
      </w:r>
      <w:r w:rsidRPr="004C1A43">
        <w:t>, 11(2):225–268.</w:t>
      </w:r>
    </w:p>
    <w:p w14:paraId="4487EEC3" w14:textId="77777777" w:rsidR="003C46F9" w:rsidRPr="004C1A43" w:rsidRDefault="003C46F9" w:rsidP="00AB13BA"/>
    <w:p w14:paraId="473302AA" w14:textId="77777777" w:rsidR="004969D5" w:rsidRDefault="004969D5" w:rsidP="00AB13BA">
      <w:bookmarkStart w:id="69" w:name="_bookmark90"/>
      <w:bookmarkEnd w:id="69"/>
      <w:r w:rsidRPr="004C1A43">
        <w:t>Rozema,</w:t>
      </w:r>
      <w:r w:rsidRPr="004C1A43">
        <w:rPr>
          <w:spacing w:val="-6"/>
        </w:rPr>
        <w:t xml:space="preserve"> </w:t>
      </w:r>
      <w:r w:rsidRPr="004C1A43">
        <w:t>K.</w:t>
      </w:r>
      <w:r w:rsidRPr="004C1A43">
        <w:rPr>
          <w:spacing w:val="-6"/>
        </w:rPr>
        <w:t xml:space="preserve"> </w:t>
      </w:r>
      <w:r w:rsidRPr="004C1A43">
        <w:t>and</w:t>
      </w:r>
      <w:r w:rsidRPr="004C1A43">
        <w:rPr>
          <w:spacing w:val="-6"/>
        </w:rPr>
        <w:t xml:space="preserve"> </w:t>
      </w:r>
      <w:r w:rsidRPr="004C1A43">
        <w:t>Schanzenbach,</w:t>
      </w:r>
      <w:r w:rsidRPr="004C1A43">
        <w:rPr>
          <w:spacing w:val="-6"/>
        </w:rPr>
        <w:t xml:space="preserve"> </w:t>
      </w:r>
      <w:r w:rsidRPr="004C1A43">
        <w:t>M.</w:t>
      </w:r>
      <w:r w:rsidRPr="004C1A43">
        <w:rPr>
          <w:spacing w:val="-6"/>
        </w:rPr>
        <w:t xml:space="preserve"> </w:t>
      </w:r>
      <w:r w:rsidRPr="004C1A43">
        <w:t>(2023).</w:t>
      </w:r>
      <w:r w:rsidRPr="004C1A43">
        <w:rPr>
          <w:spacing w:val="33"/>
        </w:rPr>
        <w:t xml:space="preserve"> </w:t>
      </w:r>
      <w:r w:rsidRPr="004C1A43">
        <w:t>Does</w:t>
      </w:r>
      <w:r w:rsidRPr="004C1A43">
        <w:rPr>
          <w:spacing w:val="-6"/>
        </w:rPr>
        <w:t xml:space="preserve"> </w:t>
      </w:r>
      <w:r w:rsidRPr="004C1A43">
        <w:t>Discipline</w:t>
      </w:r>
      <w:r w:rsidRPr="004C1A43">
        <w:rPr>
          <w:spacing w:val="-6"/>
        </w:rPr>
        <w:t xml:space="preserve"> </w:t>
      </w:r>
      <w:r w:rsidRPr="004C1A43">
        <w:t>Decrease</w:t>
      </w:r>
      <w:r w:rsidRPr="004C1A43">
        <w:rPr>
          <w:spacing w:val="-6"/>
        </w:rPr>
        <w:t xml:space="preserve"> </w:t>
      </w:r>
      <w:r w:rsidRPr="004C1A43">
        <w:t>Police</w:t>
      </w:r>
      <w:r w:rsidRPr="004C1A43">
        <w:rPr>
          <w:spacing w:val="-6"/>
        </w:rPr>
        <w:t xml:space="preserve"> </w:t>
      </w:r>
      <w:r w:rsidRPr="004C1A43">
        <w:t>Misconduct? Evidence</w:t>
      </w:r>
      <w:r w:rsidRPr="004C1A43">
        <w:rPr>
          <w:spacing w:val="-6"/>
        </w:rPr>
        <w:t xml:space="preserve"> </w:t>
      </w:r>
      <w:r w:rsidRPr="004C1A43">
        <w:t>from Chicago Civilian Allegations.</w:t>
      </w:r>
      <w:r w:rsidRPr="004C1A43">
        <w:rPr>
          <w:spacing w:val="40"/>
        </w:rPr>
        <w:t xml:space="preserve"> </w:t>
      </w:r>
      <w:r w:rsidRPr="004C1A43">
        <w:rPr>
          <w:i/>
        </w:rPr>
        <w:t>American Economic Journal: Applied Economics</w:t>
      </w:r>
      <w:r w:rsidRPr="004C1A43">
        <w:t>, 15(3):80–116.</w:t>
      </w:r>
    </w:p>
    <w:p w14:paraId="72B69673" w14:textId="77777777" w:rsidR="003C46F9" w:rsidRPr="004C1A43" w:rsidRDefault="003C46F9" w:rsidP="00AB13BA"/>
    <w:p w14:paraId="3489C808" w14:textId="77777777" w:rsidR="004969D5" w:rsidRDefault="004969D5" w:rsidP="00AB13BA">
      <w:pPr>
        <w:rPr>
          <w:spacing w:val="-2"/>
        </w:rPr>
      </w:pPr>
      <w:bookmarkStart w:id="70" w:name="_bookmark91"/>
      <w:bookmarkEnd w:id="70"/>
      <w:r w:rsidRPr="004C1A43">
        <w:t>Rushin,</w:t>
      </w:r>
      <w:r w:rsidRPr="004C1A43">
        <w:rPr>
          <w:spacing w:val="-7"/>
        </w:rPr>
        <w:t xml:space="preserve"> </w:t>
      </w:r>
      <w:r w:rsidRPr="004C1A43">
        <w:t>S.</w:t>
      </w:r>
      <w:r w:rsidRPr="004C1A43">
        <w:rPr>
          <w:spacing w:val="-6"/>
        </w:rPr>
        <w:t xml:space="preserve"> </w:t>
      </w:r>
      <w:r w:rsidRPr="004C1A43">
        <w:t>(2016).</w:t>
      </w:r>
      <w:r w:rsidRPr="004C1A43">
        <w:rPr>
          <w:spacing w:val="13"/>
        </w:rPr>
        <w:t xml:space="preserve"> </w:t>
      </w:r>
      <w:r w:rsidRPr="004C1A43">
        <w:t>Police</w:t>
      </w:r>
      <w:r w:rsidRPr="004C1A43">
        <w:rPr>
          <w:spacing w:val="-6"/>
        </w:rPr>
        <w:t xml:space="preserve"> </w:t>
      </w:r>
      <w:r w:rsidRPr="004C1A43">
        <w:t>union</w:t>
      </w:r>
      <w:r w:rsidRPr="004C1A43">
        <w:rPr>
          <w:spacing w:val="-6"/>
        </w:rPr>
        <w:t xml:space="preserve"> </w:t>
      </w:r>
      <w:r w:rsidRPr="004C1A43">
        <w:t>contracts.</w:t>
      </w:r>
      <w:r w:rsidRPr="004C1A43">
        <w:rPr>
          <w:spacing w:val="13"/>
        </w:rPr>
        <w:t xml:space="preserve"> </w:t>
      </w:r>
      <w:r w:rsidRPr="004C1A43">
        <w:rPr>
          <w:i/>
        </w:rPr>
        <w:t>Duke</w:t>
      </w:r>
      <w:r w:rsidRPr="004C1A43">
        <w:rPr>
          <w:i/>
          <w:spacing w:val="-6"/>
        </w:rPr>
        <w:t xml:space="preserve"> </w:t>
      </w:r>
      <w:r w:rsidRPr="004C1A43">
        <w:rPr>
          <w:i/>
        </w:rPr>
        <w:t>Law</w:t>
      </w:r>
      <w:r w:rsidRPr="004C1A43">
        <w:rPr>
          <w:i/>
          <w:spacing w:val="-6"/>
        </w:rPr>
        <w:t xml:space="preserve"> </w:t>
      </w:r>
      <w:r w:rsidRPr="004C1A43">
        <w:rPr>
          <w:i/>
        </w:rPr>
        <w:t>Journal</w:t>
      </w:r>
      <w:r w:rsidRPr="004C1A43">
        <w:t>,</w:t>
      </w:r>
      <w:r w:rsidRPr="004C1A43">
        <w:rPr>
          <w:spacing w:val="-7"/>
        </w:rPr>
        <w:t xml:space="preserve"> </w:t>
      </w:r>
      <w:r w:rsidRPr="004C1A43">
        <w:rPr>
          <w:spacing w:val="-2"/>
        </w:rPr>
        <w:t>66:1191–1266.</w:t>
      </w:r>
    </w:p>
    <w:p w14:paraId="39ADA812" w14:textId="77777777" w:rsidR="003C46F9" w:rsidRPr="004C1A43" w:rsidRDefault="003C46F9" w:rsidP="00AB13BA">
      <w:pPr>
        <w:rPr>
          <w:spacing w:val="-2"/>
        </w:rPr>
      </w:pPr>
    </w:p>
    <w:p w14:paraId="6FBA639D" w14:textId="7C0A99B8" w:rsidR="00FE1630" w:rsidRPr="004C1A43" w:rsidRDefault="00FE1630" w:rsidP="00AB13BA">
      <w:r w:rsidRPr="004C1A43">
        <w:rPr>
          <w:rStyle w:val="Emphasis"/>
          <w:i w:val="0"/>
          <w:iCs w:val="0"/>
        </w:rPr>
        <w:t xml:space="preserve">Rushin, S., and Edwards, G. (2016). De-policing. </w:t>
      </w:r>
      <w:r w:rsidRPr="004C1A43">
        <w:rPr>
          <w:rStyle w:val="Emphasis"/>
        </w:rPr>
        <w:t>Cornell Law Review</w:t>
      </w:r>
      <w:r w:rsidRPr="004C1A43">
        <w:rPr>
          <w:rStyle w:val="Emphasis"/>
          <w:i w:val="0"/>
          <w:iCs w:val="0"/>
        </w:rPr>
        <w:t>, 102(3), 721-805</w:t>
      </w:r>
    </w:p>
    <w:p w14:paraId="24CBB858" w14:textId="77777777" w:rsidR="004969D5" w:rsidRPr="004C1A43" w:rsidRDefault="004969D5" w:rsidP="00AB13BA"/>
    <w:p w14:paraId="366BCEDA" w14:textId="5AE8FDF1" w:rsidR="004969D5" w:rsidRDefault="004969D5" w:rsidP="00AB13BA">
      <w:bookmarkStart w:id="71" w:name="_bookmark92"/>
      <w:bookmarkEnd w:id="71"/>
      <w:r w:rsidRPr="004C1A43">
        <w:t>Sances,</w:t>
      </w:r>
      <w:r w:rsidRPr="004C1A43">
        <w:rPr>
          <w:spacing w:val="-10"/>
        </w:rPr>
        <w:t xml:space="preserve"> </w:t>
      </w:r>
      <w:r w:rsidRPr="004C1A43">
        <w:t>M.</w:t>
      </w:r>
      <w:r w:rsidRPr="004C1A43">
        <w:rPr>
          <w:spacing w:val="-10"/>
        </w:rPr>
        <w:t xml:space="preserve"> </w:t>
      </w:r>
      <w:r w:rsidRPr="004C1A43">
        <w:t>W.</w:t>
      </w:r>
      <w:r w:rsidRPr="004C1A43">
        <w:rPr>
          <w:spacing w:val="-10"/>
        </w:rPr>
        <w:t xml:space="preserve"> </w:t>
      </w:r>
      <w:r w:rsidRPr="004C1A43">
        <w:t>and</w:t>
      </w:r>
      <w:r w:rsidRPr="004C1A43">
        <w:rPr>
          <w:spacing w:val="-10"/>
        </w:rPr>
        <w:t xml:space="preserve"> </w:t>
      </w:r>
      <w:r w:rsidRPr="004C1A43">
        <w:t>You,</w:t>
      </w:r>
      <w:r w:rsidRPr="004C1A43">
        <w:rPr>
          <w:spacing w:val="-10"/>
        </w:rPr>
        <w:t xml:space="preserve"> </w:t>
      </w:r>
      <w:r w:rsidRPr="004C1A43">
        <w:t>H.</w:t>
      </w:r>
      <w:r w:rsidRPr="004C1A43">
        <w:rPr>
          <w:spacing w:val="-10"/>
        </w:rPr>
        <w:t xml:space="preserve"> </w:t>
      </w:r>
      <w:r w:rsidRPr="004C1A43">
        <w:t>Y.</w:t>
      </w:r>
      <w:r w:rsidRPr="004C1A43">
        <w:rPr>
          <w:spacing w:val="-10"/>
        </w:rPr>
        <w:t xml:space="preserve"> </w:t>
      </w:r>
      <w:r w:rsidR="0074425D" w:rsidRPr="004C1A43">
        <w:t>(</w:t>
      </w:r>
      <w:r w:rsidRPr="004C1A43">
        <w:t>2017</w:t>
      </w:r>
      <w:r w:rsidR="0074425D" w:rsidRPr="004C1A43">
        <w:t>)</w:t>
      </w:r>
      <w:r w:rsidRPr="004C1A43">
        <w:t>. Who</w:t>
      </w:r>
      <w:r w:rsidRPr="004C1A43">
        <w:rPr>
          <w:spacing w:val="-10"/>
        </w:rPr>
        <w:t xml:space="preserve"> </w:t>
      </w:r>
      <w:r w:rsidRPr="004C1A43">
        <w:t>pays</w:t>
      </w:r>
      <w:r w:rsidRPr="004C1A43">
        <w:rPr>
          <w:spacing w:val="-10"/>
        </w:rPr>
        <w:t xml:space="preserve"> </w:t>
      </w:r>
      <w:r w:rsidRPr="004C1A43">
        <w:t>for</w:t>
      </w:r>
      <w:r w:rsidRPr="004C1A43">
        <w:rPr>
          <w:spacing w:val="-10"/>
        </w:rPr>
        <w:t xml:space="preserve"> </w:t>
      </w:r>
      <w:r w:rsidRPr="004C1A43">
        <w:t>government? descriptive</w:t>
      </w:r>
      <w:r w:rsidRPr="004C1A43">
        <w:rPr>
          <w:spacing w:val="-10"/>
        </w:rPr>
        <w:t xml:space="preserve"> </w:t>
      </w:r>
      <w:r w:rsidRPr="004C1A43">
        <w:t>representation</w:t>
      </w:r>
      <w:r w:rsidRPr="004C1A43">
        <w:rPr>
          <w:spacing w:val="-10"/>
        </w:rPr>
        <w:t xml:space="preserve"> </w:t>
      </w:r>
      <w:r w:rsidRPr="004C1A43">
        <w:t>and</w:t>
      </w:r>
      <w:r w:rsidRPr="004C1A43">
        <w:rPr>
          <w:spacing w:val="-10"/>
        </w:rPr>
        <w:t xml:space="preserve"> </w:t>
      </w:r>
      <w:r w:rsidRPr="004C1A43">
        <w:t>exploitative revenue sources.</w:t>
      </w:r>
      <w:r w:rsidRPr="004C1A43">
        <w:rPr>
          <w:spacing w:val="40"/>
        </w:rPr>
        <w:t xml:space="preserve"> </w:t>
      </w:r>
      <w:r w:rsidRPr="004C1A43">
        <w:rPr>
          <w:i/>
        </w:rPr>
        <w:t>Journal of Politics</w:t>
      </w:r>
      <w:r w:rsidRPr="004C1A43">
        <w:t xml:space="preserve">, </w:t>
      </w:r>
      <w:r w:rsidRPr="004C1A43">
        <w:rPr>
          <w:b/>
        </w:rPr>
        <w:t>79</w:t>
      </w:r>
      <w:r w:rsidRPr="004C1A43">
        <w:t>(</w:t>
      </w:r>
      <w:r w:rsidRPr="004C1A43">
        <w:rPr>
          <w:b/>
        </w:rPr>
        <w:t>3</w:t>
      </w:r>
      <w:r w:rsidRPr="004C1A43">
        <w:t>):1090–1094.</w:t>
      </w:r>
    </w:p>
    <w:p w14:paraId="12A858E8" w14:textId="77777777" w:rsidR="003C46F9" w:rsidRPr="004C1A43" w:rsidRDefault="003C46F9" w:rsidP="00AB13BA"/>
    <w:p w14:paraId="413CB248" w14:textId="3BECA497" w:rsidR="00FE1630" w:rsidRDefault="00FE1630" w:rsidP="00AB13BA">
      <w:pPr>
        <w:rPr>
          <w:color w:val="505050"/>
          <w:shd w:val="clear" w:color="auto" w:fill="FFFFFF"/>
        </w:rPr>
      </w:pPr>
      <w:r w:rsidRPr="004C1A43">
        <w:rPr>
          <w:color w:val="505050"/>
          <w:shd w:val="clear" w:color="auto" w:fill="FFFFFF"/>
        </w:rPr>
        <w:t xml:space="preserve">Shi, L. (2009). The Limit of Oversight in Policing: Evidence from the 2001 Cincinnati Riot. </w:t>
      </w:r>
      <w:r w:rsidRPr="00D421B7">
        <w:rPr>
          <w:rFonts w:hint="eastAsia"/>
          <w:i/>
          <w:iCs/>
          <w:color w:val="505050"/>
          <w:shd w:val="clear" w:color="auto" w:fill="FFFFFF"/>
        </w:rPr>
        <w:t xml:space="preserve">Journal of Public </w:t>
      </w:r>
      <w:proofErr w:type="gramStart"/>
      <w:r w:rsidRPr="00D421B7">
        <w:rPr>
          <w:rFonts w:hint="eastAsia"/>
          <w:i/>
          <w:iCs/>
          <w:color w:val="505050"/>
          <w:shd w:val="clear" w:color="auto" w:fill="FFFFFF"/>
        </w:rPr>
        <w:t>Economics</w:t>
      </w:r>
      <w:r w:rsidRPr="004C1A43">
        <w:rPr>
          <w:color w:val="505050"/>
          <w:shd w:val="clear" w:color="auto" w:fill="FFFFFF"/>
        </w:rPr>
        <w:t>,  93</w:t>
      </w:r>
      <w:proofErr w:type="gramEnd"/>
      <w:r w:rsidRPr="004C1A43">
        <w:rPr>
          <w:color w:val="505050"/>
          <w:shd w:val="clear" w:color="auto" w:fill="FFFFFF"/>
        </w:rPr>
        <w:t>, 99-113.</w:t>
      </w:r>
    </w:p>
    <w:p w14:paraId="218CF0BE" w14:textId="77777777" w:rsidR="003C46F9" w:rsidRPr="004C1A43" w:rsidRDefault="003C46F9" w:rsidP="00AB13BA"/>
    <w:p w14:paraId="4EC87F2F" w14:textId="1C5CB38E" w:rsidR="00FE1630" w:rsidRDefault="00FE1630" w:rsidP="00AB13BA">
      <w:r w:rsidRPr="00D421B7">
        <w:rPr>
          <w:rStyle w:val="Strong"/>
          <w:b w:val="0"/>
          <w:bCs w:val="0"/>
        </w:rPr>
        <w:t xml:space="preserve">Smith, B. W., </w:t>
      </w:r>
      <w:r w:rsidRPr="004C1A43">
        <w:rPr>
          <w:rStyle w:val="Strong"/>
          <w:b w:val="0"/>
          <w:bCs w:val="0"/>
        </w:rPr>
        <w:t>and</w:t>
      </w:r>
      <w:r w:rsidRPr="00D421B7">
        <w:rPr>
          <w:rStyle w:val="Strong"/>
          <w:b w:val="0"/>
          <w:bCs w:val="0"/>
        </w:rPr>
        <w:t xml:space="preserve"> Holmes, M. D. (2014).</w:t>
      </w:r>
      <w:r w:rsidRPr="004C1A43">
        <w:t xml:space="preserve"> </w:t>
      </w:r>
      <w:r w:rsidRPr="00D421B7">
        <w:rPr>
          <w:rStyle w:val="Emphasis"/>
          <w:i w:val="0"/>
          <w:iCs w:val="0"/>
        </w:rPr>
        <w:t>Police Use of Excessive Force in Minority Communities: A Test of the Minority Threat, Place, and Community Accountability Hypotheses.</w:t>
      </w:r>
      <w:r w:rsidRPr="004C1A43">
        <w:t xml:space="preserve"> </w:t>
      </w:r>
      <w:r w:rsidRPr="00D421B7">
        <w:rPr>
          <w:i/>
          <w:iCs/>
        </w:rPr>
        <w:t>Social Problems</w:t>
      </w:r>
      <w:r w:rsidRPr="004C1A43">
        <w:t>, 61(1): 83–104.</w:t>
      </w:r>
    </w:p>
    <w:p w14:paraId="0AF1069D" w14:textId="77777777" w:rsidR="003C46F9" w:rsidRPr="004C1A43" w:rsidRDefault="003C46F9" w:rsidP="00AB13BA"/>
    <w:p w14:paraId="60EB5497" w14:textId="691BB8EB" w:rsidR="004969D5" w:rsidRDefault="004969D5" w:rsidP="00AB13BA">
      <w:bookmarkStart w:id="72" w:name="_bookmark93"/>
      <w:bookmarkEnd w:id="72"/>
      <w:r w:rsidRPr="004C1A43">
        <w:t>Smith,</w:t>
      </w:r>
      <w:r w:rsidRPr="004C1A43">
        <w:rPr>
          <w:spacing w:val="-6"/>
        </w:rPr>
        <w:t xml:space="preserve"> </w:t>
      </w:r>
      <w:r w:rsidRPr="004C1A43">
        <w:t>M.</w:t>
      </w:r>
      <w:r w:rsidRPr="004C1A43">
        <w:rPr>
          <w:spacing w:val="-6"/>
        </w:rPr>
        <w:t xml:space="preserve"> </w:t>
      </w:r>
      <w:r w:rsidRPr="004C1A43">
        <w:t>R.,</w:t>
      </w:r>
      <w:r w:rsidRPr="004C1A43">
        <w:rPr>
          <w:spacing w:val="-6"/>
        </w:rPr>
        <w:t xml:space="preserve"> </w:t>
      </w:r>
      <w:r w:rsidRPr="004C1A43">
        <w:t>Rojek,</w:t>
      </w:r>
      <w:r w:rsidRPr="004C1A43">
        <w:rPr>
          <w:spacing w:val="-6"/>
        </w:rPr>
        <w:t xml:space="preserve"> </w:t>
      </w:r>
      <w:r w:rsidRPr="004C1A43">
        <w:t>J.</w:t>
      </w:r>
      <w:r w:rsidRPr="004C1A43">
        <w:rPr>
          <w:spacing w:val="-6"/>
        </w:rPr>
        <w:t xml:space="preserve"> </w:t>
      </w:r>
      <w:r w:rsidRPr="004C1A43">
        <w:t>J.,</w:t>
      </w:r>
      <w:r w:rsidRPr="004C1A43">
        <w:rPr>
          <w:spacing w:val="-6"/>
        </w:rPr>
        <w:t xml:space="preserve"> </w:t>
      </w:r>
      <w:r w:rsidRPr="004C1A43">
        <w:t>Petrocelli,</w:t>
      </w:r>
      <w:r w:rsidRPr="004C1A43">
        <w:rPr>
          <w:spacing w:val="-6"/>
        </w:rPr>
        <w:t xml:space="preserve"> </w:t>
      </w:r>
      <w:r w:rsidRPr="004C1A43">
        <w:t>M.,</w:t>
      </w:r>
      <w:r w:rsidRPr="004C1A43">
        <w:rPr>
          <w:spacing w:val="-6"/>
        </w:rPr>
        <w:t xml:space="preserve"> </w:t>
      </w:r>
      <w:r w:rsidRPr="004C1A43">
        <w:t>and</w:t>
      </w:r>
      <w:r w:rsidRPr="004C1A43">
        <w:rPr>
          <w:spacing w:val="-6"/>
        </w:rPr>
        <w:t xml:space="preserve"> </w:t>
      </w:r>
      <w:r w:rsidRPr="004C1A43">
        <w:t>Withrow,</w:t>
      </w:r>
      <w:r w:rsidRPr="004C1A43">
        <w:rPr>
          <w:spacing w:val="-6"/>
        </w:rPr>
        <w:t xml:space="preserve"> </w:t>
      </w:r>
      <w:r w:rsidRPr="004C1A43">
        <w:t>B.</w:t>
      </w:r>
      <w:r w:rsidRPr="004C1A43">
        <w:rPr>
          <w:spacing w:val="-6"/>
        </w:rPr>
        <w:t xml:space="preserve"> </w:t>
      </w:r>
      <w:r w:rsidR="0074425D" w:rsidRPr="004C1A43">
        <w:t>(</w:t>
      </w:r>
      <w:r w:rsidRPr="004C1A43">
        <w:t>2017</w:t>
      </w:r>
      <w:r w:rsidR="0074425D" w:rsidRPr="004C1A43">
        <w:t>)</w:t>
      </w:r>
      <w:r w:rsidRPr="004C1A43">
        <w:t>.</w:t>
      </w:r>
      <w:r w:rsidRPr="004C1A43">
        <w:rPr>
          <w:spacing w:val="28"/>
        </w:rPr>
        <w:t xml:space="preserve"> </w:t>
      </w:r>
      <w:r w:rsidRPr="004C1A43">
        <w:t>Measuring</w:t>
      </w:r>
      <w:r w:rsidRPr="004C1A43">
        <w:rPr>
          <w:spacing w:val="-6"/>
        </w:rPr>
        <w:t xml:space="preserve"> </w:t>
      </w:r>
      <w:r w:rsidRPr="004C1A43">
        <w:t>disparities</w:t>
      </w:r>
      <w:r w:rsidRPr="004C1A43">
        <w:rPr>
          <w:spacing w:val="-6"/>
        </w:rPr>
        <w:t xml:space="preserve"> </w:t>
      </w:r>
      <w:r w:rsidRPr="004C1A43">
        <w:t>in</w:t>
      </w:r>
      <w:r w:rsidRPr="004C1A43">
        <w:rPr>
          <w:spacing w:val="-6"/>
        </w:rPr>
        <w:t xml:space="preserve"> </w:t>
      </w:r>
      <w:r w:rsidRPr="004C1A43">
        <w:t>police</w:t>
      </w:r>
      <w:r w:rsidRPr="004C1A43">
        <w:rPr>
          <w:spacing w:val="-6"/>
        </w:rPr>
        <w:t xml:space="preserve"> </w:t>
      </w:r>
      <w:r w:rsidRPr="004C1A43">
        <w:t xml:space="preserve">activities: a </w:t>
      </w:r>
      <w:proofErr w:type="gramStart"/>
      <w:r w:rsidRPr="004C1A43">
        <w:t>state of the art</w:t>
      </w:r>
      <w:proofErr w:type="gramEnd"/>
      <w:r w:rsidRPr="004C1A43">
        <w:t xml:space="preserve"> review.</w:t>
      </w:r>
      <w:r w:rsidRPr="004C1A43">
        <w:rPr>
          <w:spacing w:val="38"/>
        </w:rPr>
        <w:t xml:space="preserve"> </w:t>
      </w:r>
      <w:r w:rsidRPr="004C1A43">
        <w:rPr>
          <w:i/>
        </w:rPr>
        <w:t>Policing</w:t>
      </w:r>
      <w:r w:rsidRPr="004C1A43">
        <w:t xml:space="preserve">, </w:t>
      </w:r>
      <w:r w:rsidRPr="004C1A43">
        <w:rPr>
          <w:b/>
        </w:rPr>
        <w:t>40</w:t>
      </w:r>
      <w:r w:rsidRPr="004C1A43">
        <w:t>(</w:t>
      </w:r>
      <w:r w:rsidRPr="004C1A43">
        <w:rPr>
          <w:b/>
        </w:rPr>
        <w:t>2</w:t>
      </w:r>
      <w:r w:rsidRPr="004C1A43">
        <w:t>):166–183.</w:t>
      </w:r>
    </w:p>
    <w:p w14:paraId="5CB082D1" w14:textId="77777777" w:rsidR="003C46F9" w:rsidRPr="004C1A43" w:rsidRDefault="003C46F9" w:rsidP="00AB13BA"/>
    <w:p w14:paraId="7BD850A6" w14:textId="03B12B1E" w:rsidR="005C0D31" w:rsidRDefault="005C0D31" w:rsidP="00AB13BA">
      <w:r w:rsidRPr="004C1A43">
        <w:lastRenderedPageBreak/>
        <w:t xml:space="preserve">Solomon, S. J., &amp; </w:t>
      </w:r>
      <w:proofErr w:type="spellStart"/>
      <w:r w:rsidRPr="004C1A43">
        <w:t>Chenane</w:t>
      </w:r>
      <w:proofErr w:type="spellEnd"/>
      <w:r w:rsidRPr="004C1A43">
        <w:t xml:space="preserve">, J. L. (2021). Testing the fair process heuristic in a traffic stop context: Evidence from a factorial study with video vignettes. </w:t>
      </w:r>
      <w:r w:rsidRPr="004C1A43">
        <w:rPr>
          <w:i/>
          <w:iCs/>
        </w:rPr>
        <w:t>The British Journal of Criminology</w:t>
      </w:r>
      <w:r w:rsidRPr="004C1A43">
        <w:t xml:space="preserve">, </w:t>
      </w:r>
      <w:r w:rsidRPr="004C1A43">
        <w:rPr>
          <w:i/>
          <w:iCs/>
        </w:rPr>
        <w:t>61</w:t>
      </w:r>
      <w:r w:rsidRPr="004C1A43">
        <w:t>(4), 1086–1106.</w:t>
      </w:r>
    </w:p>
    <w:p w14:paraId="2118D47C" w14:textId="77777777" w:rsidR="003C46F9" w:rsidRPr="004C1A43" w:rsidRDefault="003C46F9" w:rsidP="00AB13BA"/>
    <w:p w14:paraId="3F190510" w14:textId="666CCE9A" w:rsidR="004969D5" w:rsidRDefault="004969D5" w:rsidP="00AB13BA">
      <w:bookmarkStart w:id="73" w:name="_bookmark94"/>
      <w:bookmarkEnd w:id="73"/>
      <w:r w:rsidRPr="004C1A43">
        <w:t>Steffensmeier,</w:t>
      </w:r>
      <w:r w:rsidRPr="004C1A43">
        <w:rPr>
          <w:spacing w:val="-8"/>
        </w:rPr>
        <w:t xml:space="preserve"> </w:t>
      </w:r>
      <w:r w:rsidRPr="004C1A43">
        <w:t>D.,</w:t>
      </w:r>
      <w:r w:rsidRPr="004C1A43">
        <w:rPr>
          <w:spacing w:val="-8"/>
        </w:rPr>
        <w:t xml:space="preserve"> </w:t>
      </w:r>
      <w:r w:rsidRPr="004C1A43">
        <w:t>Painter-Davis,</w:t>
      </w:r>
      <w:r w:rsidRPr="004C1A43">
        <w:rPr>
          <w:spacing w:val="-8"/>
        </w:rPr>
        <w:t xml:space="preserve"> </w:t>
      </w:r>
      <w:r w:rsidRPr="004C1A43">
        <w:t>N.,</w:t>
      </w:r>
      <w:r w:rsidRPr="004C1A43">
        <w:rPr>
          <w:spacing w:val="-8"/>
        </w:rPr>
        <w:t xml:space="preserve"> </w:t>
      </w:r>
      <w:r w:rsidRPr="004C1A43">
        <w:t>and</w:t>
      </w:r>
      <w:r w:rsidRPr="004C1A43">
        <w:rPr>
          <w:spacing w:val="-8"/>
        </w:rPr>
        <w:t xml:space="preserve"> </w:t>
      </w:r>
      <w:r w:rsidRPr="004C1A43">
        <w:t>Ulmer,</w:t>
      </w:r>
      <w:r w:rsidRPr="004C1A43">
        <w:rPr>
          <w:spacing w:val="-8"/>
        </w:rPr>
        <w:t xml:space="preserve"> </w:t>
      </w:r>
      <w:r w:rsidRPr="004C1A43">
        <w:t>J.</w:t>
      </w:r>
      <w:r w:rsidRPr="004C1A43">
        <w:rPr>
          <w:spacing w:val="-8"/>
        </w:rPr>
        <w:t xml:space="preserve"> </w:t>
      </w:r>
      <w:r w:rsidR="0074425D" w:rsidRPr="004C1A43">
        <w:t>(</w:t>
      </w:r>
      <w:r w:rsidRPr="004C1A43">
        <w:t>2017</w:t>
      </w:r>
      <w:r w:rsidR="0074425D" w:rsidRPr="004C1A43">
        <w:t>)</w:t>
      </w:r>
      <w:r w:rsidRPr="004C1A43">
        <w:t>.</w:t>
      </w:r>
      <w:r w:rsidRPr="004C1A43">
        <w:rPr>
          <w:spacing w:val="32"/>
        </w:rPr>
        <w:t xml:space="preserve"> </w:t>
      </w:r>
      <w:r w:rsidRPr="004C1A43">
        <w:t>Intersectionality</w:t>
      </w:r>
      <w:r w:rsidRPr="004C1A43">
        <w:rPr>
          <w:spacing w:val="-8"/>
        </w:rPr>
        <w:t xml:space="preserve"> </w:t>
      </w:r>
      <w:r w:rsidRPr="004C1A43">
        <w:t>of</w:t>
      </w:r>
      <w:r w:rsidRPr="004C1A43">
        <w:rPr>
          <w:spacing w:val="-8"/>
        </w:rPr>
        <w:t xml:space="preserve"> </w:t>
      </w:r>
      <w:r w:rsidRPr="004C1A43">
        <w:t>Race,</w:t>
      </w:r>
      <w:r w:rsidRPr="004C1A43">
        <w:rPr>
          <w:spacing w:val="-8"/>
        </w:rPr>
        <w:t xml:space="preserve"> </w:t>
      </w:r>
      <w:r w:rsidRPr="004C1A43">
        <w:t>Ethnicity,</w:t>
      </w:r>
      <w:r w:rsidRPr="004C1A43">
        <w:rPr>
          <w:spacing w:val="-8"/>
        </w:rPr>
        <w:t xml:space="preserve"> </w:t>
      </w:r>
      <w:r w:rsidRPr="004C1A43">
        <w:t>Gender, and Age on Criminal Punishment.</w:t>
      </w:r>
      <w:r w:rsidRPr="004C1A43">
        <w:rPr>
          <w:spacing w:val="40"/>
        </w:rPr>
        <w:t xml:space="preserve"> </w:t>
      </w:r>
      <w:r w:rsidRPr="004C1A43">
        <w:rPr>
          <w:i/>
        </w:rPr>
        <w:t>Sociological Perspectives</w:t>
      </w:r>
      <w:r w:rsidRPr="004C1A43">
        <w:t xml:space="preserve">, </w:t>
      </w:r>
      <w:r w:rsidRPr="004C1A43">
        <w:rPr>
          <w:b/>
        </w:rPr>
        <w:t>60</w:t>
      </w:r>
      <w:r w:rsidRPr="004C1A43">
        <w:t>(</w:t>
      </w:r>
      <w:r w:rsidRPr="004C1A43">
        <w:rPr>
          <w:b/>
        </w:rPr>
        <w:t>4</w:t>
      </w:r>
      <w:r w:rsidRPr="004C1A43">
        <w:t>):810–833.</w:t>
      </w:r>
    </w:p>
    <w:p w14:paraId="18D42F79" w14:textId="77777777" w:rsidR="003C46F9" w:rsidRPr="004C1A43" w:rsidRDefault="003C46F9" w:rsidP="00AB13BA"/>
    <w:p w14:paraId="3DE41958" w14:textId="41C3BB55" w:rsidR="004969D5" w:rsidRPr="004C1A43" w:rsidRDefault="004969D5" w:rsidP="00AB13BA">
      <w:bookmarkStart w:id="74" w:name="_bookmark95"/>
      <w:bookmarkEnd w:id="74"/>
      <w:r w:rsidRPr="004C1A43">
        <w:t>Steffensmeier,</w:t>
      </w:r>
      <w:r w:rsidRPr="004C1A43">
        <w:rPr>
          <w:spacing w:val="-7"/>
        </w:rPr>
        <w:t xml:space="preserve"> </w:t>
      </w:r>
      <w:r w:rsidRPr="004C1A43">
        <w:t>D.,</w:t>
      </w:r>
      <w:r w:rsidRPr="004C1A43">
        <w:rPr>
          <w:spacing w:val="-7"/>
        </w:rPr>
        <w:t xml:space="preserve"> </w:t>
      </w:r>
      <w:r w:rsidRPr="004C1A43">
        <w:t>Ulmer,</w:t>
      </w:r>
      <w:r w:rsidRPr="004C1A43">
        <w:rPr>
          <w:spacing w:val="-7"/>
        </w:rPr>
        <w:t xml:space="preserve"> </w:t>
      </w:r>
      <w:r w:rsidRPr="004C1A43">
        <w:t>J.,</w:t>
      </w:r>
      <w:r w:rsidRPr="004C1A43">
        <w:rPr>
          <w:spacing w:val="-7"/>
        </w:rPr>
        <w:t xml:space="preserve"> </w:t>
      </w:r>
      <w:r w:rsidRPr="004C1A43">
        <w:t>and</w:t>
      </w:r>
      <w:r w:rsidRPr="004C1A43">
        <w:rPr>
          <w:spacing w:val="-7"/>
        </w:rPr>
        <w:t xml:space="preserve"> </w:t>
      </w:r>
      <w:r w:rsidRPr="004C1A43">
        <w:t>Kramer,</w:t>
      </w:r>
      <w:r w:rsidRPr="004C1A43">
        <w:rPr>
          <w:spacing w:val="-7"/>
        </w:rPr>
        <w:t xml:space="preserve"> </w:t>
      </w:r>
      <w:r w:rsidRPr="004C1A43">
        <w:t>J.</w:t>
      </w:r>
      <w:r w:rsidRPr="004C1A43">
        <w:rPr>
          <w:spacing w:val="-7"/>
        </w:rPr>
        <w:t xml:space="preserve"> </w:t>
      </w:r>
      <w:r w:rsidR="0074425D" w:rsidRPr="004C1A43">
        <w:t>(</w:t>
      </w:r>
      <w:r w:rsidRPr="004C1A43">
        <w:t>1998</w:t>
      </w:r>
      <w:r w:rsidR="0074425D" w:rsidRPr="004C1A43">
        <w:t>)</w:t>
      </w:r>
      <w:r w:rsidRPr="004C1A43">
        <w:t>.</w:t>
      </w:r>
      <w:r w:rsidRPr="004C1A43">
        <w:rPr>
          <w:spacing w:val="30"/>
        </w:rPr>
        <w:t xml:space="preserve"> </w:t>
      </w:r>
      <w:r w:rsidRPr="004C1A43">
        <w:t>The</w:t>
      </w:r>
      <w:r w:rsidRPr="004C1A43">
        <w:rPr>
          <w:spacing w:val="-7"/>
        </w:rPr>
        <w:t xml:space="preserve"> </w:t>
      </w:r>
      <w:r w:rsidRPr="004C1A43">
        <w:t>Interaction</w:t>
      </w:r>
      <w:r w:rsidRPr="004C1A43">
        <w:rPr>
          <w:spacing w:val="-7"/>
        </w:rPr>
        <w:t xml:space="preserve"> </w:t>
      </w:r>
      <w:r w:rsidRPr="004C1A43">
        <w:t>of</w:t>
      </w:r>
      <w:r w:rsidRPr="004C1A43">
        <w:rPr>
          <w:spacing w:val="-7"/>
        </w:rPr>
        <w:t xml:space="preserve"> </w:t>
      </w:r>
      <w:r w:rsidRPr="004C1A43">
        <w:t>Race,</w:t>
      </w:r>
      <w:r w:rsidRPr="004C1A43">
        <w:rPr>
          <w:spacing w:val="-7"/>
        </w:rPr>
        <w:t xml:space="preserve"> </w:t>
      </w:r>
      <w:r w:rsidRPr="004C1A43">
        <w:t>Gender,</w:t>
      </w:r>
      <w:r w:rsidRPr="004C1A43">
        <w:rPr>
          <w:spacing w:val="-7"/>
        </w:rPr>
        <w:t xml:space="preserve"> </w:t>
      </w:r>
      <w:r w:rsidRPr="004C1A43">
        <w:t>and</w:t>
      </w:r>
      <w:r w:rsidRPr="004C1A43">
        <w:rPr>
          <w:spacing w:val="-7"/>
        </w:rPr>
        <w:t xml:space="preserve"> </w:t>
      </w:r>
      <w:r w:rsidRPr="004C1A43">
        <w:t>Age</w:t>
      </w:r>
      <w:r w:rsidRPr="004C1A43">
        <w:rPr>
          <w:spacing w:val="-7"/>
        </w:rPr>
        <w:t xml:space="preserve"> </w:t>
      </w:r>
      <w:r w:rsidRPr="004C1A43">
        <w:t>in</w:t>
      </w:r>
      <w:r w:rsidRPr="004C1A43">
        <w:rPr>
          <w:spacing w:val="-7"/>
        </w:rPr>
        <w:t xml:space="preserve"> </w:t>
      </w:r>
      <w:r w:rsidRPr="004C1A43">
        <w:t>Criminal</w:t>
      </w:r>
      <w:r w:rsidRPr="004C1A43">
        <w:rPr>
          <w:spacing w:val="-3"/>
        </w:rPr>
        <w:t xml:space="preserve"> </w:t>
      </w:r>
      <w:r w:rsidRPr="004C1A43">
        <w:t>Sentencing: The</w:t>
      </w:r>
      <w:r w:rsidRPr="004C1A43">
        <w:rPr>
          <w:spacing w:val="-3"/>
        </w:rPr>
        <w:t xml:space="preserve"> </w:t>
      </w:r>
      <w:r w:rsidRPr="004C1A43">
        <w:t>Punishment</w:t>
      </w:r>
      <w:r w:rsidRPr="004C1A43">
        <w:rPr>
          <w:spacing w:val="-3"/>
        </w:rPr>
        <w:t xml:space="preserve"> </w:t>
      </w:r>
      <w:r w:rsidRPr="004C1A43">
        <w:t>Cost</w:t>
      </w:r>
      <w:r w:rsidRPr="004C1A43">
        <w:rPr>
          <w:spacing w:val="-3"/>
        </w:rPr>
        <w:t xml:space="preserve"> </w:t>
      </w:r>
      <w:r w:rsidRPr="004C1A43">
        <w:t>of</w:t>
      </w:r>
      <w:r w:rsidRPr="004C1A43">
        <w:rPr>
          <w:spacing w:val="-3"/>
        </w:rPr>
        <w:t xml:space="preserve"> </w:t>
      </w:r>
      <w:r w:rsidRPr="004C1A43">
        <w:t>Being</w:t>
      </w:r>
      <w:r w:rsidRPr="004C1A43">
        <w:rPr>
          <w:spacing w:val="-3"/>
        </w:rPr>
        <w:t xml:space="preserve"> </w:t>
      </w:r>
      <w:r w:rsidRPr="004C1A43">
        <w:t>Young,</w:t>
      </w:r>
      <w:r w:rsidRPr="004C1A43">
        <w:rPr>
          <w:spacing w:val="-3"/>
        </w:rPr>
        <w:t xml:space="preserve"> </w:t>
      </w:r>
      <w:r w:rsidRPr="004C1A43">
        <w:t>Black,</w:t>
      </w:r>
      <w:r w:rsidRPr="004C1A43">
        <w:rPr>
          <w:spacing w:val="-3"/>
        </w:rPr>
        <w:t xml:space="preserve"> </w:t>
      </w:r>
      <w:r w:rsidRPr="004C1A43">
        <w:t>and</w:t>
      </w:r>
      <w:r w:rsidRPr="004C1A43">
        <w:rPr>
          <w:spacing w:val="-3"/>
        </w:rPr>
        <w:t xml:space="preserve"> </w:t>
      </w:r>
      <w:r w:rsidRPr="004C1A43">
        <w:t>Male.</w:t>
      </w:r>
      <w:r w:rsidRPr="004C1A43">
        <w:rPr>
          <w:spacing w:val="18"/>
        </w:rPr>
        <w:t xml:space="preserve"> </w:t>
      </w:r>
      <w:r w:rsidRPr="004C1A43">
        <w:rPr>
          <w:i/>
        </w:rPr>
        <w:t>Criminology</w:t>
      </w:r>
      <w:r w:rsidRPr="004C1A43">
        <w:t>,</w:t>
      </w:r>
      <w:r w:rsidRPr="004C1A43">
        <w:rPr>
          <w:spacing w:val="-3"/>
        </w:rPr>
        <w:t xml:space="preserve"> </w:t>
      </w:r>
      <w:r w:rsidRPr="004C1A43">
        <w:rPr>
          <w:b/>
        </w:rPr>
        <w:t>36</w:t>
      </w:r>
      <w:r w:rsidRPr="004C1A43">
        <w:t>(</w:t>
      </w:r>
      <w:r w:rsidRPr="004C1A43">
        <w:rPr>
          <w:b/>
        </w:rPr>
        <w:t>4</w:t>
      </w:r>
      <w:r w:rsidRPr="004C1A43">
        <w:t>):763–798.</w:t>
      </w:r>
    </w:p>
    <w:p w14:paraId="7902AD92" w14:textId="77777777" w:rsidR="00407DE2" w:rsidRPr="004C1A43" w:rsidRDefault="00407DE2" w:rsidP="00AB13BA"/>
    <w:p w14:paraId="18FC1F7F" w14:textId="27781CCE" w:rsidR="00407DE2" w:rsidRDefault="00407DE2" w:rsidP="00AB13BA">
      <w:r w:rsidRPr="004C1A43">
        <w:t>Stroube, B. K. (2021). Using allegations to understand selection bias in organizations: Misconduct in the</w:t>
      </w:r>
      <w:r w:rsidR="00C7350D" w:rsidRPr="004C1A43">
        <w:t xml:space="preserve"> </w:t>
      </w:r>
      <w:r w:rsidRPr="004C1A43">
        <w:t xml:space="preserve">Chicago Police Department. </w:t>
      </w:r>
      <w:r w:rsidRPr="004C1A43">
        <w:rPr>
          <w:i/>
          <w:iCs/>
        </w:rPr>
        <w:t>Organizational Behavior and Human Decision Processes</w:t>
      </w:r>
      <w:r w:rsidRPr="004C1A43">
        <w:t>, 166:149–165.</w:t>
      </w:r>
    </w:p>
    <w:p w14:paraId="40FB27D2" w14:textId="77777777" w:rsidR="003C46F9" w:rsidRPr="004C1A43" w:rsidRDefault="003C46F9" w:rsidP="00AB13BA"/>
    <w:p w14:paraId="72AD1956" w14:textId="69496BF1" w:rsidR="004969D5" w:rsidRDefault="004969D5" w:rsidP="00AB13BA">
      <w:bookmarkStart w:id="75" w:name="_bookmark96"/>
      <w:bookmarkEnd w:id="75"/>
      <w:r w:rsidRPr="004C1A43">
        <w:t>Sunshine,</w:t>
      </w:r>
      <w:r w:rsidRPr="004C1A43">
        <w:rPr>
          <w:spacing w:val="-7"/>
        </w:rPr>
        <w:t xml:space="preserve"> </w:t>
      </w:r>
      <w:r w:rsidRPr="004C1A43">
        <w:t>J.</w:t>
      </w:r>
      <w:r w:rsidRPr="004C1A43">
        <w:rPr>
          <w:spacing w:val="-7"/>
        </w:rPr>
        <w:t xml:space="preserve"> </w:t>
      </w:r>
      <w:r w:rsidRPr="004C1A43">
        <w:t>and</w:t>
      </w:r>
      <w:r w:rsidRPr="004C1A43">
        <w:rPr>
          <w:spacing w:val="-7"/>
        </w:rPr>
        <w:t xml:space="preserve"> </w:t>
      </w:r>
      <w:r w:rsidRPr="004C1A43">
        <w:t>Tyler,</w:t>
      </w:r>
      <w:r w:rsidRPr="004C1A43">
        <w:rPr>
          <w:spacing w:val="-7"/>
        </w:rPr>
        <w:t xml:space="preserve"> </w:t>
      </w:r>
      <w:r w:rsidRPr="004C1A43">
        <w:t>T.</w:t>
      </w:r>
      <w:r w:rsidRPr="004C1A43">
        <w:rPr>
          <w:spacing w:val="-7"/>
        </w:rPr>
        <w:t xml:space="preserve"> </w:t>
      </w:r>
      <w:r w:rsidRPr="004C1A43">
        <w:t>R.</w:t>
      </w:r>
      <w:r w:rsidRPr="004C1A43">
        <w:rPr>
          <w:spacing w:val="-7"/>
        </w:rPr>
        <w:t xml:space="preserve"> </w:t>
      </w:r>
      <w:r w:rsidR="0074425D" w:rsidRPr="004C1A43">
        <w:t>(</w:t>
      </w:r>
      <w:r w:rsidRPr="004C1A43">
        <w:t>2003</w:t>
      </w:r>
      <w:r w:rsidR="0074425D" w:rsidRPr="004C1A43">
        <w:t>)</w:t>
      </w:r>
      <w:r w:rsidRPr="004C1A43">
        <w:t>.</w:t>
      </w:r>
      <w:r w:rsidRPr="004C1A43">
        <w:rPr>
          <w:spacing w:val="40"/>
        </w:rPr>
        <w:t xml:space="preserve"> </w:t>
      </w:r>
      <w:r w:rsidRPr="004C1A43">
        <w:t>The</w:t>
      </w:r>
      <w:r w:rsidRPr="004C1A43">
        <w:rPr>
          <w:spacing w:val="-7"/>
        </w:rPr>
        <w:t xml:space="preserve"> </w:t>
      </w:r>
      <w:r w:rsidRPr="004C1A43">
        <w:t>Role</w:t>
      </w:r>
      <w:r w:rsidRPr="004C1A43">
        <w:rPr>
          <w:spacing w:val="-7"/>
        </w:rPr>
        <w:t xml:space="preserve"> </w:t>
      </w:r>
      <w:r w:rsidRPr="004C1A43">
        <w:t>of</w:t>
      </w:r>
      <w:r w:rsidRPr="004C1A43">
        <w:rPr>
          <w:spacing w:val="-7"/>
        </w:rPr>
        <w:t xml:space="preserve"> </w:t>
      </w:r>
      <w:r w:rsidRPr="004C1A43">
        <w:t>Procedural</w:t>
      </w:r>
      <w:r w:rsidRPr="004C1A43">
        <w:rPr>
          <w:spacing w:val="-7"/>
        </w:rPr>
        <w:t xml:space="preserve"> </w:t>
      </w:r>
      <w:r w:rsidRPr="004C1A43">
        <w:t>Justice</w:t>
      </w:r>
      <w:r w:rsidRPr="004C1A43">
        <w:rPr>
          <w:spacing w:val="-7"/>
        </w:rPr>
        <w:t xml:space="preserve"> </w:t>
      </w:r>
      <w:r w:rsidRPr="004C1A43">
        <w:t>and</w:t>
      </w:r>
      <w:r w:rsidRPr="004C1A43">
        <w:rPr>
          <w:spacing w:val="-7"/>
        </w:rPr>
        <w:t xml:space="preserve"> </w:t>
      </w:r>
      <w:r w:rsidRPr="004C1A43">
        <w:t>Legitimacy</w:t>
      </w:r>
      <w:r w:rsidRPr="004C1A43">
        <w:rPr>
          <w:spacing w:val="-7"/>
        </w:rPr>
        <w:t xml:space="preserve"> </w:t>
      </w:r>
      <w:r w:rsidRPr="004C1A43">
        <w:t>in</w:t>
      </w:r>
      <w:r w:rsidRPr="004C1A43">
        <w:rPr>
          <w:spacing w:val="-7"/>
        </w:rPr>
        <w:t xml:space="preserve"> </w:t>
      </w:r>
      <w:r w:rsidRPr="004C1A43">
        <w:t>Shaping</w:t>
      </w:r>
      <w:r w:rsidRPr="004C1A43">
        <w:rPr>
          <w:spacing w:val="-7"/>
        </w:rPr>
        <w:t xml:space="preserve"> </w:t>
      </w:r>
      <w:r w:rsidRPr="004C1A43">
        <w:t>Public Support for Policing.</w:t>
      </w:r>
      <w:r w:rsidRPr="004C1A43">
        <w:rPr>
          <w:spacing w:val="40"/>
        </w:rPr>
        <w:t xml:space="preserve"> </w:t>
      </w:r>
      <w:r w:rsidRPr="004C1A43">
        <w:rPr>
          <w:i/>
        </w:rPr>
        <w:t>Law and Society Review</w:t>
      </w:r>
      <w:r w:rsidRPr="004C1A43">
        <w:t xml:space="preserve">, </w:t>
      </w:r>
      <w:r w:rsidRPr="004C1A43">
        <w:rPr>
          <w:b/>
        </w:rPr>
        <w:t>37</w:t>
      </w:r>
      <w:r w:rsidRPr="004C1A43">
        <w:t>(</w:t>
      </w:r>
      <w:r w:rsidRPr="004C1A43">
        <w:rPr>
          <w:b/>
        </w:rPr>
        <w:t>3</w:t>
      </w:r>
      <w:r w:rsidRPr="004C1A43">
        <w:t>):513–548.</w:t>
      </w:r>
    </w:p>
    <w:p w14:paraId="19A75D67" w14:textId="77777777" w:rsidR="003C46F9" w:rsidRPr="004C1A43" w:rsidRDefault="003C46F9" w:rsidP="00AB13BA"/>
    <w:p w14:paraId="75B1E64F" w14:textId="7A2CC732" w:rsidR="004969D5" w:rsidRDefault="004969D5" w:rsidP="00AB13BA">
      <w:bookmarkStart w:id="76" w:name="_bookmark97"/>
      <w:bookmarkEnd w:id="76"/>
      <w:proofErr w:type="spellStart"/>
      <w:r w:rsidRPr="004C1A43">
        <w:t>Tebes</w:t>
      </w:r>
      <w:proofErr w:type="spellEnd"/>
      <w:r w:rsidRPr="004C1A43">
        <w:t>,</w:t>
      </w:r>
      <w:r w:rsidRPr="004C1A43">
        <w:rPr>
          <w:spacing w:val="-6"/>
        </w:rPr>
        <w:t xml:space="preserve"> </w:t>
      </w:r>
      <w:r w:rsidRPr="004C1A43">
        <w:t>J.</w:t>
      </w:r>
      <w:r w:rsidRPr="004C1A43">
        <w:rPr>
          <w:spacing w:val="-6"/>
        </w:rPr>
        <w:t xml:space="preserve"> </w:t>
      </w:r>
      <w:r w:rsidRPr="004C1A43">
        <w:t>and</w:t>
      </w:r>
      <w:r w:rsidRPr="004C1A43">
        <w:rPr>
          <w:spacing w:val="-6"/>
        </w:rPr>
        <w:t xml:space="preserve"> </w:t>
      </w:r>
      <w:r w:rsidRPr="004C1A43">
        <w:t>Fagan,</w:t>
      </w:r>
      <w:r w:rsidRPr="004C1A43">
        <w:rPr>
          <w:spacing w:val="-6"/>
        </w:rPr>
        <w:t xml:space="preserve"> </w:t>
      </w:r>
      <w:r w:rsidRPr="004C1A43">
        <w:t>J.</w:t>
      </w:r>
      <w:r w:rsidRPr="004C1A43">
        <w:rPr>
          <w:spacing w:val="-6"/>
        </w:rPr>
        <w:t xml:space="preserve"> </w:t>
      </w:r>
      <w:r w:rsidR="0074425D" w:rsidRPr="004C1A43">
        <w:t>(</w:t>
      </w:r>
      <w:r w:rsidRPr="004C1A43">
        <w:t>2022</w:t>
      </w:r>
      <w:r w:rsidR="0074425D" w:rsidRPr="004C1A43">
        <w:t>)</w:t>
      </w:r>
      <w:r w:rsidRPr="004C1A43">
        <w:t>.</w:t>
      </w:r>
      <w:r w:rsidRPr="004C1A43">
        <w:rPr>
          <w:spacing w:val="78"/>
        </w:rPr>
        <w:t xml:space="preserve"> </w:t>
      </w:r>
      <w:r w:rsidRPr="004C1A43">
        <w:t>Stopped</w:t>
      </w:r>
      <w:r w:rsidRPr="004C1A43">
        <w:rPr>
          <w:spacing w:val="-6"/>
        </w:rPr>
        <w:t xml:space="preserve"> </w:t>
      </w:r>
      <w:r w:rsidRPr="004C1A43">
        <w:t>by</w:t>
      </w:r>
      <w:r w:rsidRPr="004C1A43">
        <w:rPr>
          <w:spacing w:val="-6"/>
        </w:rPr>
        <w:t xml:space="preserve"> </w:t>
      </w:r>
      <w:r w:rsidRPr="004C1A43">
        <w:t>the</w:t>
      </w:r>
      <w:r w:rsidRPr="004C1A43">
        <w:rPr>
          <w:spacing w:val="-6"/>
        </w:rPr>
        <w:t xml:space="preserve"> </w:t>
      </w:r>
      <w:r w:rsidRPr="004C1A43">
        <w:t>police: The</w:t>
      </w:r>
      <w:r w:rsidRPr="004C1A43">
        <w:rPr>
          <w:spacing w:val="-6"/>
        </w:rPr>
        <w:t xml:space="preserve"> </w:t>
      </w:r>
      <w:r w:rsidRPr="004C1A43">
        <w:t>end</w:t>
      </w:r>
      <w:r w:rsidRPr="004C1A43">
        <w:rPr>
          <w:spacing w:val="-6"/>
        </w:rPr>
        <w:t xml:space="preserve"> </w:t>
      </w:r>
      <w:r w:rsidRPr="004C1A43">
        <w:t>of</w:t>
      </w:r>
      <w:r w:rsidRPr="004C1A43">
        <w:rPr>
          <w:spacing w:val="-6"/>
        </w:rPr>
        <w:t xml:space="preserve"> </w:t>
      </w:r>
      <w:r w:rsidRPr="004C1A43">
        <w:t>“stop-and-frisk”</w:t>
      </w:r>
      <w:r w:rsidRPr="004C1A43">
        <w:rPr>
          <w:spacing w:val="-6"/>
        </w:rPr>
        <w:t xml:space="preserve"> </w:t>
      </w:r>
      <w:r w:rsidRPr="004C1A43">
        <w:t>on</w:t>
      </w:r>
      <w:r w:rsidRPr="004C1A43">
        <w:rPr>
          <w:spacing w:val="-6"/>
        </w:rPr>
        <w:t xml:space="preserve"> </w:t>
      </w:r>
      <w:r w:rsidRPr="004C1A43">
        <w:t>neighborhood crime and high school dropout rates.</w:t>
      </w:r>
      <w:r w:rsidRPr="004C1A43">
        <w:rPr>
          <w:spacing w:val="40"/>
        </w:rPr>
        <w:t xml:space="preserve"> </w:t>
      </w:r>
      <w:r w:rsidRPr="004C1A43">
        <w:t>Working Paper.</w:t>
      </w:r>
    </w:p>
    <w:p w14:paraId="3A506D2C" w14:textId="77777777" w:rsidR="003C46F9" w:rsidRPr="004C1A43" w:rsidRDefault="003C46F9" w:rsidP="00AB13BA"/>
    <w:p w14:paraId="7B7D8EC9" w14:textId="0A80550B" w:rsidR="004969D5" w:rsidRPr="004C1A43" w:rsidRDefault="004969D5" w:rsidP="00AB13BA">
      <w:bookmarkStart w:id="77" w:name="_bookmark98"/>
      <w:bookmarkEnd w:id="77"/>
      <w:r w:rsidRPr="004C1A43">
        <w:t>Terrill,</w:t>
      </w:r>
      <w:r w:rsidRPr="004C1A43">
        <w:rPr>
          <w:spacing w:val="-8"/>
        </w:rPr>
        <w:t xml:space="preserve"> </w:t>
      </w:r>
      <w:r w:rsidRPr="004C1A43">
        <w:t>W.</w:t>
      </w:r>
      <w:r w:rsidRPr="004C1A43">
        <w:rPr>
          <w:spacing w:val="-7"/>
        </w:rPr>
        <w:t xml:space="preserve"> </w:t>
      </w:r>
      <w:r w:rsidRPr="004C1A43">
        <w:t>and</w:t>
      </w:r>
      <w:r w:rsidRPr="004C1A43">
        <w:rPr>
          <w:spacing w:val="-7"/>
        </w:rPr>
        <w:t xml:space="preserve"> </w:t>
      </w:r>
      <w:r w:rsidRPr="004C1A43">
        <w:t>Ingram,</w:t>
      </w:r>
      <w:r w:rsidRPr="004C1A43">
        <w:rPr>
          <w:spacing w:val="-7"/>
        </w:rPr>
        <w:t xml:space="preserve"> </w:t>
      </w:r>
      <w:r w:rsidRPr="004C1A43">
        <w:t>J.</w:t>
      </w:r>
      <w:r w:rsidRPr="004C1A43">
        <w:rPr>
          <w:spacing w:val="-7"/>
        </w:rPr>
        <w:t xml:space="preserve"> </w:t>
      </w:r>
      <w:r w:rsidRPr="004C1A43">
        <w:t>R.</w:t>
      </w:r>
      <w:r w:rsidRPr="004C1A43">
        <w:rPr>
          <w:spacing w:val="-7"/>
        </w:rPr>
        <w:t xml:space="preserve"> </w:t>
      </w:r>
      <w:r w:rsidRPr="004C1A43">
        <w:t>(2016).</w:t>
      </w:r>
      <w:r w:rsidRPr="004C1A43">
        <w:rPr>
          <w:spacing w:val="40"/>
        </w:rPr>
        <w:t xml:space="preserve"> </w:t>
      </w:r>
      <w:r w:rsidRPr="004C1A43">
        <w:t>Citizen</w:t>
      </w:r>
      <w:r w:rsidRPr="004C1A43">
        <w:rPr>
          <w:spacing w:val="-7"/>
        </w:rPr>
        <w:t xml:space="preserve"> </w:t>
      </w:r>
      <w:r w:rsidRPr="004C1A43">
        <w:t>Complaints</w:t>
      </w:r>
      <w:r w:rsidRPr="004C1A43">
        <w:rPr>
          <w:spacing w:val="-7"/>
        </w:rPr>
        <w:t xml:space="preserve"> </w:t>
      </w:r>
      <w:r w:rsidRPr="004C1A43">
        <w:t>Against</w:t>
      </w:r>
      <w:r w:rsidRPr="004C1A43">
        <w:rPr>
          <w:spacing w:val="-7"/>
        </w:rPr>
        <w:t xml:space="preserve"> </w:t>
      </w:r>
      <w:r w:rsidRPr="004C1A43">
        <w:t>the</w:t>
      </w:r>
      <w:r w:rsidRPr="004C1A43">
        <w:rPr>
          <w:spacing w:val="-7"/>
        </w:rPr>
        <w:t xml:space="preserve"> </w:t>
      </w:r>
      <w:r w:rsidRPr="004C1A43">
        <w:t>Police:</w:t>
      </w:r>
      <w:r w:rsidRPr="004C1A43">
        <w:rPr>
          <w:spacing w:val="3"/>
        </w:rPr>
        <w:t xml:space="preserve"> </w:t>
      </w:r>
      <w:r w:rsidRPr="004C1A43">
        <w:t>An</w:t>
      </w:r>
      <w:r w:rsidRPr="004C1A43">
        <w:rPr>
          <w:spacing w:val="-7"/>
        </w:rPr>
        <w:t xml:space="preserve"> </w:t>
      </w:r>
      <w:r w:rsidRPr="004C1A43">
        <w:t>Eight</w:t>
      </w:r>
      <w:r w:rsidRPr="004C1A43">
        <w:rPr>
          <w:spacing w:val="-7"/>
        </w:rPr>
        <w:t xml:space="preserve"> </w:t>
      </w:r>
      <w:r w:rsidRPr="004C1A43">
        <w:t>City</w:t>
      </w:r>
      <w:r w:rsidRPr="004C1A43">
        <w:rPr>
          <w:spacing w:val="-7"/>
        </w:rPr>
        <w:t xml:space="preserve"> </w:t>
      </w:r>
      <w:r w:rsidRPr="004C1A43">
        <w:rPr>
          <w:spacing w:val="-2"/>
        </w:rPr>
        <w:t>Examination.</w:t>
      </w:r>
      <w:r w:rsidR="003C46F9">
        <w:t xml:space="preserve"> </w:t>
      </w:r>
      <w:r w:rsidRPr="004C1A43">
        <w:rPr>
          <w:i/>
          <w:spacing w:val="-2"/>
        </w:rPr>
        <w:t>Police</w:t>
      </w:r>
      <w:r w:rsidRPr="004C1A43">
        <w:rPr>
          <w:i/>
          <w:spacing w:val="-1"/>
        </w:rPr>
        <w:t xml:space="preserve"> </w:t>
      </w:r>
      <w:r w:rsidRPr="004C1A43">
        <w:rPr>
          <w:i/>
          <w:spacing w:val="-2"/>
        </w:rPr>
        <w:t>Quarterly</w:t>
      </w:r>
      <w:r w:rsidRPr="004C1A43">
        <w:rPr>
          <w:spacing w:val="-2"/>
        </w:rPr>
        <w:t>,</w:t>
      </w:r>
      <w:r w:rsidRPr="004C1A43">
        <w:t xml:space="preserve"> </w:t>
      </w:r>
      <w:r w:rsidRPr="004C1A43">
        <w:rPr>
          <w:spacing w:val="-2"/>
        </w:rPr>
        <w:t>19(2):150–179.</w:t>
      </w:r>
    </w:p>
    <w:p w14:paraId="1ADB9E85" w14:textId="77777777" w:rsidR="004969D5" w:rsidRPr="004C1A43" w:rsidRDefault="004969D5" w:rsidP="00AB13BA"/>
    <w:p w14:paraId="765D2490" w14:textId="7068377F" w:rsidR="004969D5" w:rsidRPr="004C1A43" w:rsidRDefault="004969D5" w:rsidP="00AB13BA">
      <w:bookmarkStart w:id="78" w:name="_bookmark99"/>
      <w:bookmarkEnd w:id="78"/>
      <w:r w:rsidRPr="004C1A43">
        <w:t>Trinkner,</w:t>
      </w:r>
      <w:r w:rsidRPr="004C1A43">
        <w:rPr>
          <w:spacing w:val="-7"/>
        </w:rPr>
        <w:t xml:space="preserve"> </w:t>
      </w:r>
      <w:r w:rsidRPr="004C1A43">
        <w:t>R.,</w:t>
      </w:r>
      <w:r w:rsidRPr="004C1A43">
        <w:rPr>
          <w:spacing w:val="-7"/>
        </w:rPr>
        <w:t xml:space="preserve"> </w:t>
      </w:r>
      <w:r w:rsidRPr="004C1A43">
        <w:t>Kerrison,</w:t>
      </w:r>
      <w:r w:rsidRPr="004C1A43">
        <w:rPr>
          <w:spacing w:val="-7"/>
        </w:rPr>
        <w:t xml:space="preserve"> </w:t>
      </w:r>
      <w:r w:rsidRPr="004C1A43">
        <w:t>E.</w:t>
      </w:r>
      <w:r w:rsidRPr="004C1A43">
        <w:rPr>
          <w:spacing w:val="-7"/>
        </w:rPr>
        <w:t xml:space="preserve"> </w:t>
      </w:r>
      <w:r w:rsidRPr="004C1A43">
        <w:t>M.,</w:t>
      </w:r>
      <w:r w:rsidRPr="004C1A43">
        <w:rPr>
          <w:spacing w:val="-7"/>
        </w:rPr>
        <w:t xml:space="preserve"> </w:t>
      </w:r>
      <w:r w:rsidRPr="004C1A43">
        <w:t>and</w:t>
      </w:r>
      <w:r w:rsidRPr="004C1A43">
        <w:rPr>
          <w:spacing w:val="-7"/>
        </w:rPr>
        <w:t xml:space="preserve"> </w:t>
      </w:r>
      <w:r w:rsidRPr="004C1A43">
        <w:t>Goff,</w:t>
      </w:r>
      <w:r w:rsidRPr="004C1A43">
        <w:rPr>
          <w:spacing w:val="-7"/>
        </w:rPr>
        <w:t xml:space="preserve"> </w:t>
      </w:r>
      <w:r w:rsidRPr="004C1A43">
        <w:t>P.</w:t>
      </w:r>
      <w:r w:rsidRPr="004C1A43">
        <w:rPr>
          <w:spacing w:val="-7"/>
        </w:rPr>
        <w:t xml:space="preserve"> </w:t>
      </w:r>
      <w:r w:rsidRPr="004C1A43">
        <w:t>A.</w:t>
      </w:r>
      <w:r w:rsidRPr="004C1A43">
        <w:rPr>
          <w:spacing w:val="-7"/>
        </w:rPr>
        <w:t xml:space="preserve"> </w:t>
      </w:r>
      <w:r w:rsidR="0074425D" w:rsidRPr="004C1A43">
        <w:t>(</w:t>
      </w:r>
      <w:r w:rsidRPr="004C1A43">
        <w:t>2019</w:t>
      </w:r>
      <w:r w:rsidR="0074425D" w:rsidRPr="004C1A43">
        <w:t>)</w:t>
      </w:r>
      <w:r w:rsidRPr="004C1A43">
        <w:t>.</w:t>
      </w:r>
      <w:r w:rsidRPr="004C1A43">
        <w:rPr>
          <w:spacing w:val="40"/>
        </w:rPr>
        <w:t xml:space="preserve"> </w:t>
      </w:r>
      <w:r w:rsidRPr="004C1A43">
        <w:t>The</w:t>
      </w:r>
      <w:r w:rsidRPr="004C1A43">
        <w:rPr>
          <w:spacing w:val="-7"/>
        </w:rPr>
        <w:t xml:space="preserve"> </w:t>
      </w:r>
      <w:r w:rsidRPr="004C1A43">
        <w:t>force</w:t>
      </w:r>
      <w:r w:rsidRPr="004C1A43">
        <w:rPr>
          <w:spacing w:val="-7"/>
        </w:rPr>
        <w:t xml:space="preserve"> </w:t>
      </w:r>
      <w:r w:rsidRPr="004C1A43">
        <w:t>of</w:t>
      </w:r>
      <w:r w:rsidRPr="004C1A43">
        <w:rPr>
          <w:spacing w:val="-7"/>
        </w:rPr>
        <w:t xml:space="preserve"> </w:t>
      </w:r>
      <w:r w:rsidRPr="004C1A43">
        <w:t>fear: Police</w:t>
      </w:r>
      <w:r w:rsidRPr="004C1A43">
        <w:rPr>
          <w:spacing w:val="-7"/>
        </w:rPr>
        <w:t xml:space="preserve"> </w:t>
      </w:r>
      <w:r w:rsidRPr="004C1A43">
        <w:t>stereotype</w:t>
      </w:r>
      <w:r w:rsidRPr="004C1A43">
        <w:rPr>
          <w:spacing w:val="-7"/>
        </w:rPr>
        <w:t xml:space="preserve"> </w:t>
      </w:r>
      <w:r w:rsidRPr="004C1A43">
        <w:t>threat,</w:t>
      </w:r>
      <w:r w:rsidRPr="004C1A43">
        <w:rPr>
          <w:spacing w:val="-7"/>
        </w:rPr>
        <w:t xml:space="preserve"> </w:t>
      </w:r>
      <w:r w:rsidRPr="004C1A43">
        <w:t>self- legitimacy, and support for excessive force.</w:t>
      </w:r>
      <w:r w:rsidRPr="004C1A43">
        <w:rPr>
          <w:spacing w:val="35"/>
        </w:rPr>
        <w:t xml:space="preserve"> </w:t>
      </w:r>
      <w:r w:rsidRPr="004C1A43">
        <w:rPr>
          <w:i/>
        </w:rPr>
        <w:t>Law and Human Behavior</w:t>
      </w:r>
      <w:r w:rsidRPr="004C1A43">
        <w:t xml:space="preserve">, </w:t>
      </w:r>
      <w:r w:rsidRPr="004C1A43">
        <w:rPr>
          <w:b/>
        </w:rPr>
        <w:t>43</w:t>
      </w:r>
      <w:r w:rsidRPr="004C1A43">
        <w:t>(</w:t>
      </w:r>
      <w:r w:rsidRPr="004C1A43">
        <w:rPr>
          <w:b/>
        </w:rPr>
        <w:t>5</w:t>
      </w:r>
      <w:r w:rsidRPr="004C1A43">
        <w:t>):421–435.</w:t>
      </w:r>
    </w:p>
    <w:p w14:paraId="247FBC2E" w14:textId="77777777" w:rsidR="004C1A43" w:rsidRDefault="004C1A43" w:rsidP="00AB13BA"/>
    <w:p w14:paraId="3B0D8075" w14:textId="5EB36D94" w:rsidR="002D1B21" w:rsidRDefault="002D1B21" w:rsidP="00AB13BA">
      <w:r w:rsidRPr="004C1A43">
        <w:t xml:space="preserve">Tyler, T. R., &amp; Huo, Y. J. (2002). </w:t>
      </w:r>
      <w:r w:rsidRPr="004C1A43">
        <w:rPr>
          <w:i/>
          <w:iCs/>
        </w:rPr>
        <w:t>Trust in the Law: Encouraging Public Cooperation with the Police and Courts</w:t>
      </w:r>
      <w:r w:rsidRPr="004C1A43">
        <w:t xml:space="preserve">. Russell Sage Foundation. </w:t>
      </w:r>
    </w:p>
    <w:p w14:paraId="790945E2" w14:textId="77777777" w:rsidR="003C46F9" w:rsidRPr="004C1A43" w:rsidRDefault="003C46F9" w:rsidP="00AB13BA"/>
    <w:p w14:paraId="11AD1050" w14:textId="6137A17C" w:rsidR="002D1B21" w:rsidRPr="004C1A43" w:rsidRDefault="002D1B21" w:rsidP="00AB13BA">
      <w:r w:rsidRPr="004C1A43">
        <w:t xml:space="preserve">Tyler, T. R. (1990). </w:t>
      </w:r>
      <w:r w:rsidRPr="004C1A43">
        <w:rPr>
          <w:i/>
          <w:iCs/>
        </w:rPr>
        <w:t>Why People Obey the Law</w:t>
      </w:r>
      <w:r w:rsidRPr="004C1A43">
        <w:t>. Yale University Press.</w:t>
      </w:r>
    </w:p>
    <w:p w14:paraId="6252A848" w14:textId="77777777" w:rsidR="00AC338D" w:rsidRPr="004C1A43" w:rsidRDefault="00AC338D" w:rsidP="00AB13BA"/>
    <w:p w14:paraId="19084D86" w14:textId="16ECF08E" w:rsidR="00AC338D" w:rsidRPr="004C1A43" w:rsidRDefault="00AC338D" w:rsidP="00AB13BA">
      <w:r w:rsidRPr="004C1A43">
        <w:t>United</w:t>
      </w:r>
      <w:r w:rsidRPr="004C1A43">
        <w:rPr>
          <w:spacing w:val="-6"/>
        </w:rPr>
        <w:t xml:space="preserve"> </w:t>
      </w:r>
      <w:r w:rsidRPr="004C1A43">
        <w:t>States</w:t>
      </w:r>
      <w:r w:rsidRPr="004C1A43">
        <w:rPr>
          <w:spacing w:val="-7"/>
        </w:rPr>
        <w:t xml:space="preserve"> </w:t>
      </w:r>
      <w:r w:rsidRPr="004C1A43">
        <w:t>Department</w:t>
      </w:r>
      <w:r w:rsidRPr="004C1A43">
        <w:rPr>
          <w:spacing w:val="-6"/>
        </w:rPr>
        <w:t xml:space="preserve"> </w:t>
      </w:r>
      <w:r w:rsidRPr="004C1A43">
        <w:t>of</w:t>
      </w:r>
      <w:r w:rsidRPr="004C1A43">
        <w:rPr>
          <w:spacing w:val="-7"/>
        </w:rPr>
        <w:t xml:space="preserve"> </w:t>
      </w:r>
      <w:r w:rsidRPr="004C1A43">
        <w:t>Justice.</w:t>
      </w:r>
      <w:r w:rsidRPr="004C1A43">
        <w:rPr>
          <w:spacing w:val="-6"/>
        </w:rPr>
        <w:t xml:space="preserve"> </w:t>
      </w:r>
      <w:r w:rsidRPr="004C1A43">
        <w:t>Office</w:t>
      </w:r>
      <w:r w:rsidRPr="004C1A43">
        <w:rPr>
          <w:spacing w:val="-7"/>
        </w:rPr>
        <w:t xml:space="preserve"> </w:t>
      </w:r>
      <w:r w:rsidRPr="004C1A43">
        <w:t>of</w:t>
      </w:r>
      <w:r w:rsidRPr="004C1A43">
        <w:rPr>
          <w:spacing w:val="-6"/>
        </w:rPr>
        <w:t xml:space="preserve"> </w:t>
      </w:r>
      <w:r w:rsidRPr="004C1A43">
        <w:t>Justice</w:t>
      </w:r>
      <w:r w:rsidRPr="004C1A43">
        <w:rPr>
          <w:spacing w:val="-7"/>
        </w:rPr>
        <w:t xml:space="preserve"> </w:t>
      </w:r>
      <w:r w:rsidRPr="004C1A43">
        <w:t>Programs.</w:t>
      </w:r>
      <w:r w:rsidRPr="004C1A43">
        <w:rPr>
          <w:spacing w:val="-6"/>
        </w:rPr>
        <w:t xml:space="preserve"> </w:t>
      </w:r>
      <w:r w:rsidRPr="004C1A43">
        <w:t>Bureau</w:t>
      </w:r>
      <w:r w:rsidRPr="004C1A43">
        <w:rPr>
          <w:spacing w:val="-7"/>
        </w:rPr>
        <w:t xml:space="preserve"> </w:t>
      </w:r>
      <w:r w:rsidRPr="004C1A43">
        <w:t>of</w:t>
      </w:r>
      <w:r w:rsidRPr="004C1A43">
        <w:rPr>
          <w:spacing w:val="-6"/>
        </w:rPr>
        <w:t xml:space="preserve"> </w:t>
      </w:r>
      <w:r w:rsidRPr="004C1A43">
        <w:t>Justice</w:t>
      </w:r>
      <w:r w:rsidRPr="004C1A43">
        <w:rPr>
          <w:spacing w:val="-7"/>
        </w:rPr>
        <w:t xml:space="preserve"> </w:t>
      </w:r>
      <w:r w:rsidRPr="004C1A43">
        <w:t>Statistics</w:t>
      </w:r>
      <w:r w:rsidRPr="004C1A43">
        <w:rPr>
          <w:spacing w:val="-6"/>
        </w:rPr>
        <w:t xml:space="preserve"> </w:t>
      </w:r>
      <w:r w:rsidRPr="004C1A43">
        <w:t>(2018).</w:t>
      </w:r>
      <w:r w:rsidRPr="004C1A43">
        <w:rPr>
          <w:spacing w:val="20"/>
        </w:rPr>
        <w:t xml:space="preserve"> </w:t>
      </w:r>
      <w:r w:rsidRPr="004C1A43">
        <w:t>Law Enforcement Management and Administrative Statistics (LEMAS), 2016.</w:t>
      </w:r>
      <w:r w:rsidRPr="004C1A43">
        <w:rPr>
          <w:spacing w:val="40"/>
        </w:rPr>
        <w:t xml:space="preserve"> </w:t>
      </w:r>
      <w:r w:rsidRPr="004C1A43">
        <w:t>Inter-university Consortium for Political and Social Research [distributor].</w:t>
      </w:r>
    </w:p>
    <w:p w14:paraId="03921EBE" w14:textId="77777777" w:rsidR="002D1B21" w:rsidRPr="004C1A43" w:rsidRDefault="002D1B21" w:rsidP="00AB13BA"/>
    <w:p w14:paraId="6E5096C1" w14:textId="723B53B2" w:rsidR="004969D5" w:rsidRDefault="004969D5" w:rsidP="00AB13BA">
      <w:bookmarkStart w:id="79" w:name="_bookmark100"/>
      <w:bookmarkEnd w:id="79"/>
      <w:r w:rsidRPr="004C1A43">
        <w:t>United</w:t>
      </w:r>
      <w:r w:rsidRPr="004C1A43">
        <w:rPr>
          <w:spacing w:val="-6"/>
        </w:rPr>
        <w:t xml:space="preserve"> </w:t>
      </w:r>
      <w:r w:rsidRPr="004C1A43">
        <w:t>States</w:t>
      </w:r>
      <w:r w:rsidRPr="004C1A43">
        <w:rPr>
          <w:spacing w:val="-7"/>
        </w:rPr>
        <w:t xml:space="preserve"> </w:t>
      </w:r>
      <w:r w:rsidRPr="004C1A43">
        <w:t>Department</w:t>
      </w:r>
      <w:r w:rsidRPr="004C1A43">
        <w:rPr>
          <w:spacing w:val="-6"/>
        </w:rPr>
        <w:t xml:space="preserve"> </w:t>
      </w:r>
      <w:r w:rsidRPr="004C1A43">
        <w:t>of</w:t>
      </w:r>
      <w:r w:rsidRPr="004C1A43">
        <w:rPr>
          <w:spacing w:val="-7"/>
        </w:rPr>
        <w:t xml:space="preserve"> </w:t>
      </w:r>
      <w:r w:rsidRPr="004C1A43">
        <w:t>Justice.</w:t>
      </w:r>
      <w:r w:rsidRPr="004C1A43">
        <w:rPr>
          <w:spacing w:val="-6"/>
        </w:rPr>
        <w:t xml:space="preserve"> </w:t>
      </w:r>
      <w:r w:rsidRPr="004C1A43">
        <w:t>Office</w:t>
      </w:r>
      <w:r w:rsidRPr="004C1A43">
        <w:rPr>
          <w:spacing w:val="-7"/>
        </w:rPr>
        <w:t xml:space="preserve"> </w:t>
      </w:r>
      <w:r w:rsidRPr="004C1A43">
        <w:t>of</w:t>
      </w:r>
      <w:r w:rsidRPr="004C1A43">
        <w:rPr>
          <w:spacing w:val="-6"/>
        </w:rPr>
        <w:t xml:space="preserve"> </w:t>
      </w:r>
      <w:r w:rsidRPr="004C1A43">
        <w:t>Justice</w:t>
      </w:r>
      <w:r w:rsidRPr="004C1A43">
        <w:rPr>
          <w:spacing w:val="-7"/>
        </w:rPr>
        <w:t xml:space="preserve"> </w:t>
      </w:r>
      <w:r w:rsidRPr="004C1A43">
        <w:t>Programs.</w:t>
      </w:r>
      <w:r w:rsidRPr="004C1A43">
        <w:rPr>
          <w:spacing w:val="-6"/>
        </w:rPr>
        <w:t xml:space="preserve"> </w:t>
      </w:r>
      <w:r w:rsidRPr="004C1A43">
        <w:t>Bureau</w:t>
      </w:r>
      <w:r w:rsidRPr="004C1A43">
        <w:rPr>
          <w:spacing w:val="-7"/>
        </w:rPr>
        <w:t xml:space="preserve"> </w:t>
      </w:r>
      <w:r w:rsidRPr="004C1A43">
        <w:t>of</w:t>
      </w:r>
      <w:r w:rsidRPr="004C1A43">
        <w:rPr>
          <w:spacing w:val="-6"/>
        </w:rPr>
        <w:t xml:space="preserve"> </w:t>
      </w:r>
      <w:r w:rsidRPr="004C1A43">
        <w:t>Justice</w:t>
      </w:r>
      <w:r w:rsidRPr="004C1A43">
        <w:rPr>
          <w:spacing w:val="-7"/>
        </w:rPr>
        <w:t xml:space="preserve"> </w:t>
      </w:r>
      <w:r w:rsidRPr="004C1A43">
        <w:t>Statistics</w:t>
      </w:r>
      <w:r w:rsidRPr="004C1A43">
        <w:rPr>
          <w:spacing w:val="-6"/>
        </w:rPr>
        <w:t xml:space="preserve"> </w:t>
      </w:r>
      <w:r w:rsidR="0074425D" w:rsidRPr="004C1A43">
        <w:t>(</w:t>
      </w:r>
      <w:r w:rsidRPr="004C1A43">
        <w:t>2023</w:t>
      </w:r>
      <w:r w:rsidR="0074425D" w:rsidRPr="004C1A43">
        <w:t>)</w:t>
      </w:r>
      <w:r w:rsidRPr="004C1A43">
        <w:t>.</w:t>
      </w:r>
      <w:r w:rsidRPr="004C1A43">
        <w:rPr>
          <w:spacing w:val="20"/>
        </w:rPr>
        <w:t xml:space="preserve"> </w:t>
      </w:r>
      <w:r w:rsidRPr="004C1A43">
        <w:t>Law Enforcement Management and Administrative Statistics (LEMAS), 2020.</w:t>
      </w:r>
      <w:r w:rsidRPr="004C1A43">
        <w:rPr>
          <w:spacing w:val="40"/>
        </w:rPr>
        <w:t xml:space="preserve"> </w:t>
      </w:r>
      <w:r w:rsidRPr="004C1A43">
        <w:t>Inter-university Consortium for Political and Social Research [distributor].</w:t>
      </w:r>
    </w:p>
    <w:p w14:paraId="4C7647A2" w14:textId="77777777" w:rsidR="003C46F9" w:rsidRPr="004C1A43" w:rsidRDefault="003C46F9" w:rsidP="00AB13BA"/>
    <w:p w14:paraId="24B4606D" w14:textId="46F4D238" w:rsidR="004969D5" w:rsidRDefault="004969D5" w:rsidP="00AB13BA">
      <w:bookmarkStart w:id="80" w:name="_bookmark101"/>
      <w:bookmarkEnd w:id="80"/>
      <w:r w:rsidRPr="004C1A43">
        <w:t>U.S.</w:t>
      </w:r>
      <w:r w:rsidRPr="004C1A43">
        <w:rPr>
          <w:spacing w:val="-8"/>
        </w:rPr>
        <w:t xml:space="preserve"> </w:t>
      </w:r>
      <w:r w:rsidRPr="004C1A43">
        <w:t>Census</w:t>
      </w:r>
      <w:r w:rsidRPr="004C1A43">
        <w:rPr>
          <w:spacing w:val="-8"/>
        </w:rPr>
        <w:t xml:space="preserve"> </w:t>
      </w:r>
      <w:r w:rsidRPr="004C1A43">
        <w:t>Bureau</w:t>
      </w:r>
      <w:r w:rsidRPr="004C1A43">
        <w:rPr>
          <w:spacing w:val="-8"/>
        </w:rPr>
        <w:t xml:space="preserve"> </w:t>
      </w:r>
      <w:r w:rsidR="0074425D" w:rsidRPr="004C1A43">
        <w:t>(</w:t>
      </w:r>
      <w:r w:rsidRPr="004C1A43">
        <w:t>2019</w:t>
      </w:r>
      <w:r w:rsidR="0074425D" w:rsidRPr="004C1A43">
        <w:t>)</w:t>
      </w:r>
      <w:r w:rsidRPr="004C1A43">
        <w:t>.</w:t>
      </w:r>
      <w:r w:rsidRPr="004C1A43">
        <w:rPr>
          <w:spacing w:val="16"/>
        </w:rPr>
        <w:t xml:space="preserve"> </w:t>
      </w:r>
      <w:r w:rsidRPr="004C1A43">
        <w:t>Selected</w:t>
      </w:r>
      <w:r w:rsidRPr="004C1A43">
        <w:rPr>
          <w:spacing w:val="-8"/>
        </w:rPr>
        <w:t xml:space="preserve"> </w:t>
      </w:r>
      <w:r w:rsidRPr="004C1A43">
        <w:t>Housing</w:t>
      </w:r>
      <w:r w:rsidRPr="004C1A43">
        <w:rPr>
          <w:spacing w:val="-8"/>
        </w:rPr>
        <w:t xml:space="preserve"> </w:t>
      </w:r>
      <w:r w:rsidRPr="004C1A43">
        <w:t>Characteristics</w:t>
      </w:r>
      <w:r w:rsidRPr="004C1A43">
        <w:rPr>
          <w:spacing w:val="-8"/>
        </w:rPr>
        <w:t xml:space="preserve"> </w:t>
      </w:r>
      <w:r w:rsidRPr="004C1A43">
        <w:t>20105-2019</w:t>
      </w:r>
      <w:r w:rsidRPr="004C1A43">
        <w:rPr>
          <w:spacing w:val="-8"/>
        </w:rPr>
        <w:t xml:space="preserve"> </w:t>
      </w:r>
      <w:r w:rsidRPr="004C1A43">
        <w:t>American</w:t>
      </w:r>
      <w:r w:rsidRPr="004C1A43">
        <w:rPr>
          <w:spacing w:val="-8"/>
        </w:rPr>
        <w:t xml:space="preserve"> </w:t>
      </w:r>
      <w:r w:rsidRPr="004C1A43">
        <w:t>Community</w:t>
      </w:r>
      <w:r w:rsidRPr="004C1A43">
        <w:rPr>
          <w:spacing w:val="-8"/>
        </w:rPr>
        <w:t xml:space="preserve"> </w:t>
      </w:r>
      <w:r w:rsidRPr="004C1A43">
        <w:t>Survey 5-year estimates.</w:t>
      </w:r>
    </w:p>
    <w:p w14:paraId="4EACB6F9" w14:textId="77777777" w:rsidR="003C46F9" w:rsidRPr="004C1A43" w:rsidRDefault="003C46F9" w:rsidP="00AB13BA"/>
    <w:p w14:paraId="7C3B638A" w14:textId="65875A61" w:rsidR="0054332B" w:rsidRDefault="0054332B" w:rsidP="00AB13BA">
      <w:r w:rsidRPr="004C1A43">
        <w:lastRenderedPageBreak/>
        <w:t xml:space="preserve">Voigt, R., Camp, N. P., Prabhakaran, V., Hamilton, W. L., </w:t>
      </w:r>
      <w:proofErr w:type="spellStart"/>
      <w:r w:rsidRPr="004C1A43">
        <w:t>Hetey</w:t>
      </w:r>
      <w:proofErr w:type="spellEnd"/>
      <w:r w:rsidRPr="004C1A43">
        <w:t xml:space="preserve">, R. C., Griffiths, C. M., Jurgens, D., Jurafsky, D., and Eberhardt, J. L. (2017). Language from police body camera footage shows racial disparities in officer respect. </w:t>
      </w:r>
      <w:r w:rsidRPr="004C1A43">
        <w:rPr>
          <w:i/>
          <w:iCs/>
        </w:rPr>
        <w:t>Proceedings of the National Academy of Sciences of the United States of America</w:t>
      </w:r>
      <w:r w:rsidRPr="004C1A43">
        <w:t>, 114(25):6521–6526.</w:t>
      </w:r>
    </w:p>
    <w:p w14:paraId="007ADDCD" w14:textId="77777777" w:rsidR="003C46F9" w:rsidRPr="004C1A43" w:rsidRDefault="003C46F9" w:rsidP="00AB13BA"/>
    <w:p w14:paraId="3C078EC5" w14:textId="3CF69D35" w:rsidR="00656DE6" w:rsidRDefault="00656DE6" w:rsidP="00AB13BA">
      <w:bookmarkStart w:id="81" w:name="_bookmark102"/>
      <w:bookmarkEnd w:id="81"/>
      <w:r w:rsidRPr="004C1A43">
        <w:t xml:space="preserve">Wagner, N., Rieger, M., Bedi, A., &amp; Hout, W. (2017). Gender and Policing Norms: Evidence from Survey Experiments Among Police Officers in Uganda. </w:t>
      </w:r>
      <w:r w:rsidRPr="004C1A43">
        <w:rPr>
          <w:i/>
          <w:iCs/>
        </w:rPr>
        <w:t>Journal of African Economies</w:t>
      </w:r>
      <w:r w:rsidRPr="004C1A43">
        <w:t xml:space="preserve">, </w:t>
      </w:r>
      <w:r w:rsidRPr="004C1A43">
        <w:rPr>
          <w:i/>
          <w:iCs/>
        </w:rPr>
        <w:t>26</w:t>
      </w:r>
      <w:r w:rsidRPr="004C1A43">
        <w:t>(4), 492–515.</w:t>
      </w:r>
    </w:p>
    <w:p w14:paraId="66E0C446" w14:textId="77777777" w:rsidR="003C46F9" w:rsidRPr="004C1A43" w:rsidRDefault="003C46F9" w:rsidP="00AB13BA"/>
    <w:p w14:paraId="36E4083F" w14:textId="7ADE44EF" w:rsidR="004969D5" w:rsidRDefault="004969D5" w:rsidP="00AB13BA">
      <w:proofErr w:type="spellStart"/>
      <w:r w:rsidRPr="004C1A43">
        <w:t>Weisburst</w:t>
      </w:r>
      <w:proofErr w:type="spellEnd"/>
      <w:r w:rsidRPr="004C1A43">
        <w:t>,</w:t>
      </w:r>
      <w:r w:rsidRPr="004C1A43">
        <w:rPr>
          <w:spacing w:val="-6"/>
        </w:rPr>
        <w:t xml:space="preserve"> </w:t>
      </w:r>
      <w:r w:rsidRPr="004C1A43">
        <w:t>E.</w:t>
      </w:r>
      <w:r w:rsidRPr="004C1A43">
        <w:rPr>
          <w:spacing w:val="-6"/>
        </w:rPr>
        <w:t xml:space="preserve"> </w:t>
      </w:r>
      <w:r w:rsidRPr="004C1A43">
        <w:t>K.</w:t>
      </w:r>
      <w:r w:rsidRPr="004C1A43">
        <w:rPr>
          <w:spacing w:val="-6"/>
        </w:rPr>
        <w:t xml:space="preserve"> </w:t>
      </w:r>
      <w:r w:rsidR="0074425D" w:rsidRPr="004C1A43">
        <w:t>(</w:t>
      </w:r>
      <w:r w:rsidRPr="004C1A43">
        <w:t>2019</w:t>
      </w:r>
      <w:r w:rsidR="0074425D" w:rsidRPr="004C1A43">
        <w:t>)</w:t>
      </w:r>
      <w:r w:rsidRPr="004C1A43">
        <w:t>.</w:t>
      </w:r>
      <w:r w:rsidRPr="004C1A43">
        <w:rPr>
          <w:spacing w:val="40"/>
        </w:rPr>
        <w:t xml:space="preserve"> </w:t>
      </w:r>
      <w:r w:rsidRPr="004C1A43">
        <w:t>Police</w:t>
      </w:r>
      <w:r w:rsidRPr="004C1A43">
        <w:rPr>
          <w:spacing w:val="-6"/>
        </w:rPr>
        <w:t xml:space="preserve"> </w:t>
      </w:r>
      <w:r w:rsidRPr="004C1A43">
        <w:t>Use</w:t>
      </w:r>
      <w:r w:rsidRPr="004C1A43">
        <w:rPr>
          <w:spacing w:val="-6"/>
        </w:rPr>
        <w:t xml:space="preserve"> </w:t>
      </w:r>
      <w:r w:rsidRPr="004C1A43">
        <w:t>of</w:t>
      </w:r>
      <w:r w:rsidRPr="004C1A43">
        <w:rPr>
          <w:spacing w:val="-6"/>
        </w:rPr>
        <w:t xml:space="preserve"> </w:t>
      </w:r>
      <w:r w:rsidRPr="004C1A43">
        <w:t>Force</w:t>
      </w:r>
      <w:r w:rsidRPr="004C1A43">
        <w:rPr>
          <w:spacing w:val="-6"/>
        </w:rPr>
        <w:t xml:space="preserve"> </w:t>
      </w:r>
      <w:r w:rsidRPr="004C1A43">
        <w:t>as</w:t>
      </w:r>
      <w:r w:rsidRPr="004C1A43">
        <w:rPr>
          <w:spacing w:val="-6"/>
        </w:rPr>
        <w:t xml:space="preserve"> </w:t>
      </w:r>
      <w:r w:rsidRPr="004C1A43">
        <w:t>an</w:t>
      </w:r>
      <w:r w:rsidRPr="004C1A43">
        <w:rPr>
          <w:spacing w:val="-6"/>
        </w:rPr>
        <w:t xml:space="preserve"> </w:t>
      </w:r>
      <w:r w:rsidRPr="004C1A43">
        <w:t>Extension</w:t>
      </w:r>
      <w:r w:rsidRPr="004C1A43">
        <w:rPr>
          <w:spacing w:val="-6"/>
        </w:rPr>
        <w:t xml:space="preserve"> </w:t>
      </w:r>
      <w:r w:rsidRPr="004C1A43">
        <w:t>of</w:t>
      </w:r>
      <w:r w:rsidRPr="004C1A43">
        <w:rPr>
          <w:spacing w:val="-6"/>
        </w:rPr>
        <w:t xml:space="preserve"> </w:t>
      </w:r>
      <w:r w:rsidRPr="004C1A43">
        <w:t>Arrests: Examining</w:t>
      </w:r>
      <w:r w:rsidRPr="004C1A43">
        <w:rPr>
          <w:spacing w:val="-6"/>
        </w:rPr>
        <w:t xml:space="preserve"> </w:t>
      </w:r>
      <w:r w:rsidRPr="004C1A43">
        <w:t>Disparities</w:t>
      </w:r>
      <w:r w:rsidRPr="004C1A43">
        <w:rPr>
          <w:spacing w:val="-6"/>
        </w:rPr>
        <w:t xml:space="preserve"> </w:t>
      </w:r>
      <w:r w:rsidRPr="004C1A43">
        <w:t>across Civilian and Officer Race.</w:t>
      </w:r>
      <w:r w:rsidRPr="004C1A43">
        <w:rPr>
          <w:spacing w:val="24"/>
        </w:rPr>
        <w:t xml:space="preserve"> </w:t>
      </w:r>
      <w:r w:rsidRPr="004C1A43">
        <w:rPr>
          <w:i/>
        </w:rPr>
        <w:t>American Economic Association: Papers and Proceedings</w:t>
      </w:r>
      <w:r w:rsidRPr="004C1A43">
        <w:t xml:space="preserve">, </w:t>
      </w:r>
      <w:r w:rsidRPr="004C1A43">
        <w:rPr>
          <w:b/>
        </w:rPr>
        <w:t>109</w:t>
      </w:r>
      <w:r w:rsidRPr="004C1A43">
        <w:t>:152–156.</w:t>
      </w:r>
    </w:p>
    <w:p w14:paraId="5E62B5EB" w14:textId="77777777" w:rsidR="003C46F9" w:rsidRPr="004C1A43" w:rsidRDefault="003C46F9" w:rsidP="00AB13BA"/>
    <w:p w14:paraId="5162F552" w14:textId="32DB54A1" w:rsidR="004969D5" w:rsidRPr="004C1A43" w:rsidRDefault="004969D5" w:rsidP="00AB13BA">
      <w:bookmarkStart w:id="82" w:name="_bookmark103"/>
      <w:bookmarkEnd w:id="82"/>
      <w:r w:rsidRPr="004C1A43">
        <w:t>Weitzer,</w:t>
      </w:r>
      <w:r w:rsidRPr="004C1A43">
        <w:rPr>
          <w:spacing w:val="-8"/>
        </w:rPr>
        <w:t xml:space="preserve"> </w:t>
      </w:r>
      <w:r w:rsidRPr="004C1A43">
        <w:t>R.</w:t>
      </w:r>
      <w:r w:rsidRPr="004C1A43">
        <w:rPr>
          <w:spacing w:val="-8"/>
        </w:rPr>
        <w:t xml:space="preserve"> </w:t>
      </w:r>
      <w:r w:rsidR="0074425D" w:rsidRPr="004C1A43">
        <w:t>(</w:t>
      </w:r>
      <w:r w:rsidRPr="004C1A43">
        <w:t>2014</w:t>
      </w:r>
      <w:r w:rsidR="0074425D" w:rsidRPr="004C1A43">
        <w:t>)</w:t>
      </w:r>
      <w:r w:rsidRPr="004C1A43">
        <w:t>.</w:t>
      </w:r>
      <w:r w:rsidRPr="004C1A43">
        <w:rPr>
          <w:spacing w:val="31"/>
        </w:rPr>
        <w:t xml:space="preserve"> </w:t>
      </w:r>
      <w:r w:rsidRPr="004C1A43">
        <w:t>The</w:t>
      </w:r>
      <w:r w:rsidRPr="004C1A43">
        <w:rPr>
          <w:spacing w:val="-8"/>
        </w:rPr>
        <w:t xml:space="preserve"> </w:t>
      </w:r>
      <w:r w:rsidRPr="004C1A43">
        <w:t>puzzling</w:t>
      </w:r>
      <w:r w:rsidRPr="004C1A43">
        <w:rPr>
          <w:spacing w:val="-8"/>
        </w:rPr>
        <w:t xml:space="preserve"> </w:t>
      </w:r>
      <w:r w:rsidRPr="004C1A43">
        <w:t>neglect</w:t>
      </w:r>
      <w:r w:rsidRPr="004C1A43">
        <w:rPr>
          <w:spacing w:val="-8"/>
        </w:rPr>
        <w:t xml:space="preserve"> </w:t>
      </w:r>
      <w:r w:rsidRPr="004C1A43">
        <w:t>of</w:t>
      </w:r>
      <w:r w:rsidRPr="004C1A43">
        <w:rPr>
          <w:spacing w:val="-8"/>
        </w:rPr>
        <w:t xml:space="preserve"> </w:t>
      </w:r>
      <w:r w:rsidRPr="004C1A43">
        <w:t>Hispanic</w:t>
      </w:r>
      <w:r w:rsidRPr="004C1A43">
        <w:rPr>
          <w:spacing w:val="-8"/>
        </w:rPr>
        <w:t xml:space="preserve"> </w:t>
      </w:r>
      <w:r w:rsidRPr="004C1A43">
        <w:t>Americans</w:t>
      </w:r>
      <w:r w:rsidRPr="004C1A43">
        <w:rPr>
          <w:spacing w:val="-8"/>
        </w:rPr>
        <w:t xml:space="preserve"> </w:t>
      </w:r>
      <w:r w:rsidRPr="004C1A43">
        <w:t>in</w:t>
      </w:r>
      <w:r w:rsidRPr="004C1A43">
        <w:rPr>
          <w:spacing w:val="-8"/>
        </w:rPr>
        <w:t xml:space="preserve"> </w:t>
      </w:r>
      <w:r w:rsidRPr="004C1A43">
        <w:t>research</w:t>
      </w:r>
      <w:r w:rsidRPr="004C1A43">
        <w:rPr>
          <w:spacing w:val="-8"/>
        </w:rPr>
        <w:t xml:space="preserve"> </w:t>
      </w:r>
      <w:r w:rsidRPr="004C1A43">
        <w:t>on</w:t>
      </w:r>
      <w:r w:rsidRPr="004C1A43">
        <w:rPr>
          <w:spacing w:val="-8"/>
        </w:rPr>
        <w:t xml:space="preserve"> </w:t>
      </w:r>
      <w:r w:rsidRPr="004C1A43">
        <w:t>police–citizen</w:t>
      </w:r>
      <w:r w:rsidRPr="004C1A43">
        <w:rPr>
          <w:spacing w:val="-8"/>
        </w:rPr>
        <w:t xml:space="preserve"> </w:t>
      </w:r>
      <w:r w:rsidRPr="004C1A43">
        <w:rPr>
          <w:spacing w:val="-2"/>
        </w:rPr>
        <w:t>relations.</w:t>
      </w:r>
      <w:r w:rsidR="004C1A43">
        <w:rPr>
          <w:spacing w:val="-2"/>
        </w:rPr>
        <w:t xml:space="preserve"> </w:t>
      </w:r>
      <w:r w:rsidRPr="004C1A43">
        <w:rPr>
          <w:i/>
        </w:rPr>
        <w:t>Ethnic</w:t>
      </w:r>
      <w:r w:rsidRPr="004C1A43">
        <w:rPr>
          <w:i/>
          <w:spacing w:val="-7"/>
        </w:rPr>
        <w:t xml:space="preserve"> </w:t>
      </w:r>
      <w:r w:rsidRPr="004C1A43">
        <w:rPr>
          <w:i/>
        </w:rPr>
        <w:t>and</w:t>
      </w:r>
      <w:r w:rsidRPr="004C1A43">
        <w:rPr>
          <w:i/>
          <w:spacing w:val="-6"/>
        </w:rPr>
        <w:t xml:space="preserve"> </w:t>
      </w:r>
      <w:r w:rsidRPr="004C1A43">
        <w:rPr>
          <w:i/>
        </w:rPr>
        <w:t>Racial</w:t>
      </w:r>
      <w:r w:rsidRPr="004C1A43">
        <w:rPr>
          <w:i/>
          <w:spacing w:val="-6"/>
        </w:rPr>
        <w:t xml:space="preserve"> </w:t>
      </w:r>
      <w:r w:rsidRPr="004C1A43">
        <w:rPr>
          <w:i/>
        </w:rPr>
        <w:t>Studies</w:t>
      </w:r>
      <w:r w:rsidRPr="004C1A43">
        <w:t>,</w:t>
      </w:r>
      <w:r w:rsidRPr="004C1A43">
        <w:rPr>
          <w:spacing w:val="-6"/>
        </w:rPr>
        <w:t xml:space="preserve"> </w:t>
      </w:r>
      <w:r w:rsidRPr="004C1A43">
        <w:rPr>
          <w:b/>
          <w:spacing w:val="-2"/>
        </w:rPr>
        <w:t>37</w:t>
      </w:r>
      <w:r w:rsidRPr="004C1A43">
        <w:rPr>
          <w:spacing w:val="-2"/>
        </w:rPr>
        <w:t>(</w:t>
      </w:r>
      <w:r w:rsidRPr="004C1A43">
        <w:rPr>
          <w:b/>
          <w:spacing w:val="-2"/>
        </w:rPr>
        <w:t>11</w:t>
      </w:r>
      <w:r w:rsidRPr="004C1A43">
        <w:rPr>
          <w:spacing w:val="-2"/>
        </w:rPr>
        <w:t>):1995–2013.</w:t>
      </w:r>
    </w:p>
    <w:p w14:paraId="5C6A35B6" w14:textId="77777777" w:rsidR="004969D5" w:rsidRPr="004C1A43" w:rsidRDefault="004969D5" w:rsidP="00AB13BA"/>
    <w:p w14:paraId="719B68AC" w14:textId="085E553D" w:rsidR="004969D5" w:rsidRPr="004C1A43" w:rsidRDefault="004969D5" w:rsidP="00AB13BA">
      <w:bookmarkStart w:id="83" w:name="_bookmark104"/>
      <w:bookmarkEnd w:id="83"/>
      <w:r w:rsidRPr="004C1A43">
        <w:t>West,</w:t>
      </w:r>
      <w:r w:rsidRPr="004C1A43">
        <w:rPr>
          <w:spacing w:val="-11"/>
        </w:rPr>
        <w:t xml:space="preserve"> </w:t>
      </w:r>
      <w:r w:rsidRPr="004C1A43">
        <w:t>J.</w:t>
      </w:r>
      <w:r w:rsidRPr="004C1A43">
        <w:rPr>
          <w:spacing w:val="-10"/>
        </w:rPr>
        <w:t xml:space="preserve"> </w:t>
      </w:r>
      <w:r w:rsidR="0074425D" w:rsidRPr="004C1A43">
        <w:t>(</w:t>
      </w:r>
      <w:r w:rsidRPr="004C1A43">
        <w:t>2018</w:t>
      </w:r>
      <w:r w:rsidR="0074425D" w:rsidRPr="004C1A43">
        <w:t>)</w:t>
      </w:r>
      <w:r w:rsidRPr="004C1A43">
        <w:t>.</w:t>
      </w:r>
      <w:r w:rsidRPr="004C1A43">
        <w:rPr>
          <w:spacing w:val="8"/>
        </w:rPr>
        <w:t xml:space="preserve"> </w:t>
      </w:r>
      <w:r w:rsidRPr="004C1A43">
        <w:t>Racial</w:t>
      </w:r>
      <w:r w:rsidRPr="004C1A43">
        <w:rPr>
          <w:spacing w:val="-10"/>
        </w:rPr>
        <w:t xml:space="preserve"> </w:t>
      </w:r>
      <w:r w:rsidRPr="004C1A43">
        <w:t>Bias</w:t>
      </w:r>
      <w:r w:rsidRPr="004C1A43">
        <w:rPr>
          <w:spacing w:val="-11"/>
        </w:rPr>
        <w:t xml:space="preserve"> </w:t>
      </w:r>
      <w:r w:rsidRPr="004C1A43">
        <w:t>in</w:t>
      </w:r>
      <w:r w:rsidRPr="004C1A43">
        <w:rPr>
          <w:spacing w:val="-10"/>
        </w:rPr>
        <w:t xml:space="preserve"> </w:t>
      </w:r>
      <w:r w:rsidRPr="004C1A43">
        <w:t>Police</w:t>
      </w:r>
      <w:r w:rsidRPr="004C1A43">
        <w:rPr>
          <w:spacing w:val="-10"/>
        </w:rPr>
        <w:t xml:space="preserve"> </w:t>
      </w:r>
      <w:r w:rsidRPr="004C1A43">
        <w:t>Investigations.</w:t>
      </w:r>
      <w:r w:rsidRPr="004C1A43">
        <w:rPr>
          <w:spacing w:val="8"/>
        </w:rPr>
        <w:t xml:space="preserve"> </w:t>
      </w:r>
      <w:r w:rsidRPr="004C1A43">
        <w:t>Working</w:t>
      </w:r>
      <w:r w:rsidRPr="004C1A43">
        <w:rPr>
          <w:spacing w:val="-11"/>
        </w:rPr>
        <w:t xml:space="preserve"> </w:t>
      </w:r>
      <w:r w:rsidRPr="004C1A43">
        <w:rPr>
          <w:spacing w:val="-2"/>
        </w:rPr>
        <w:t>Paper.</w:t>
      </w:r>
    </w:p>
    <w:p w14:paraId="720B7B5A" w14:textId="77777777" w:rsidR="004969D5" w:rsidRPr="004C1A43" w:rsidRDefault="004969D5" w:rsidP="00AB13BA"/>
    <w:p w14:paraId="70198513" w14:textId="77777777" w:rsidR="004C1A43" w:rsidRPr="004C1A43" w:rsidRDefault="004969D5" w:rsidP="00AB13BA">
      <w:bookmarkStart w:id="84" w:name="_bookmark105"/>
      <w:bookmarkEnd w:id="84"/>
      <w:r w:rsidRPr="004C1A43">
        <w:t>White,</w:t>
      </w:r>
      <w:r w:rsidRPr="004C1A43">
        <w:rPr>
          <w:spacing w:val="-6"/>
        </w:rPr>
        <w:t xml:space="preserve"> </w:t>
      </w:r>
      <w:r w:rsidRPr="004C1A43">
        <w:t>A.</w:t>
      </w:r>
      <w:r w:rsidRPr="004C1A43">
        <w:rPr>
          <w:spacing w:val="-6"/>
        </w:rPr>
        <w:t xml:space="preserve"> </w:t>
      </w:r>
      <w:r w:rsidRPr="004C1A43">
        <w:t>R.,</w:t>
      </w:r>
      <w:r w:rsidRPr="004C1A43">
        <w:rPr>
          <w:spacing w:val="-6"/>
        </w:rPr>
        <w:t xml:space="preserve"> </w:t>
      </w:r>
      <w:r w:rsidRPr="004C1A43">
        <w:t>Nathan,</w:t>
      </w:r>
      <w:r w:rsidRPr="004C1A43">
        <w:rPr>
          <w:spacing w:val="-6"/>
        </w:rPr>
        <w:t xml:space="preserve"> </w:t>
      </w:r>
      <w:r w:rsidRPr="004C1A43">
        <w:t>N.</w:t>
      </w:r>
      <w:r w:rsidRPr="004C1A43">
        <w:rPr>
          <w:spacing w:val="-6"/>
        </w:rPr>
        <w:t xml:space="preserve"> </w:t>
      </w:r>
      <w:r w:rsidRPr="004C1A43">
        <w:t>L.,</w:t>
      </w:r>
      <w:r w:rsidRPr="004C1A43">
        <w:rPr>
          <w:spacing w:val="-6"/>
        </w:rPr>
        <w:t xml:space="preserve"> </w:t>
      </w:r>
      <w:r w:rsidRPr="004C1A43">
        <w:t>and</w:t>
      </w:r>
      <w:r w:rsidRPr="004C1A43">
        <w:rPr>
          <w:spacing w:val="-6"/>
        </w:rPr>
        <w:t xml:space="preserve"> </w:t>
      </w:r>
      <w:r w:rsidRPr="004C1A43">
        <w:t>Faller,</w:t>
      </w:r>
      <w:r w:rsidRPr="004C1A43">
        <w:rPr>
          <w:spacing w:val="-6"/>
        </w:rPr>
        <w:t xml:space="preserve"> </w:t>
      </w:r>
      <w:r w:rsidRPr="004C1A43">
        <w:t>J.</w:t>
      </w:r>
      <w:r w:rsidRPr="004C1A43">
        <w:rPr>
          <w:spacing w:val="-6"/>
        </w:rPr>
        <w:t xml:space="preserve"> </w:t>
      </w:r>
      <w:r w:rsidRPr="004C1A43">
        <w:t>K.</w:t>
      </w:r>
      <w:r w:rsidRPr="004C1A43">
        <w:rPr>
          <w:spacing w:val="-6"/>
        </w:rPr>
        <w:t xml:space="preserve"> </w:t>
      </w:r>
      <w:r w:rsidR="0074425D" w:rsidRPr="004C1A43">
        <w:t>(</w:t>
      </w:r>
      <w:r w:rsidRPr="004C1A43">
        <w:t>2015</w:t>
      </w:r>
      <w:r w:rsidR="0074425D" w:rsidRPr="004C1A43">
        <w:t>)</w:t>
      </w:r>
      <w:r w:rsidRPr="004C1A43">
        <w:t>.</w:t>
      </w:r>
      <w:r w:rsidRPr="004C1A43">
        <w:rPr>
          <w:spacing w:val="39"/>
        </w:rPr>
        <w:t xml:space="preserve"> </w:t>
      </w:r>
      <w:r w:rsidRPr="004C1A43">
        <w:t>What</w:t>
      </w:r>
      <w:r w:rsidRPr="004C1A43">
        <w:rPr>
          <w:spacing w:val="-6"/>
        </w:rPr>
        <w:t xml:space="preserve"> </w:t>
      </w:r>
      <w:r w:rsidRPr="004C1A43">
        <w:t>Do</w:t>
      </w:r>
      <w:r w:rsidRPr="004C1A43">
        <w:rPr>
          <w:spacing w:val="-6"/>
        </w:rPr>
        <w:t xml:space="preserve"> </w:t>
      </w:r>
      <w:r w:rsidRPr="004C1A43">
        <w:t>I</w:t>
      </w:r>
      <w:r w:rsidRPr="004C1A43">
        <w:rPr>
          <w:spacing w:val="-6"/>
        </w:rPr>
        <w:t xml:space="preserve"> </w:t>
      </w:r>
      <w:r w:rsidRPr="004C1A43">
        <w:t>Need</w:t>
      </w:r>
      <w:r w:rsidRPr="004C1A43">
        <w:rPr>
          <w:spacing w:val="-6"/>
        </w:rPr>
        <w:t xml:space="preserve"> </w:t>
      </w:r>
      <w:r w:rsidRPr="004C1A43">
        <w:t>to</w:t>
      </w:r>
      <w:r w:rsidRPr="004C1A43">
        <w:rPr>
          <w:spacing w:val="-6"/>
        </w:rPr>
        <w:t xml:space="preserve"> </w:t>
      </w:r>
      <w:r w:rsidRPr="004C1A43">
        <w:t>Vote? Bureaucratic</w:t>
      </w:r>
      <w:r w:rsidRPr="004C1A43">
        <w:rPr>
          <w:spacing w:val="-6"/>
        </w:rPr>
        <w:t xml:space="preserve"> </w:t>
      </w:r>
      <w:r w:rsidRPr="004C1A43">
        <w:t>Discretion and Discrimination by Local Election Officials.</w:t>
      </w:r>
      <w:r w:rsidRPr="004C1A43">
        <w:rPr>
          <w:spacing w:val="28"/>
        </w:rPr>
        <w:t xml:space="preserve"> </w:t>
      </w:r>
      <w:r w:rsidRPr="004C1A43">
        <w:rPr>
          <w:i/>
        </w:rPr>
        <w:t>American Political Science Review</w:t>
      </w:r>
      <w:r w:rsidRPr="004C1A43">
        <w:t xml:space="preserve">, </w:t>
      </w:r>
      <w:r w:rsidRPr="004C1A43">
        <w:rPr>
          <w:b/>
        </w:rPr>
        <w:t>109</w:t>
      </w:r>
      <w:r w:rsidRPr="004C1A43">
        <w:t>(</w:t>
      </w:r>
      <w:r w:rsidRPr="004C1A43">
        <w:rPr>
          <w:b/>
        </w:rPr>
        <w:t>1</w:t>
      </w:r>
      <w:r w:rsidRPr="004C1A43">
        <w:t>):129–142.</w:t>
      </w:r>
    </w:p>
    <w:p w14:paraId="1B60F920" w14:textId="77777777" w:rsidR="004C1A43" w:rsidRPr="004C1A43" w:rsidRDefault="004C1A43" w:rsidP="00AB13BA"/>
    <w:p w14:paraId="1273DD9F" w14:textId="06558F24" w:rsidR="008549D6" w:rsidRPr="004C1A43" w:rsidRDefault="008549D6" w:rsidP="00AB13BA">
      <w:proofErr w:type="spellStart"/>
      <w:r w:rsidRPr="004C1A43">
        <w:t>Wieberneit</w:t>
      </w:r>
      <w:proofErr w:type="spellEnd"/>
      <w:r w:rsidRPr="004C1A43">
        <w:t xml:space="preserve">, M., Thal, S., Clare, J., Notebaert, L., and </w:t>
      </w:r>
      <w:proofErr w:type="spellStart"/>
      <w:r w:rsidRPr="004C1A43">
        <w:t>Tubex</w:t>
      </w:r>
      <w:proofErr w:type="spellEnd"/>
      <w:r w:rsidRPr="004C1A43">
        <w:t>, H. (2024). Silenced survivors: A systematic review of the barriers to reporting, investigating, prosecuting, and sentencing of adult female rape and sexual assault. </w:t>
      </w:r>
      <w:r w:rsidRPr="004C1A43">
        <w:rPr>
          <w:i/>
          <w:iCs/>
        </w:rPr>
        <w:t>Trauma, Violence, &amp; Abuse</w:t>
      </w:r>
      <w:r w:rsidRPr="004C1A43">
        <w:t>, </w:t>
      </w:r>
      <w:r w:rsidRPr="004C1A43">
        <w:rPr>
          <w:i/>
          <w:iCs/>
        </w:rPr>
        <w:t>25</w:t>
      </w:r>
      <w:r w:rsidRPr="004C1A43">
        <w:t>(5), 3742-3757.</w:t>
      </w:r>
    </w:p>
    <w:p w14:paraId="0F39E832" w14:textId="77777777" w:rsidR="008549D6" w:rsidRPr="004C1A43" w:rsidRDefault="008549D6" w:rsidP="00AB13BA"/>
    <w:p w14:paraId="0209DC88" w14:textId="1FF82F43" w:rsidR="008549D6" w:rsidRPr="004C1A43" w:rsidRDefault="008549D6" w:rsidP="00AB13BA">
      <w:r w:rsidRPr="004C1A43">
        <w:t>Williams, J., Phillips, K. W., &amp; Hall, E. V. (2014). </w:t>
      </w:r>
      <w:r w:rsidRPr="004C1A43">
        <w:rPr>
          <w:i/>
          <w:iCs/>
        </w:rPr>
        <w:t xml:space="preserve">Double </w:t>
      </w:r>
      <w:proofErr w:type="gramStart"/>
      <w:r w:rsidRPr="004C1A43">
        <w:rPr>
          <w:i/>
          <w:iCs/>
        </w:rPr>
        <w:t>jeopardy?:</w:t>
      </w:r>
      <w:proofErr w:type="gramEnd"/>
      <w:r w:rsidRPr="004C1A43">
        <w:rPr>
          <w:i/>
          <w:iCs/>
        </w:rPr>
        <w:t xml:space="preserve"> Gender bias against women of color in science</w:t>
      </w:r>
      <w:r w:rsidRPr="004C1A43">
        <w:t>. Hastings College of the Law, Center for WorkLife Law.</w:t>
      </w:r>
    </w:p>
    <w:p w14:paraId="6C303CDF" w14:textId="77777777" w:rsidR="008549D6" w:rsidRPr="004C1A43" w:rsidRDefault="008549D6" w:rsidP="00AB13BA"/>
    <w:p w14:paraId="2E70ED89" w14:textId="185C4DEA" w:rsidR="00C545D9" w:rsidRPr="004C1A43" w:rsidRDefault="00C545D9" w:rsidP="00AB13BA">
      <w:pPr>
        <w:sectPr w:rsidR="00C545D9" w:rsidRPr="004C1A43" w:rsidSect="00C545D9">
          <w:pgSz w:w="12240" w:h="15840"/>
          <w:pgMar w:top="1440" w:right="1440" w:bottom="1440" w:left="1440" w:header="0" w:footer="2238" w:gutter="0"/>
          <w:cols w:space="720"/>
        </w:sectPr>
      </w:pPr>
      <w:r w:rsidRPr="004C1A43">
        <w:t>Wright, J. E. (2020). Will They Even Hear Me? How Race Influences Citizen Complaint Outcomes.</w:t>
      </w:r>
      <w:r w:rsidR="004C1A43">
        <w:t xml:space="preserve"> </w:t>
      </w:r>
      <w:r w:rsidRPr="004C1A43">
        <w:rPr>
          <w:i/>
          <w:iCs/>
        </w:rPr>
        <w:t>Public Performance &amp; Management Review</w:t>
      </w:r>
      <w:r w:rsidRPr="004C1A43">
        <w:t>, 43(2):257–277.</w:t>
      </w:r>
    </w:p>
    <w:p w14:paraId="709E6B9F" w14:textId="77777777" w:rsidR="00C545D9" w:rsidRDefault="00C545D9" w:rsidP="004969D5">
      <w:pPr>
        <w:pStyle w:val="BodyText"/>
        <w:spacing w:line="415" w:lineRule="auto"/>
        <w:ind w:left="235" w:right="784" w:hanging="200"/>
        <w:sectPr w:rsidR="00C545D9" w:rsidSect="008D3533">
          <w:pgSz w:w="12240" w:h="15840"/>
          <w:pgMar w:top="1440" w:right="1440" w:bottom="1440" w:left="1440" w:header="720" w:footer="720" w:gutter="0"/>
          <w:cols w:space="720"/>
          <w:docGrid w:linePitch="360"/>
        </w:sectPr>
      </w:pPr>
    </w:p>
    <w:p w14:paraId="7FA0D797" w14:textId="77777777" w:rsidR="00A43176" w:rsidRDefault="00A43176" w:rsidP="004969D5">
      <w:pPr>
        <w:pStyle w:val="BodyText"/>
        <w:spacing w:line="415" w:lineRule="auto"/>
        <w:ind w:left="235" w:right="784" w:hanging="200"/>
      </w:pPr>
    </w:p>
    <w:p w14:paraId="02DF108B" w14:textId="77777777" w:rsidR="00A43176" w:rsidRPr="00BD016E" w:rsidRDefault="00A43176" w:rsidP="00BD016E">
      <w:pPr>
        <w:rPr>
          <w:b/>
          <w:bCs/>
          <w:sz w:val="40"/>
          <w:szCs w:val="40"/>
        </w:rPr>
      </w:pPr>
      <w:r w:rsidRPr="00BD016E">
        <w:rPr>
          <w:b/>
          <w:bCs/>
          <w:sz w:val="40"/>
          <w:szCs w:val="40"/>
        </w:rPr>
        <w:t>Supplemental</w:t>
      </w:r>
      <w:r w:rsidRPr="00BD016E">
        <w:rPr>
          <w:b/>
          <w:bCs/>
          <w:spacing w:val="33"/>
          <w:sz w:val="40"/>
          <w:szCs w:val="40"/>
        </w:rPr>
        <w:t xml:space="preserve"> </w:t>
      </w:r>
      <w:r w:rsidRPr="00BD016E">
        <w:rPr>
          <w:b/>
          <w:bCs/>
          <w:spacing w:val="-2"/>
          <w:sz w:val="40"/>
          <w:szCs w:val="40"/>
        </w:rPr>
        <w:t>Appendix</w:t>
      </w:r>
    </w:p>
    <w:p w14:paraId="45DFBB5A" w14:textId="77777777" w:rsidR="00213AD4" w:rsidRDefault="00213AD4" w:rsidP="00010A22">
      <w:pPr>
        <w:rPr>
          <w:b/>
          <w:bCs/>
        </w:rPr>
      </w:pPr>
    </w:p>
    <w:p w14:paraId="5A948686" w14:textId="625EDFF4" w:rsidR="00A43176" w:rsidRPr="00BD016E" w:rsidRDefault="00010A22" w:rsidP="00010A22">
      <w:pPr>
        <w:rPr>
          <w:b/>
          <w:bCs/>
          <w:sz w:val="32"/>
          <w:szCs w:val="32"/>
        </w:rPr>
      </w:pPr>
      <w:r w:rsidRPr="00BD016E">
        <w:rPr>
          <w:b/>
          <w:bCs/>
          <w:sz w:val="32"/>
          <w:szCs w:val="32"/>
        </w:rPr>
        <w:t xml:space="preserve">A.1 </w:t>
      </w:r>
      <w:r w:rsidR="009B1815">
        <w:rPr>
          <w:b/>
          <w:bCs/>
          <w:sz w:val="32"/>
          <w:szCs w:val="32"/>
        </w:rPr>
        <w:t xml:space="preserve">Experiment design </w:t>
      </w:r>
    </w:p>
    <w:p w14:paraId="0DAC9468" w14:textId="77777777" w:rsidR="00A43176" w:rsidRDefault="00A43176" w:rsidP="00A43176">
      <w:pPr>
        <w:tabs>
          <w:tab w:val="left" w:pos="745"/>
        </w:tabs>
        <w:spacing w:before="1"/>
        <w:rPr>
          <w:b/>
          <w:sz w:val="28"/>
        </w:rPr>
      </w:pPr>
    </w:p>
    <w:p w14:paraId="3A08825D" w14:textId="604E0233" w:rsidR="00A43176" w:rsidRPr="00BD016E" w:rsidRDefault="00010A22" w:rsidP="00010A22">
      <w:pPr>
        <w:rPr>
          <w:b/>
          <w:bCs/>
          <w:sz w:val="28"/>
          <w:szCs w:val="28"/>
        </w:rPr>
      </w:pPr>
      <w:r w:rsidRPr="00BD016E">
        <w:rPr>
          <w:b/>
          <w:bCs/>
          <w:sz w:val="28"/>
          <w:szCs w:val="28"/>
        </w:rPr>
        <w:t xml:space="preserve">A.1.1. </w:t>
      </w:r>
      <w:r w:rsidR="00A43176" w:rsidRPr="00BD016E">
        <w:rPr>
          <w:b/>
          <w:bCs/>
          <w:sz w:val="28"/>
          <w:szCs w:val="28"/>
        </w:rPr>
        <w:t>Selection Process</w:t>
      </w:r>
    </w:p>
    <w:p w14:paraId="2033AE22" w14:textId="77777777" w:rsidR="00A43176" w:rsidRDefault="00A43176" w:rsidP="00A43176">
      <w:pPr>
        <w:tabs>
          <w:tab w:val="left" w:pos="745"/>
        </w:tabs>
        <w:spacing w:before="1"/>
        <w:rPr>
          <w:b/>
          <w:sz w:val="28"/>
        </w:rPr>
      </w:pPr>
    </w:p>
    <w:p w14:paraId="70C46B10" w14:textId="6D1C1263" w:rsidR="00A43176" w:rsidRPr="00BE0741" w:rsidRDefault="00A43176" w:rsidP="00BE0741">
      <w:pPr>
        <w:spacing w:line="480" w:lineRule="auto"/>
        <w:ind w:firstLine="720"/>
      </w:pPr>
      <w:r w:rsidRPr="00BE0741">
        <w:t>The objective in sampling police departments is to create a large random sample of local police departments</w:t>
      </w:r>
      <w:r w:rsidRPr="00BE0741">
        <w:rPr>
          <w:spacing w:val="-7"/>
        </w:rPr>
        <w:t xml:space="preserve"> </w:t>
      </w:r>
      <w:r w:rsidRPr="00BE0741">
        <w:t>across</w:t>
      </w:r>
      <w:r w:rsidRPr="00BE0741">
        <w:rPr>
          <w:spacing w:val="-7"/>
        </w:rPr>
        <w:t xml:space="preserve"> </w:t>
      </w:r>
      <w:r w:rsidRPr="00BE0741">
        <w:t>the</w:t>
      </w:r>
      <w:r w:rsidRPr="00BE0741">
        <w:rPr>
          <w:spacing w:val="-7"/>
        </w:rPr>
        <w:t xml:space="preserve"> </w:t>
      </w:r>
      <w:r w:rsidRPr="00BE0741">
        <w:t>United</w:t>
      </w:r>
      <w:r w:rsidRPr="00BE0741">
        <w:rPr>
          <w:spacing w:val="-7"/>
        </w:rPr>
        <w:t xml:space="preserve"> </w:t>
      </w:r>
      <w:r w:rsidRPr="00BE0741">
        <w:t>States. Randomizing</w:t>
      </w:r>
      <w:r w:rsidRPr="00BE0741">
        <w:rPr>
          <w:spacing w:val="-7"/>
        </w:rPr>
        <w:t xml:space="preserve"> </w:t>
      </w:r>
      <w:r w:rsidRPr="00BE0741">
        <w:t>the</w:t>
      </w:r>
      <w:r w:rsidRPr="00BE0741">
        <w:rPr>
          <w:spacing w:val="-7"/>
        </w:rPr>
        <w:t xml:space="preserve"> </w:t>
      </w:r>
      <w:r w:rsidRPr="00BE0741">
        <w:t>department</w:t>
      </w:r>
      <w:r w:rsidRPr="00BE0741">
        <w:rPr>
          <w:spacing w:val="-7"/>
        </w:rPr>
        <w:t xml:space="preserve"> </w:t>
      </w:r>
      <w:r w:rsidRPr="00BE0741">
        <w:t>selection</w:t>
      </w:r>
      <w:r w:rsidRPr="00BE0741">
        <w:rPr>
          <w:spacing w:val="-7"/>
        </w:rPr>
        <w:t xml:space="preserve"> </w:t>
      </w:r>
      <w:r w:rsidRPr="00BE0741">
        <w:t>process</w:t>
      </w:r>
      <w:r w:rsidRPr="00BE0741">
        <w:rPr>
          <w:spacing w:val="-7"/>
        </w:rPr>
        <w:t xml:space="preserve"> </w:t>
      </w:r>
      <w:r w:rsidRPr="00BE0741">
        <w:t>increases</w:t>
      </w:r>
      <w:r w:rsidRPr="00BE0741">
        <w:rPr>
          <w:spacing w:val="-7"/>
        </w:rPr>
        <w:t xml:space="preserve"> </w:t>
      </w:r>
      <w:r w:rsidRPr="00BE0741">
        <w:t>the</w:t>
      </w:r>
      <w:r w:rsidRPr="00BE0741">
        <w:rPr>
          <w:spacing w:val="-7"/>
        </w:rPr>
        <w:t xml:space="preserve"> </w:t>
      </w:r>
      <w:r w:rsidRPr="00BE0741">
        <w:t>study’s</w:t>
      </w:r>
      <w:r w:rsidRPr="00BE0741">
        <w:rPr>
          <w:spacing w:val="-7"/>
        </w:rPr>
        <w:t xml:space="preserve"> </w:t>
      </w:r>
      <w:r w:rsidRPr="00BE0741">
        <w:t>external validity. In this study, I exclude sheriff’s offices, state police agencies, tribal police departments, and non-municipal</w:t>
      </w:r>
      <w:r w:rsidRPr="00BE0741">
        <w:rPr>
          <w:spacing w:val="-4"/>
        </w:rPr>
        <w:t xml:space="preserve"> </w:t>
      </w:r>
      <w:r w:rsidRPr="00BE0741">
        <w:t>police</w:t>
      </w:r>
      <w:r w:rsidRPr="00BE0741">
        <w:rPr>
          <w:spacing w:val="-4"/>
        </w:rPr>
        <w:t xml:space="preserve"> </w:t>
      </w:r>
      <w:r w:rsidRPr="00BE0741">
        <w:t>agencies</w:t>
      </w:r>
      <w:r w:rsidRPr="00BE0741">
        <w:rPr>
          <w:spacing w:val="-4"/>
        </w:rPr>
        <w:t xml:space="preserve"> </w:t>
      </w:r>
      <w:r w:rsidRPr="00BE0741">
        <w:t>(e.g.,</w:t>
      </w:r>
      <w:r w:rsidRPr="00BE0741">
        <w:rPr>
          <w:spacing w:val="-4"/>
        </w:rPr>
        <w:t xml:space="preserve"> </w:t>
      </w:r>
      <w:r w:rsidRPr="00BE0741">
        <w:t>police</w:t>
      </w:r>
      <w:r w:rsidRPr="00BE0741">
        <w:rPr>
          <w:spacing w:val="-4"/>
        </w:rPr>
        <w:t xml:space="preserve"> </w:t>
      </w:r>
      <w:r w:rsidRPr="00BE0741">
        <w:t>departments</w:t>
      </w:r>
      <w:r w:rsidRPr="00BE0741">
        <w:rPr>
          <w:spacing w:val="-4"/>
        </w:rPr>
        <w:t xml:space="preserve"> </w:t>
      </w:r>
      <w:r w:rsidRPr="00BE0741">
        <w:t>affiliated</w:t>
      </w:r>
      <w:r w:rsidRPr="00BE0741">
        <w:rPr>
          <w:spacing w:val="-4"/>
        </w:rPr>
        <w:t xml:space="preserve"> </w:t>
      </w:r>
      <w:r w:rsidRPr="00BE0741">
        <w:t>with</w:t>
      </w:r>
      <w:r w:rsidRPr="00BE0741">
        <w:rPr>
          <w:spacing w:val="-4"/>
        </w:rPr>
        <w:t xml:space="preserve"> </w:t>
      </w:r>
      <w:r w:rsidRPr="00BE0741">
        <w:t>universities,</w:t>
      </w:r>
      <w:r w:rsidRPr="00BE0741">
        <w:rPr>
          <w:spacing w:val="-4"/>
        </w:rPr>
        <w:t xml:space="preserve"> </w:t>
      </w:r>
      <w:r w:rsidRPr="00BE0741">
        <w:t>transit</w:t>
      </w:r>
      <w:r w:rsidRPr="00BE0741">
        <w:rPr>
          <w:spacing w:val="-4"/>
        </w:rPr>
        <w:t xml:space="preserve"> </w:t>
      </w:r>
      <w:r w:rsidRPr="00BE0741">
        <w:t>police,</w:t>
      </w:r>
      <w:r w:rsidRPr="00BE0741">
        <w:rPr>
          <w:spacing w:val="-4"/>
        </w:rPr>
        <w:t xml:space="preserve"> </w:t>
      </w:r>
      <w:r w:rsidRPr="00BE0741">
        <w:t>and</w:t>
      </w:r>
      <w:r w:rsidRPr="00BE0741">
        <w:rPr>
          <w:spacing w:val="-4"/>
        </w:rPr>
        <w:t xml:space="preserve"> </w:t>
      </w:r>
      <w:r w:rsidRPr="00BE0741">
        <w:t>airport police).</w:t>
      </w:r>
    </w:p>
    <w:p w14:paraId="3A4C453E" w14:textId="68FA5779" w:rsidR="00A43176" w:rsidRPr="00BE0741" w:rsidRDefault="00A43176" w:rsidP="00BE0741">
      <w:pPr>
        <w:spacing w:line="480" w:lineRule="auto"/>
        <w:ind w:firstLine="720"/>
      </w:pPr>
      <w:r w:rsidRPr="00BE0741">
        <w:t>I had several motivating factors to focus on local police departments.</w:t>
      </w:r>
      <w:r w:rsidRPr="00BE0741">
        <w:rPr>
          <w:spacing w:val="18"/>
        </w:rPr>
        <w:t xml:space="preserve"> </w:t>
      </w:r>
      <w:r w:rsidRPr="00BE0741">
        <w:t xml:space="preserve">To ensure a reasonable comparison of response outcomes, I restricted my sample to a particular agency type. For example, aggregating the response outcomes of university and municipal departments or sheriff’s offices and police could confound the results. Local police and sheriff’s offices are the two most common LEA types in the country, with approximately 12,000 police departments and 3,000 sheriff’s offices </w:t>
      </w:r>
      <w:hyperlink w:anchor="_bookmark61" w:history="1">
        <w:r w:rsidRPr="00BE0741">
          <w:t>Goodison,</w:t>
        </w:r>
      </w:hyperlink>
      <w:r w:rsidRPr="00BE0741">
        <w:t xml:space="preserve"> </w:t>
      </w:r>
      <w:hyperlink w:anchor="_bookmark61" w:history="1">
        <w:r w:rsidRPr="00BE0741">
          <w:t>2020.</w:t>
        </w:r>
      </w:hyperlink>
      <w:r w:rsidRPr="00BE0741">
        <w:t xml:space="preserve"> Both agency types</w:t>
      </w:r>
      <w:r w:rsidRPr="00BE0741">
        <w:rPr>
          <w:spacing w:val="-1"/>
        </w:rPr>
        <w:t xml:space="preserve"> </w:t>
      </w:r>
      <w:r w:rsidRPr="00BE0741">
        <w:t>were</w:t>
      </w:r>
      <w:r w:rsidRPr="00BE0741">
        <w:rPr>
          <w:spacing w:val="-1"/>
        </w:rPr>
        <w:t xml:space="preserve"> </w:t>
      </w:r>
      <w:r w:rsidRPr="00BE0741">
        <w:t>good</w:t>
      </w:r>
      <w:r w:rsidRPr="00BE0741">
        <w:rPr>
          <w:spacing w:val="-1"/>
        </w:rPr>
        <w:t xml:space="preserve"> </w:t>
      </w:r>
      <w:r w:rsidRPr="00BE0741">
        <w:t>candidates</w:t>
      </w:r>
      <w:r w:rsidRPr="00BE0741">
        <w:rPr>
          <w:spacing w:val="-1"/>
        </w:rPr>
        <w:t xml:space="preserve"> </w:t>
      </w:r>
      <w:r w:rsidRPr="00BE0741">
        <w:t>for</w:t>
      </w:r>
      <w:r w:rsidRPr="00BE0741">
        <w:rPr>
          <w:spacing w:val="-1"/>
        </w:rPr>
        <w:t xml:space="preserve"> </w:t>
      </w:r>
      <w:r w:rsidRPr="00BE0741">
        <w:t>this</w:t>
      </w:r>
      <w:r w:rsidRPr="00BE0741">
        <w:rPr>
          <w:spacing w:val="-1"/>
        </w:rPr>
        <w:t xml:space="preserve"> </w:t>
      </w:r>
      <w:r w:rsidRPr="00BE0741">
        <w:t>study,</w:t>
      </w:r>
      <w:r w:rsidRPr="00BE0741">
        <w:rPr>
          <w:spacing w:val="-1"/>
        </w:rPr>
        <w:t xml:space="preserve"> </w:t>
      </w:r>
      <w:r w:rsidRPr="00BE0741">
        <w:t>and</w:t>
      </w:r>
      <w:r w:rsidRPr="00BE0741">
        <w:rPr>
          <w:spacing w:val="-1"/>
        </w:rPr>
        <w:t xml:space="preserve"> </w:t>
      </w:r>
      <w:r w:rsidRPr="00BE0741">
        <w:t>rerunning</w:t>
      </w:r>
      <w:r w:rsidRPr="00BE0741">
        <w:rPr>
          <w:spacing w:val="-1"/>
        </w:rPr>
        <w:t xml:space="preserve"> </w:t>
      </w:r>
      <w:r w:rsidRPr="00BE0741">
        <w:t>the</w:t>
      </w:r>
      <w:r w:rsidRPr="00BE0741">
        <w:rPr>
          <w:spacing w:val="-1"/>
        </w:rPr>
        <w:t xml:space="preserve"> </w:t>
      </w:r>
      <w:r w:rsidRPr="00BE0741">
        <w:t>study</w:t>
      </w:r>
      <w:r w:rsidRPr="00BE0741">
        <w:rPr>
          <w:spacing w:val="-1"/>
        </w:rPr>
        <w:t xml:space="preserve"> </w:t>
      </w:r>
      <w:r w:rsidRPr="00BE0741">
        <w:t>to</w:t>
      </w:r>
      <w:r w:rsidRPr="00BE0741">
        <w:rPr>
          <w:spacing w:val="-1"/>
        </w:rPr>
        <w:t xml:space="preserve"> </w:t>
      </w:r>
      <w:r w:rsidRPr="00BE0741">
        <w:t>examine</w:t>
      </w:r>
      <w:r w:rsidRPr="00BE0741">
        <w:rPr>
          <w:spacing w:val="-1"/>
        </w:rPr>
        <w:t xml:space="preserve"> </w:t>
      </w:r>
      <w:r w:rsidRPr="00BE0741">
        <w:t>sheriffs</w:t>
      </w:r>
      <w:r w:rsidRPr="00BE0741">
        <w:rPr>
          <w:spacing w:val="-1"/>
        </w:rPr>
        <w:t xml:space="preserve"> </w:t>
      </w:r>
      <w:r w:rsidRPr="00BE0741">
        <w:t>would</w:t>
      </w:r>
      <w:r w:rsidRPr="00BE0741">
        <w:rPr>
          <w:spacing w:val="-1"/>
        </w:rPr>
        <w:t xml:space="preserve"> </w:t>
      </w:r>
      <w:r w:rsidRPr="00BE0741">
        <w:t>be</w:t>
      </w:r>
      <w:r w:rsidRPr="00BE0741">
        <w:rPr>
          <w:spacing w:val="-1"/>
        </w:rPr>
        <w:t xml:space="preserve"> </w:t>
      </w:r>
      <w:r w:rsidRPr="00BE0741">
        <w:t>a</w:t>
      </w:r>
      <w:r w:rsidRPr="00BE0741">
        <w:rPr>
          <w:spacing w:val="-1"/>
        </w:rPr>
        <w:t xml:space="preserve"> </w:t>
      </w:r>
      <w:r w:rsidRPr="00BE0741">
        <w:t>beneficial</w:t>
      </w:r>
      <w:r w:rsidRPr="00BE0741">
        <w:rPr>
          <w:spacing w:val="-6"/>
        </w:rPr>
        <w:t xml:space="preserve"> </w:t>
      </w:r>
      <w:r w:rsidRPr="00BE0741">
        <w:t>direction</w:t>
      </w:r>
      <w:r w:rsidRPr="00BE0741">
        <w:rPr>
          <w:spacing w:val="-6"/>
        </w:rPr>
        <w:t xml:space="preserve"> </w:t>
      </w:r>
      <w:r w:rsidRPr="00BE0741">
        <w:t>for</w:t>
      </w:r>
      <w:r w:rsidRPr="00BE0741">
        <w:rPr>
          <w:spacing w:val="-6"/>
        </w:rPr>
        <w:t xml:space="preserve"> </w:t>
      </w:r>
      <w:r w:rsidRPr="00BE0741">
        <w:t>future</w:t>
      </w:r>
      <w:r w:rsidRPr="00BE0741">
        <w:rPr>
          <w:spacing w:val="-6"/>
        </w:rPr>
        <w:t xml:space="preserve"> </w:t>
      </w:r>
      <w:r w:rsidRPr="00BE0741">
        <w:t>research. However,</w:t>
      </w:r>
      <w:r w:rsidRPr="00BE0741">
        <w:rPr>
          <w:spacing w:val="-6"/>
        </w:rPr>
        <w:t xml:space="preserve"> </w:t>
      </w:r>
      <w:r w:rsidRPr="00BE0741">
        <w:t>I</w:t>
      </w:r>
      <w:r w:rsidRPr="00BE0741">
        <w:rPr>
          <w:spacing w:val="-6"/>
        </w:rPr>
        <w:t xml:space="preserve"> </w:t>
      </w:r>
      <w:r w:rsidRPr="00BE0741">
        <w:t>ultimately</w:t>
      </w:r>
      <w:r w:rsidRPr="00BE0741">
        <w:rPr>
          <w:spacing w:val="-6"/>
        </w:rPr>
        <w:t xml:space="preserve"> </w:t>
      </w:r>
      <w:r w:rsidRPr="00BE0741">
        <w:t>settled</w:t>
      </w:r>
      <w:r w:rsidRPr="00BE0741">
        <w:rPr>
          <w:spacing w:val="-6"/>
        </w:rPr>
        <w:t xml:space="preserve"> </w:t>
      </w:r>
      <w:r w:rsidRPr="00BE0741">
        <w:t>on</w:t>
      </w:r>
      <w:r w:rsidRPr="00BE0741">
        <w:rPr>
          <w:spacing w:val="-6"/>
        </w:rPr>
        <w:t xml:space="preserve"> </w:t>
      </w:r>
      <w:r w:rsidRPr="00BE0741">
        <w:t>local</w:t>
      </w:r>
      <w:r w:rsidRPr="00BE0741">
        <w:rPr>
          <w:spacing w:val="-6"/>
        </w:rPr>
        <w:t xml:space="preserve"> </w:t>
      </w:r>
      <w:r w:rsidRPr="00BE0741">
        <w:t>police</w:t>
      </w:r>
      <w:r w:rsidRPr="00BE0741">
        <w:rPr>
          <w:spacing w:val="-6"/>
        </w:rPr>
        <w:t xml:space="preserve"> </w:t>
      </w:r>
      <w:r w:rsidRPr="00BE0741">
        <w:t>for</w:t>
      </w:r>
      <w:r w:rsidRPr="00BE0741">
        <w:rPr>
          <w:spacing w:val="-6"/>
        </w:rPr>
        <w:t xml:space="preserve"> </w:t>
      </w:r>
      <w:r w:rsidRPr="00BE0741">
        <w:t>two</w:t>
      </w:r>
      <w:r w:rsidRPr="00BE0741">
        <w:rPr>
          <w:spacing w:val="-6"/>
        </w:rPr>
        <w:t xml:space="preserve"> </w:t>
      </w:r>
      <w:r w:rsidRPr="00BE0741">
        <w:t>main</w:t>
      </w:r>
      <w:r w:rsidRPr="00BE0741">
        <w:rPr>
          <w:spacing w:val="-6"/>
        </w:rPr>
        <w:t xml:space="preserve"> </w:t>
      </w:r>
      <w:r w:rsidRPr="00BE0741">
        <w:t>reasons. First, police</w:t>
      </w:r>
      <w:r w:rsidRPr="00BE0741">
        <w:rPr>
          <w:spacing w:val="-4"/>
        </w:rPr>
        <w:t xml:space="preserve"> </w:t>
      </w:r>
      <w:r w:rsidRPr="00BE0741">
        <w:t>departments</w:t>
      </w:r>
      <w:r w:rsidRPr="00BE0741">
        <w:rPr>
          <w:spacing w:val="-4"/>
        </w:rPr>
        <w:t xml:space="preserve"> </w:t>
      </w:r>
      <w:r w:rsidRPr="00BE0741">
        <w:t>are</w:t>
      </w:r>
      <w:r w:rsidRPr="00BE0741">
        <w:rPr>
          <w:spacing w:val="-4"/>
        </w:rPr>
        <w:t xml:space="preserve"> </w:t>
      </w:r>
      <w:r w:rsidRPr="00BE0741">
        <w:t>more</w:t>
      </w:r>
      <w:r w:rsidRPr="00BE0741">
        <w:rPr>
          <w:spacing w:val="-4"/>
        </w:rPr>
        <w:t xml:space="preserve"> </w:t>
      </w:r>
      <w:r w:rsidRPr="00BE0741">
        <w:t>likely</w:t>
      </w:r>
      <w:r w:rsidRPr="00BE0741">
        <w:rPr>
          <w:spacing w:val="-4"/>
        </w:rPr>
        <w:t xml:space="preserve"> </w:t>
      </w:r>
      <w:r w:rsidRPr="00BE0741">
        <w:t>to</w:t>
      </w:r>
      <w:r w:rsidRPr="00BE0741">
        <w:rPr>
          <w:spacing w:val="-4"/>
        </w:rPr>
        <w:t xml:space="preserve"> </w:t>
      </w:r>
      <w:r w:rsidRPr="00BE0741">
        <w:t>focus</w:t>
      </w:r>
      <w:r w:rsidRPr="00BE0741">
        <w:rPr>
          <w:spacing w:val="-4"/>
        </w:rPr>
        <w:t xml:space="preserve"> </w:t>
      </w:r>
      <w:r w:rsidRPr="00BE0741">
        <w:t>on</w:t>
      </w:r>
      <w:r w:rsidRPr="00BE0741">
        <w:rPr>
          <w:spacing w:val="-4"/>
        </w:rPr>
        <w:t xml:space="preserve"> </w:t>
      </w:r>
      <w:r w:rsidRPr="00BE0741">
        <w:t>“policing”</w:t>
      </w:r>
      <w:r w:rsidRPr="00BE0741">
        <w:rPr>
          <w:spacing w:val="-4"/>
        </w:rPr>
        <w:t xml:space="preserve"> </w:t>
      </w:r>
      <w:r w:rsidRPr="00BE0741">
        <w:t>than</w:t>
      </w:r>
      <w:r w:rsidRPr="00BE0741">
        <w:rPr>
          <w:spacing w:val="-4"/>
        </w:rPr>
        <w:t xml:space="preserve"> </w:t>
      </w:r>
      <w:r w:rsidRPr="00BE0741">
        <w:t>sheriff’s</w:t>
      </w:r>
      <w:r w:rsidRPr="00BE0741">
        <w:rPr>
          <w:spacing w:val="-4"/>
        </w:rPr>
        <w:t xml:space="preserve"> </w:t>
      </w:r>
      <w:r w:rsidRPr="00BE0741">
        <w:t>offices. For</w:t>
      </w:r>
      <w:r w:rsidRPr="00BE0741">
        <w:rPr>
          <w:spacing w:val="-4"/>
        </w:rPr>
        <w:t xml:space="preserve"> </w:t>
      </w:r>
      <w:r w:rsidRPr="00BE0741">
        <w:t>example,</w:t>
      </w:r>
      <w:r w:rsidRPr="00BE0741">
        <w:rPr>
          <w:spacing w:val="-4"/>
        </w:rPr>
        <w:t xml:space="preserve"> </w:t>
      </w:r>
      <w:r w:rsidRPr="00BE0741">
        <w:t>sheriff’s</w:t>
      </w:r>
      <w:r w:rsidRPr="00BE0741">
        <w:rPr>
          <w:spacing w:val="-4"/>
        </w:rPr>
        <w:t xml:space="preserve"> </w:t>
      </w:r>
      <w:r w:rsidRPr="00BE0741">
        <w:t>offices</w:t>
      </w:r>
      <w:r w:rsidRPr="00BE0741">
        <w:rPr>
          <w:spacing w:val="-4"/>
        </w:rPr>
        <w:t xml:space="preserve"> </w:t>
      </w:r>
      <w:r w:rsidRPr="00BE0741">
        <w:t>are</w:t>
      </w:r>
      <w:r w:rsidRPr="00BE0741">
        <w:rPr>
          <w:spacing w:val="-4"/>
        </w:rPr>
        <w:t xml:space="preserve"> </w:t>
      </w:r>
      <w:r w:rsidRPr="00BE0741">
        <w:t>frequently</w:t>
      </w:r>
      <w:r w:rsidRPr="00BE0741">
        <w:rPr>
          <w:spacing w:val="-4"/>
        </w:rPr>
        <w:t xml:space="preserve"> </w:t>
      </w:r>
      <w:r w:rsidRPr="00BE0741">
        <w:t>tasked</w:t>
      </w:r>
      <w:r w:rsidRPr="00BE0741">
        <w:rPr>
          <w:spacing w:val="-4"/>
        </w:rPr>
        <w:t xml:space="preserve"> </w:t>
      </w:r>
      <w:r w:rsidRPr="00BE0741">
        <w:t>with</w:t>
      </w:r>
      <w:r w:rsidRPr="00BE0741">
        <w:rPr>
          <w:spacing w:val="-4"/>
        </w:rPr>
        <w:t xml:space="preserve"> </w:t>
      </w:r>
      <w:r w:rsidRPr="00BE0741">
        <w:t>search</w:t>
      </w:r>
      <w:r w:rsidRPr="00BE0741">
        <w:rPr>
          <w:spacing w:val="-4"/>
        </w:rPr>
        <w:t xml:space="preserve"> </w:t>
      </w:r>
      <w:r w:rsidRPr="00BE0741">
        <w:t>and</w:t>
      </w:r>
      <w:r w:rsidRPr="00BE0741">
        <w:rPr>
          <w:spacing w:val="-4"/>
        </w:rPr>
        <w:t xml:space="preserve"> </w:t>
      </w:r>
      <w:r w:rsidRPr="00BE0741">
        <w:t>rescue. The</w:t>
      </w:r>
      <w:r w:rsidRPr="00BE0741">
        <w:rPr>
          <w:spacing w:val="-4"/>
        </w:rPr>
        <w:t xml:space="preserve"> </w:t>
      </w:r>
      <w:r w:rsidRPr="00BE0741">
        <w:t>design</w:t>
      </w:r>
      <w:r w:rsidRPr="00BE0741">
        <w:rPr>
          <w:spacing w:val="-4"/>
        </w:rPr>
        <w:t xml:space="preserve"> </w:t>
      </w:r>
      <w:r w:rsidRPr="00BE0741">
        <w:t>of</w:t>
      </w:r>
      <w:r w:rsidRPr="00BE0741">
        <w:rPr>
          <w:spacing w:val="-4"/>
        </w:rPr>
        <w:t xml:space="preserve"> </w:t>
      </w:r>
      <w:r w:rsidRPr="00BE0741">
        <w:t>this</w:t>
      </w:r>
      <w:r w:rsidRPr="00BE0741">
        <w:rPr>
          <w:spacing w:val="-4"/>
        </w:rPr>
        <w:t xml:space="preserve"> </w:t>
      </w:r>
      <w:r w:rsidRPr="00BE0741">
        <w:t>study</w:t>
      </w:r>
      <w:r w:rsidRPr="00BE0741">
        <w:rPr>
          <w:spacing w:val="-4"/>
        </w:rPr>
        <w:t xml:space="preserve"> </w:t>
      </w:r>
      <w:r w:rsidRPr="00BE0741">
        <w:t>is</w:t>
      </w:r>
      <w:r w:rsidRPr="00BE0741">
        <w:rPr>
          <w:spacing w:val="-4"/>
        </w:rPr>
        <w:t xml:space="preserve"> </w:t>
      </w:r>
      <w:r w:rsidRPr="00BE0741">
        <w:t>to</w:t>
      </w:r>
      <w:r w:rsidRPr="00BE0741">
        <w:rPr>
          <w:spacing w:val="-4"/>
        </w:rPr>
        <w:t xml:space="preserve"> </w:t>
      </w:r>
      <w:r w:rsidRPr="00BE0741">
        <w:t>see</w:t>
      </w:r>
      <w:r w:rsidRPr="00BE0741">
        <w:rPr>
          <w:spacing w:val="-4"/>
        </w:rPr>
        <w:t xml:space="preserve"> </w:t>
      </w:r>
      <w:r w:rsidRPr="00BE0741">
        <w:t>how</w:t>
      </w:r>
      <w:r w:rsidRPr="00BE0741">
        <w:rPr>
          <w:spacing w:val="-4"/>
        </w:rPr>
        <w:t xml:space="preserve"> </w:t>
      </w:r>
      <w:r w:rsidRPr="00BE0741">
        <w:t>law</w:t>
      </w:r>
      <w:r w:rsidRPr="00BE0741">
        <w:rPr>
          <w:spacing w:val="-4"/>
        </w:rPr>
        <w:t xml:space="preserve"> </w:t>
      </w:r>
      <w:r w:rsidRPr="00BE0741">
        <w:t>enforcement responds</w:t>
      </w:r>
      <w:r w:rsidRPr="00BE0741">
        <w:rPr>
          <w:spacing w:val="-7"/>
        </w:rPr>
        <w:t xml:space="preserve"> </w:t>
      </w:r>
      <w:r w:rsidRPr="00BE0741">
        <w:t>to</w:t>
      </w:r>
      <w:r w:rsidRPr="00BE0741">
        <w:rPr>
          <w:spacing w:val="-6"/>
        </w:rPr>
        <w:t xml:space="preserve"> </w:t>
      </w:r>
      <w:r w:rsidRPr="00BE0741">
        <w:t>an</w:t>
      </w:r>
      <w:r w:rsidRPr="00BE0741">
        <w:rPr>
          <w:spacing w:val="-6"/>
        </w:rPr>
        <w:t xml:space="preserve"> </w:t>
      </w:r>
      <w:r w:rsidRPr="00BE0741">
        <w:t>implication</w:t>
      </w:r>
      <w:r w:rsidRPr="00BE0741">
        <w:rPr>
          <w:spacing w:val="-7"/>
        </w:rPr>
        <w:t xml:space="preserve"> </w:t>
      </w:r>
      <w:r w:rsidRPr="00BE0741">
        <w:t>that</w:t>
      </w:r>
      <w:r w:rsidRPr="00BE0741">
        <w:rPr>
          <w:spacing w:val="-6"/>
        </w:rPr>
        <w:t xml:space="preserve"> </w:t>
      </w:r>
      <w:r w:rsidRPr="00BE0741">
        <w:t>a</w:t>
      </w:r>
      <w:r w:rsidRPr="00BE0741">
        <w:rPr>
          <w:spacing w:val="-6"/>
        </w:rPr>
        <w:t xml:space="preserve"> </w:t>
      </w:r>
      <w:r w:rsidRPr="00BE0741">
        <w:t>civilian</w:t>
      </w:r>
      <w:r w:rsidRPr="00BE0741">
        <w:rPr>
          <w:spacing w:val="-7"/>
        </w:rPr>
        <w:t xml:space="preserve"> </w:t>
      </w:r>
      <w:r w:rsidRPr="00BE0741">
        <w:t>wants</w:t>
      </w:r>
      <w:r w:rsidRPr="00BE0741">
        <w:rPr>
          <w:spacing w:val="-6"/>
        </w:rPr>
        <w:t xml:space="preserve"> </w:t>
      </w:r>
      <w:r w:rsidRPr="00BE0741">
        <w:t>to</w:t>
      </w:r>
      <w:r w:rsidRPr="00BE0741">
        <w:rPr>
          <w:spacing w:val="-6"/>
        </w:rPr>
        <w:t xml:space="preserve"> </w:t>
      </w:r>
      <w:r w:rsidRPr="00BE0741">
        <w:t>complain</w:t>
      </w:r>
      <w:r w:rsidRPr="00BE0741">
        <w:rPr>
          <w:spacing w:val="-6"/>
        </w:rPr>
        <w:t xml:space="preserve"> </w:t>
      </w:r>
      <w:r w:rsidRPr="00BE0741">
        <w:t>about</w:t>
      </w:r>
      <w:r w:rsidRPr="00BE0741">
        <w:rPr>
          <w:spacing w:val="-7"/>
        </w:rPr>
        <w:t xml:space="preserve"> </w:t>
      </w:r>
      <w:r w:rsidRPr="00BE0741">
        <w:t>poor</w:t>
      </w:r>
      <w:r w:rsidRPr="00BE0741">
        <w:rPr>
          <w:spacing w:val="-6"/>
        </w:rPr>
        <w:t xml:space="preserve"> </w:t>
      </w:r>
      <w:r w:rsidRPr="00BE0741">
        <w:t>policing.</w:t>
      </w:r>
      <w:r w:rsidRPr="00BE0741">
        <w:rPr>
          <w:spacing w:val="4"/>
        </w:rPr>
        <w:t xml:space="preserve"> </w:t>
      </w:r>
      <w:r w:rsidRPr="00BE0741">
        <w:t>To</w:t>
      </w:r>
      <w:r w:rsidRPr="00BE0741">
        <w:rPr>
          <w:spacing w:val="-6"/>
        </w:rPr>
        <w:t xml:space="preserve"> </w:t>
      </w:r>
      <w:r w:rsidRPr="00BE0741">
        <w:t>that</w:t>
      </w:r>
      <w:r w:rsidRPr="00BE0741">
        <w:rPr>
          <w:spacing w:val="-6"/>
        </w:rPr>
        <w:t xml:space="preserve"> </w:t>
      </w:r>
      <w:r w:rsidRPr="00BE0741">
        <w:t>end,</w:t>
      </w:r>
      <w:r w:rsidRPr="00BE0741">
        <w:rPr>
          <w:spacing w:val="-6"/>
        </w:rPr>
        <w:t xml:space="preserve"> </w:t>
      </w:r>
      <w:r w:rsidRPr="00BE0741">
        <w:t>the</w:t>
      </w:r>
      <w:r w:rsidRPr="00BE0741">
        <w:rPr>
          <w:spacing w:val="-7"/>
        </w:rPr>
        <w:t xml:space="preserve"> </w:t>
      </w:r>
      <w:r w:rsidRPr="00BE0741">
        <w:t>more</w:t>
      </w:r>
      <w:r w:rsidRPr="00BE0741">
        <w:rPr>
          <w:spacing w:val="-6"/>
        </w:rPr>
        <w:t xml:space="preserve"> </w:t>
      </w:r>
      <w:r w:rsidRPr="00BE0741">
        <w:rPr>
          <w:spacing w:val="-5"/>
        </w:rPr>
        <w:t>fo</w:t>
      </w:r>
      <w:r w:rsidRPr="00BE0741">
        <w:t>cused</w:t>
      </w:r>
      <w:r w:rsidRPr="00BE0741">
        <w:rPr>
          <w:spacing w:val="-6"/>
        </w:rPr>
        <w:t xml:space="preserve"> </w:t>
      </w:r>
      <w:r w:rsidRPr="00BE0741">
        <w:t>the</w:t>
      </w:r>
      <w:r w:rsidRPr="00BE0741">
        <w:rPr>
          <w:spacing w:val="-6"/>
        </w:rPr>
        <w:t xml:space="preserve"> </w:t>
      </w:r>
      <w:r w:rsidRPr="00BE0741">
        <w:t>agency</w:t>
      </w:r>
      <w:r w:rsidRPr="00BE0741">
        <w:rPr>
          <w:spacing w:val="-6"/>
        </w:rPr>
        <w:t xml:space="preserve"> </w:t>
      </w:r>
      <w:r w:rsidRPr="00BE0741">
        <w:t>is</w:t>
      </w:r>
      <w:r w:rsidRPr="00BE0741">
        <w:rPr>
          <w:spacing w:val="-6"/>
        </w:rPr>
        <w:t xml:space="preserve"> </w:t>
      </w:r>
      <w:r w:rsidRPr="00BE0741">
        <w:t>on</w:t>
      </w:r>
      <w:r w:rsidRPr="00BE0741">
        <w:rPr>
          <w:spacing w:val="-6"/>
        </w:rPr>
        <w:t xml:space="preserve"> </w:t>
      </w:r>
      <w:r w:rsidRPr="00BE0741">
        <w:t>policing—versus</w:t>
      </w:r>
      <w:r w:rsidRPr="00BE0741">
        <w:rPr>
          <w:spacing w:val="-6"/>
        </w:rPr>
        <w:t xml:space="preserve"> </w:t>
      </w:r>
      <w:r w:rsidRPr="00BE0741">
        <w:t>the</w:t>
      </w:r>
      <w:r w:rsidRPr="00BE0741">
        <w:rPr>
          <w:spacing w:val="-6"/>
        </w:rPr>
        <w:t xml:space="preserve"> </w:t>
      </w:r>
      <w:r w:rsidRPr="00BE0741">
        <w:t>plethora</w:t>
      </w:r>
      <w:r w:rsidRPr="00BE0741">
        <w:rPr>
          <w:spacing w:val="-6"/>
        </w:rPr>
        <w:t xml:space="preserve"> </w:t>
      </w:r>
      <w:r w:rsidRPr="00BE0741">
        <w:t>of</w:t>
      </w:r>
      <w:r w:rsidRPr="00BE0741">
        <w:rPr>
          <w:spacing w:val="-6"/>
        </w:rPr>
        <w:t xml:space="preserve"> </w:t>
      </w:r>
      <w:r w:rsidRPr="00BE0741">
        <w:t>other</w:t>
      </w:r>
      <w:r w:rsidRPr="00BE0741">
        <w:rPr>
          <w:spacing w:val="-6"/>
        </w:rPr>
        <w:t xml:space="preserve"> </w:t>
      </w:r>
      <w:r w:rsidRPr="00BE0741">
        <w:t>responsibilities</w:t>
      </w:r>
      <w:r w:rsidRPr="00BE0741">
        <w:rPr>
          <w:spacing w:val="-6"/>
        </w:rPr>
        <w:t xml:space="preserve"> </w:t>
      </w:r>
      <w:r w:rsidRPr="00BE0741">
        <w:t>law</w:t>
      </w:r>
      <w:r w:rsidRPr="00BE0741">
        <w:rPr>
          <w:spacing w:val="-6"/>
        </w:rPr>
        <w:t xml:space="preserve"> </w:t>
      </w:r>
      <w:r w:rsidRPr="00BE0741">
        <w:t>enforcement</w:t>
      </w:r>
      <w:r w:rsidRPr="00BE0741">
        <w:rPr>
          <w:spacing w:val="-6"/>
        </w:rPr>
        <w:t xml:space="preserve"> </w:t>
      </w:r>
      <w:r w:rsidRPr="00BE0741">
        <w:t>is</w:t>
      </w:r>
      <w:r w:rsidRPr="00BE0741">
        <w:rPr>
          <w:spacing w:val="-6"/>
        </w:rPr>
        <w:t xml:space="preserve"> </w:t>
      </w:r>
      <w:r w:rsidRPr="00BE0741">
        <w:t>frequently assigned—the more insightful the results. Second, the only other correspondence study on law enforcement, Giulietti (2019), contacts sheriff’s offices (</w:t>
      </w:r>
      <w:hyperlink w:anchor="_bookmark58" w:history="1">
        <w:r w:rsidRPr="00BE0741">
          <w:rPr>
            <w:i/>
          </w:rPr>
          <w:t xml:space="preserve">Giulietti et </w:t>
        </w:r>
        <w:r w:rsidRPr="00BE0741">
          <w:rPr>
            <w:i/>
          </w:rPr>
          <w:lastRenderedPageBreak/>
          <w:t>al.,</w:t>
        </w:r>
      </w:hyperlink>
      <w:r w:rsidRPr="00BE0741">
        <w:rPr>
          <w:i/>
        </w:rPr>
        <w:t xml:space="preserve"> </w:t>
      </w:r>
      <w:hyperlink w:anchor="_bookmark58" w:history="1">
        <w:r w:rsidRPr="00BE0741">
          <w:rPr>
            <w:i/>
          </w:rPr>
          <w:t>2019</w:t>
        </w:r>
      </w:hyperlink>
      <w:r w:rsidRPr="00BE0741">
        <w:t>). Consequently, the present study marks the first correspondence study that contacts local police.</w:t>
      </w:r>
    </w:p>
    <w:p w14:paraId="08537912" w14:textId="5F9BE75C" w:rsidR="00A43176" w:rsidRPr="00BE0741" w:rsidRDefault="00A43176" w:rsidP="00BE0741">
      <w:pPr>
        <w:spacing w:line="480" w:lineRule="auto"/>
        <w:ind w:firstLine="720"/>
      </w:pPr>
      <w:r w:rsidRPr="00BE0741">
        <w:t>In addition to requiring that an agency is a local police department to be in my study, I also require that the populations</w:t>
      </w:r>
      <w:r w:rsidRPr="00BE0741">
        <w:rPr>
          <w:spacing w:val="-4"/>
        </w:rPr>
        <w:t xml:space="preserve"> </w:t>
      </w:r>
      <w:r w:rsidRPr="00BE0741">
        <w:t>served</w:t>
      </w:r>
      <w:r w:rsidRPr="00BE0741">
        <w:rPr>
          <w:spacing w:val="-4"/>
        </w:rPr>
        <w:t xml:space="preserve"> </w:t>
      </w:r>
      <w:r w:rsidRPr="00BE0741">
        <w:t>by</w:t>
      </w:r>
      <w:r w:rsidRPr="00BE0741">
        <w:rPr>
          <w:spacing w:val="-4"/>
        </w:rPr>
        <w:t xml:space="preserve"> </w:t>
      </w:r>
      <w:r w:rsidRPr="00BE0741">
        <w:t>these</w:t>
      </w:r>
      <w:r w:rsidRPr="00BE0741">
        <w:rPr>
          <w:spacing w:val="-4"/>
        </w:rPr>
        <w:t xml:space="preserve"> </w:t>
      </w:r>
      <w:r w:rsidRPr="00BE0741">
        <w:t>police</w:t>
      </w:r>
      <w:r w:rsidRPr="00BE0741">
        <w:rPr>
          <w:spacing w:val="-4"/>
        </w:rPr>
        <w:t xml:space="preserve"> </w:t>
      </w:r>
      <w:r w:rsidRPr="00BE0741">
        <w:t>departments</w:t>
      </w:r>
      <w:r w:rsidRPr="00BE0741">
        <w:rPr>
          <w:spacing w:val="-4"/>
        </w:rPr>
        <w:t xml:space="preserve"> </w:t>
      </w:r>
      <w:r w:rsidRPr="00BE0741">
        <w:t>be</w:t>
      </w:r>
      <w:r w:rsidRPr="00BE0741">
        <w:rPr>
          <w:spacing w:val="-4"/>
        </w:rPr>
        <w:t xml:space="preserve"> </w:t>
      </w:r>
      <w:r w:rsidRPr="00BE0741">
        <w:t>greater</w:t>
      </w:r>
      <w:r w:rsidRPr="00BE0741">
        <w:rPr>
          <w:spacing w:val="-4"/>
        </w:rPr>
        <w:t xml:space="preserve"> </w:t>
      </w:r>
      <w:r w:rsidRPr="00BE0741">
        <w:t>than</w:t>
      </w:r>
      <w:r w:rsidRPr="00BE0741">
        <w:rPr>
          <w:spacing w:val="-4"/>
        </w:rPr>
        <w:t xml:space="preserve"> </w:t>
      </w:r>
      <w:r w:rsidRPr="00BE0741">
        <w:t>or</w:t>
      </w:r>
      <w:r w:rsidRPr="00BE0741">
        <w:rPr>
          <w:spacing w:val="-4"/>
        </w:rPr>
        <w:t xml:space="preserve"> </w:t>
      </w:r>
      <w:r w:rsidRPr="00BE0741">
        <w:t>equal</w:t>
      </w:r>
      <w:r w:rsidRPr="00BE0741">
        <w:rPr>
          <w:spacing w:val="-4"/>
        </w:rPr>
        <w:t xml:space="preserve"> </w:t>
      </w:r>
      <w:r w:rsidRPr="00BE0741">
        <w:t>to</w:t>
      </w:r>
      <w:r w:rsidRPr="00BE0741">
        <w:rPr>
          <w:spacing w:val="-4"/>
        </w:rPr>
        <w:t xml:space="preserve"> </w:t>
      </w:r>
      <w:r w:rsidRPr="00BE0741">
        <w:t>7,500. I</w:t>
      </w:r>
      <w:r w:rsidRPr="00BE0741">
        <w:rPr>
          <w:spacing w:val="-4"/>
        </w:rPr>
        <w:t xml:space="preserve"> </w:t>
      </w:r>
      <w:r w:rsidRPr="00BE0741">
        <w:t>do</w:t>
      </w:r>
      <w:r w:rsidRPr="00BE0741">
        <w:rPr>
          <w:spacing w:val="-4"/>
        </w:rPr>
        <w:t xml:space="preserve"> </w:t>
      </w:r>
      <w:r w:rsidRPr="00BE0741">
        <w:t>this</w:t>
      </w:r>
      <w:r w:rsidRPr="00BE0741">
        <w:rPr>
          <w:spacing w:val="-4"/>
        </w:rPr>
        <w:t xml:space="preserve"> </w:t>
      </w:r>
      <w:r w:rsidRPr="00BE0741">
        <w:t>to</w:t>
      </w:r>
      <w:r w:rsidRPr="00BE0741">
        <w:rPr>
          <w:spacing w:val="-4"/>
        </w:rPr>
        <w:t xml:space="preserve"> </w:t>
      </w:r>
      <w:r w:rsidRPr="00BE0741">
        <w:t>increase</w:t>
      </w:r>
      <w:r w:rsidRPr="00BE0741">
        <w:rPr>
          <w:spacing w:val="-4"/>
        </w:rPr>
        <w:t xml:space="preserve"> </w:t>
      </w:r>
      <w:r w:rsidRPr="00BE0741">
        <w:t xml:space="preserve">the plausibility of the existence of the purported email sender as a resident of their jurisdiction. It is an interesting empirical question to consider whether police treat </w:t>
      </w:r>
      <w:proofErr w:type="gramStart"/>
      <w:r w:rsidRPr="00BE0741">
        <w:t>local residents</w:t>
      </w:r>
      <w:proofErr w:type="gramEnd"/>
      <w:r w:rsidRPr="00BE0741">
        <w:t xml:space="preserve"> differently than “outsiders.” However,</w:t>
      </w:r>
      <w:r w:rsidRPr="00BE0741">
        <w:rPr>
          <w:spacing w:val="-7"/>
        </w:rPr>
        <w:t xml:space="preserve"> </w:t>
      </w:r>
      <w:r w:rsidRPr="00BE0741">
        <w:t>I</w:t>
      </w:r>
      <w:r w:rsidRPr="00BE0741">
        <w:rPr>
          <w:spacing w:val="-7"/>
        </w:rPr>
        <w:t xml:space="preserve"> </w:t>
      </w:r>
      <w:r w:rsidRPr="00BE0741">
        <w:t>cannot</w:t>
      </w:r>
      <w:r w:rsidRPr="00BE0741">
        <w:rPr>
          <w:spacing w:val="-7"/>
        </w:rPr>
        <w:t xml:space="preserve"> </w:t>
      </w:r>
      <w:r w:rsidRPr="00BE0741">
        <w:t>observe</w:t>
      </w:r>
      <w:r w:rsidRPr="00BE0741">
        <w:rPr>
          <w:spacing w:val="-7"/>
        </w:rPr>
        <w:t xml:space="preserve"> </w:t>
      </w:r>
      <w:r w:rsidRPr="00BE0741">
        <w:t>which</w:t>
      </w:r>
      <w:r w:rsidRPr="00BE0741">
        <w:rPr>
          <w:spacing w:val="-7"/>
        </w:rPr>
        <w:t xml:space="preserve"> </w:t>
      </w:r>
      <w:r w:rsidRPr="00BE0741">
        <w:t>departments</w:t>
      </w:r>
      <w:r w:rsidRPr="00BE0741">
        <w:rPr>
          <w:spacing w:val="-7"/>
        </w:rPr>
        <w:t xml:space="preserve"> </w:t>
      </w:r>
      <w:r w:rsidRPr="00BE0741">
        <w:t>consider</w:t>
      </w:r>
      <w:r w:rsidRPr="00BE0741">
        <w:rPr>
          <w:spacing w:val="-7"/>
        </w:rPr>
        <w:t xml:space="preserve"> </w:t>
      </w:r>
      <w:r w:rsidRPr="00BE0741">
        <w:t>the</w:t>
      </w:r>
      <w:r w:rsidRPr="00BE0741">
        <w:rPr>
          <w:spacing w:val="-7"/>
        </w:rPr>
        <w:t xml:space="preserve"> </w:t>
      </w:r>
      <w:r w:rsidRPr="00BE0741">
        <w:t>email</w:t>
      </w:r>
      <w:r w:rsidRPr="00BE0741">
        <w:rPr>
          <w:spacing w:val="-7"/>
        </w:rPr>
        <w:t xml:space="preserve"> </w:t>
      </w:r>
      <w:r w:rsidRPr="00BE0741">
        <w:t>sender</w:t>
      </w:r>
      <w:r w:rsidRPr="00BE0741">
        <w:rPr>
          <w:spacing w:val="-7"/>
        </w:rPr>
        <w:t xml:space="preserve"> </w:t>
      </w:r>
      <w:r w:rsidRPr="00BE0741">
        <w:t>to</w:t>
      </w:r>
      <w:r w:rsidRPr="00BE0741">
        <w:rPr>
          <w:spacing w:val="-7"/>
        </w:rPr>
        <w:t xml:space="preserve"> </w:t>
      </w:r>
      <w:r w:rsidRPr="00BE0741">
        <w:t>be</w:t>
      </w:r>
      <w:r w:rsidRPr="00BE0741">
        <w:rPr>
          <w:spacing w:val="-7"/>
        </w:rPr>
        <w:t xml:space="preserve"> </w:t>
      </w:r>
      <w:r w:rsidRPr="00BE0741">
        <w:t>local. Consequently,</w:t>
      </w:r>
      <w:r w:rsidRPr="00BE0741">
        <w:rPr>
          <w:spacing w:val="-7"/>
        </w:rPr>
        <w:t xml:space="preserve"> </w:t>
      </w:r>
      <w:r w:rsidRPr="00BE0741">
        <w:t>I</w:t>
      </w:r>
      <w:r w:rsidRPr="00BE0741">
        <w:rPr>
          <w:spacing w:val="-7"/>
        </w:rPr>
        <w:t xml:space="preserve"> </w:t>
      </w:r>
      <w:r w:rsidRPr="00BE0741">
        <w:t>try</w:t>
      </w:r>
      <w:r w:rsidRPr="00BE0741">
        <w:rPr>
          <w:spacing w:val="-7"/>
        </w:rPr>
        <w:t xml:space="preserve"> </w:t>
      </w:r>
      <w:r w:rsidRPr="00BE0741">
        <w:t>to avoid introducing this unobserved heterogeneity into the experiment.</w:t>
      </w:r>
    </w:p>
    <w:p w14:paraId="65A1FA25" w14:textId="66FAB25E" w:rsidR="00A43176" w:rsidRPr="00BE0741" w:rsidRDefault="00A43176" w:rsidP="00BE0741">
      <w:pPr>
        <w:spacing w:line="480" w:lineRule="auto"/>
        <w:ind w:firstLine="720"/>
      </w:pPr>
      <w:r w:rsidRPr="00BE0741">
        <w:t>During the collection of email addresses for police departments, I inadvertently collected emails for 123 departments</w:t>
      </w:r>
      <w:r w:rsidRPr="00BE0741">
        <w:rPr>
          <w:spacing w:val="-6"/>
        </w:rPr>
        <w:t xml:space="preserve"> </w:t>
      </w:r>
      <w:r w:rsidRPr="00BE0741">
        <w:t>that</w:t>
      </w:r>
      <w:r w:rsidRPr="00BE0741">
        <w:rPr>
          <w:spacing w:val="-6"/>
        </w:rPr>
        <w:t xml:space="preserve"> </w:t>
      </w:r>
      <w:r w:rsidRPr="00BE0741">
        <w:t>serve</w:t>
      </w:r>
      <w:r w:rsidRPr="00BE0741">
        <w:rPr>
          <w:spacing w:val="-6"/>
        </w:rPr>
        <w:t xml:space="preserve"> </w:t>
      </w:r>
      <w:r w:rsidRPr="00BE0741">
        <w:t>populations</w:t>
      </w:r>
      <w:r w:rsidRPr="00BE0741">
        <w:rPr>
          <w:spacing w:val="-6"/>
        </w:rPr>
        <w:t xml:space="preserve"> </w:t>
      </w:r>
      <w:r w:rsidRPr="00BE0741">
        <w:t>of</w:t>
      </w:r>
      <w:r w:rsidRPr="00BE0741">
        <w:rPr>
          <w:spacing w:val="-6"/>
        </w:rPr>
        <w:t xml:space="preserve"> </w:t>
      </w:r>
      <w:r w:rsidRPr="00BE0741">
        <w:t>less</w:t>
      </w:r>
      <w:r w:rsidRPr="00BE0741">
        <w:rPr>
          <w:spacing w:val="-6"/>
        </w:rPr>
        <w:t xml:space="preserve"> </w:t>
      </w:r>
      <w:r w:rsidRPr="00BE0741">
        <w:t>than</w:t>
      </w:r>
      <w:r w:rsidRPr="00BE0741">
        <w:rPr>
          <w:spacing w:val="-6"/>
        </w:rPr>
        <w:t xml:space="preserve"> </w:t>
      </w:r>
      <w:r w:rsidRPr="00BE0741">
        <w:t>7,500</w:t>
      </w:r>
      <w:r w:rsidRPr="00BE0741">
        <w:rPr>
          <w:spacing w:val="-6"/>
        </w:rPr>
        <w:t xml:space="preserve"> </w:t>
      </w:r>
      <w:r w:rsidRPr="00BE0741">
        <w:t>residents. The</w:t>
      </w:r>
      <w:r w:rsidRPr="00BE0741">
        <w:rPr>
          <w:spacing w:val="-6"/>
        </w:rPr>
        <w:t xml:space="preserve"> </w:t>
      </w:r>
      <w:r w:rsidRPr="00BE0741">
        <w:t>inadvertent</w:t>
      </w:r>
      <w:r w:rsidRPr="00BE0741">
        <w:rPr>
          <w:spacing w:val="-6"/>
        </w:rPr>
        <w:t xml:space="preserve"> </w:t>
      </w:r>
      <w:r w:rsidRPr="00BE0741">
        <w:t>collection</w:t>
      </w:r>
      <w:r w:rsidRPr="00BE0741">
        <w:rPr>
          <w:spacing w:val="-6"/>
        </w:rPr>
        <w:t xml:space="preserve"> </w:t>
      </w:r>
      <w:r w:rsidRPr="00BE0741">
        <w:t>of</w:t>
      </w:r>
      <w:r w:rsidRPr="00BE0741">
        <w:rPr>
          <w:spacing w:val="-6"/>
        </w:rPr>
        <w:t xml:space="preserve"> </w:t>
      </w:r>
      <w:r w:rsidRPr="00BE0741">
        <w:t>small-population departments was a result of 1) identically named governments within a state and 2) police department websites lacking clear geographic identification. When in doubt, I collected the contact information for all possible matches. After collecting the email addresses, I precisely matched the email addresses to the departments and found some were associated with departments serving less than 7,500 residents. Rather than delete</w:t>
      </w:r>
      <w:r w:rsidRPr="00BE0741">
        <w:rPr>
          <w:spacing w:val="-2"/>
        </w:rPr>
        <w:t xml:space="preserve"> </w:t>
      </w:r>
      <w:r w:rsidRPr="00BE0741">
        <w:t>the</w:t>
      </w:r>
      <w:r w:rsidRPr="00BE0741">
        <w:rPr>
          <w:spacing w:val="-2"/>
        </w:rPr>
        <w:t xml:space="preserve"> </w:t>
      </w:r>
      <w:r w:rsidRPr="00BE0741">
        <w:t>contact</w:t>
      </w:r>
      <w:r w:rsidRPr="00BE0741">
        <w:rPr>
          <w:spacing w:val="-2"/>
        </w:rPr>
        <w:t xml:space="preserve"> </w:t>
      </w:r>
      <w:r w:rsidRPr="00BE0741">
        <w:t>information</w:t>
      </w:r>
      <w:r w:rsidRPr="00BE0741">
        <w:rPr>
          <w:spacing w:val="-2"/>
        </w:rPr>
        <w:t xml:space="preserve"> </w:t>
      </w:r>
      <w:r w:rsidRPr="00BE0741">
        <w:t>from</w:t>
      </w:r>
      <w:r w:rsidRPr="00BE0741">
        <w:rPr>
          <w:spacing w:val="-2"/>
        </w:rPr>
        <w:t xml:space="preserve"> </w:t>
      </w:r>
      <w:r w:rsidRPr="00BE0741">
        <w:t>my</w:t>
      </w:r>
      <w:r w:rsidRPr="00BE0741">
        <w:rPr>
          <w:spacing w:val="-2"/>
        </w:rPr>
        <w:t xml:space="preserve"> </w:t>
      </w:r>
      <w:r w:rsidRPr="00BE0741">
        <w:t>dataset,</w:t>
      </w:r>
      <w:r w:rsidRPr="00BE0741">
        <w:rPr>
          <w:spacing w:val="-2"/>
        </w:rPr>
        <w:t xml:space="preserve"> </w:t>
      </w:r>
      <w:r w:rsidRPr="00BE0741">
        <w:t>I</w:t>
      </w:r>
      <w:r w:rsidRPr="00BE0741">
        <w:rPr>
          <w:spacing w:val="-2"/>
        </w:rPr>
        <w:t xml:space="preserve"> </w:t>
      </w:r>
      <w:r w:rsidRPr="00BE0741">
        <w:t>decided</w:t>
      </w:r>
      <w:r w:rsidRPr="00BE0741">
        <w:rPr>
          <w:spacing w:val="-2"/>
        </w:rPr>
        <w:t xml:space="preserve"> </w:t>
      </w:r>
      <w:r w:rsidRPr="00BE0741">
        <w:t>also</w:t>
      </w:r>
      <w:r w:rsidRPr="00BE0741">
        <w:rPr>
          <w:spacing w:val="-2"/>
        </w:rPr>
        <w:t xml:space="preserve"> </w:t>
      </w:r>
      <w:r w:rsidRPr="00BE0741">
        <w:t>to</w:t>
      </w:r>
      <w:r w:rsidRPr="00BE0741">
        <w:rPr>
          <w:spacing w:val="-2"/>
        </w:rPr>
        <w:t xml:space="preserve"> </w:t>
      </w:r>
      <w:r w:rsidRPr="00BE0741">
        <w:t>contact</w:t>
      </w:r>
      <w:r w:rsidRPr="00BE0741">
        <w:rPr>
          <w:spacing w:val="-2"/>
        </w:rPr>
        <w:t xml:space="preserve"> </w:t>
      </w:r>
      <w:r w:rsidRPr="00BE0741">
        <w:t>these</w:t>
      </w:r>
      <w:r w:rsidRPr="00BE0741">
        <w:rPr>
          <w:spacing w:val="-2"/>
        </w:rPr>
        <w:t xml:space="preserve"> </w:t>
      </w:r>
      <w:r w:rsidRPr="00BE0741">
        <w:t>smaller</w:t>
      </w:r>
      <w:r w:rsidRPr="00BE0741">
        <w:rPr>
          <w:spacing w:val="-2"/>
        </w:rPr>
        <w:t xml:space="preserve"> </w:t>
      </w:r>
      <w:r w:rsidRPr="00BE0741">
        <w:t>departments</w:t>
      </w:r>
      <w:r w:rsidRPr="00BE0741">
        <w:rPr>
          <w:spacing w:val="-2"/>
        </w:rPr>
        <w:t xml:space="preserve"> </w:t>
      </w:r>
      <w:r w:rsidRPr="00BE0741">
        <w:t>and</w:t>
      </w:r>
      <w:r w:rsidRPr="00BE0741">
        <w:rPr>
          <w:spacing w:val="-2"/>
        </w:rPr>
        <w:t xml:space="preserve"> </w:t>
      </w:r>
      <w:r w:rsidRPr="00BE0741">
        <w:t>estimate</w:t>
      </w:r>
      <w:r w:rsidRPr="00BE0741">
        <w:rPr>
          <w:spacing w:val="-5"/>
        </w:rPr>
        <w:t xml:space="preserve"> </w:t>
      </w:r>
      <w:r w:rsidRPr="00BE0741">
        <w:t>the</w:t>
      </w:r>
      <w:r w:rsidRPr="00BE0741">
        <w:rPr>
          <w:spacing w:val="-5"/>
        </w:rPr>
        <w:t xml:space="preserve"> </w:t>
      </w:r>
      <w:r w:rsidRPr="00BE0741">
        <w:t>results</w:t>
      </w:r>
      <w:r w:rsidRPr="00BE0741">
        <w:rPr>
          <w:spacing w:val="-5"/>
        </w:rPr>
        <w:t xml:space="preserve"> </w:t>
      </w:r>
      <w:r w:rsidRPr="00BE0741">
        <w:t>with</w:t>
      </w:r>
      <w:r w:rsidRPr="00BE0741">
        <w:rPr>
          <w:spacing w:val="-5"/>
        </w:rPr>
        <w:t xml:space="preserve"> </w:t>
      </w:r>
      <w:r w:rsidRPr="00BE0741">
        <w:t>and</w:t>
      </w:r>
      <w:r w:rsidRPr="00BE0741">
        <w:rPr>
          <w:spacing w:val="-5"/>
        </w:rPr>
        <w:t xml:space="preserve"> </w:t>
      </w:r>
      <w:r w:rsidRPr="00BE0741">
        <w:t>without</w:t>
      </w:r>
      <w:r w:rsidRPr="00BE0741">
        <w:rPr>
          <w:spacing w:val="-5"/>
        </w:rPr>
        <w:t xml:space="preserve"> </w:t>
      </w:r>
      <w:r w:rsidRPr="00BE0741">
        <w:t>the</w:t>
      </w:r>
      <w:r w:rsidRPr="00BE0741">
        <w:rPr>
          <w:spacing w:val="-5"/>
        </w:rPr>
        <w:t xml:space="preserve"> </w:t>
      </w:r>
      <w:r w:rsidRPr="00BE0741">
        <w:t>smaller</w:t>
      </w:r>
      <w:r w:rsidRPr="00BE0741">
        <w:rPr>
          <w:spacing w:val="-5"/>
        </w:rPr>
        <w:t xml:space="preserve"> </w:t>
      </w:r>
      <w:r w:rsidRPr="00BE0741">
        <w:t>departments. I</w:t>
      </w:r>
      <w:r w:rsidRPr="00BE0741">
        <w:rPr>
          <w:spacing w:val="-5"/>
        </w:rPr>
        <w:t xml:space="preserve"> </w:t>
      </w:r>
      <w:r w:rsidRPr="00BE0741">
        <w:t>re-estimate</w:t>
      </w:r>
      <w:r w:rsidRPr="00BE0741">
        <w:rPr>
          <w:spacing w:val="-5"/>
        </w:rPr>
        <w:t xml:space="preserve"> </w:t>
      </w:r>
      <w:r w:rsidRPr="00BE0741">
        <w:t>the</w:t>
      </w:r>
      <w:r w:rsidRPr="00BE0741">
        <w:rPr>
          <w:spacing w:val="-5"/>
        </w:rPr>
        <w:t xml:space="preserve"> </w:t>
      </w:r>
      <w:r w:rsidRPr="00BE0741">
        <w:t>main</w:t>
      </w:r>
      <w:r w:rsidRPr="00BE0741">
        <w:rPr>
          <w:spacing w:val="-5"/>
        </w:rPr>
        <w:t xml:space="preserve"> </w:t>
      </w:r>
      <w:r w:rsidRPr="00BE0741">
        <w:t>results</w:t>
      </w:r>
      <w:r w:rsidRPr="00BE0741">
        <w:rPr>
          <w:spacing w:val="-5"/>
        </w:rPr>
        <w:t xml:space="preserve"> </w:t>
      </w:r>
      <w:r w:rsidRPr="00BE0741">
        <w:t>using</w:t>
      </w:r>
      <w:r w:rsidRPr="00BE0741">
        <w:rPr>
          <w:spacing w:val="-5"/>
        </w:rPr>
        <w:t xml:space="preserve"> </w:t>
      </w:r>
      <w:r w:rsidRPr="00BE0741">
        <w:t>a</w:t>
      </w:r>
      <w:r w:rsidRPr="00BE0741">
        <w:rPr>
          <w:spacing w:val="-5"/>
        </w:rPr>
        <w:t xml:space="preserve"> </w:t>
      </w:r>
      <w:r w:rsidRPr="00BE0741">
        <w:t>restricted sample that excludes sub-7,500 population departments and find no qualitative difference.</w:t>
      </w:r>
    </w:p>
    <w:p w14:paraId="2F7DFB83" w14:textId="77777777" w:rsidR="00A43176" w:rsidRPr="00BE0741" w:rsidRDefault="00A43176" w:rsidP="00BE0741">
      <w:pPr>
        <w:pStyle w:val="BodyText"/>
        <w:spacing w:before="2" w:line="480" w:lineRule="auto"/>
        <w:ind w:left="36"/>
        <w:jc w:val="both"/>
        <w:rPr>
          <w:sz w:val="24"/>
          <w:szCs w:val="24"/>
        </w:rPr>
      </w:pPr>
    </w:p>
    <w:p w14:paraId="154122C9" w14:textId="364ABC1D" w:rsidR="00A43176" w:rsidRPr="00BE0741" w:rsidRDefault="00A43176" w:rsidP="00BE0741">
      <w:pPr>
        <w:spacing w:line="480" w:lineRule="auto"/>
      </w:pPr>
      <w:r w:rsidRPr="00BE0741">
        <w:t>The</w:t>
      </w:r>
      <w:r w:rsidRPr="00BE0741">
        <w:rPr>
          <w:spacing w:val="-5"/>
        </w:rPr>
        <w:t xml:space="preserve"> </w:t>
      </w:r>
      <w:r w:rsidRPr="00BE0741">
        <w:t>selection</w:t>
      </w:r>
      <w:r w:rsidRPr="00BE0741">
        <w:rPr>
          <w:spacing w:val="-5"/>
        </w:rPr>
        <w:t xml:space="preserve"> </w:t>
      </w:r>
      <w:r w:rsidRPr="00BE0741">
        <w:t>process</w:t>
      </w:r>
      <w:r w:rsidRPr="00BE0741">
        <w:rPr>
          <w:spacing w:val="-5"/>
        </w:rPr>
        <w:t xml:space="preserve"> </w:t>
      </w:r>
      <w:r w:rsidRPr="00BE0741">
        <w:t>for</w:t>
      </w:r>
      <w:r w:rsidRPr="00BE0741">
        <w:rPr>
          <w:spacing w:val="-5"/>
        </w:rPr>
        <w:t xml:space="preserve"> </w:t>
      </w:r>
      <w:r w:rsidRPr="00BE0741">
        <w:t>police</w:t>
      </w:r>
      <w:r w:rsidRPr="00BE0741">
        <w:rPr>
          <w:spacing w:val="-5"/>
        </w:rPr>
        <w:t xml:space="preserve"> </w:t>
      </w:r>
      <w:r w:rsidRPr="00BE0741">
        <w:t>departments</w:t>
      </w:r>
      <w:r w:rsidRPr="00BE0741">
        <w:rPr>
          <w:spacing w:val="-5"/>
        </w:rPr>
        <w:t xml:space="preserve"> </w:t>
      </w:r>
      <w:r w:rsidRPr="00BE0741">
        <w:t>to</w:t>
      </w:r>
      <w:r w:rsidRPr="00BE0741">
        <w:rPr>
          <w:spacing w:val="-5"/>
        </w:rPr>
        <w:t xml:space="preserve"> </w:t>
      </w:r>
      <w:r w:rsidRPr="00BE0741">
        <w:t>be</w:t>
      </w:r>
      <w:r w:rsidRPr="00BE0741">
        <w:rPr>
          <w:spacing w:val="-5"/>
        </w:rPr>
        <w:t xml:space="preserve"> </w:t>
      </w:r>
      <w:r w:rsidRPr="00BE0741">
        <w:t>included</w:t>
      </w:r>
      <w:r w:rsidRPr="00BE0741">
        <w:rPr>
          <w:spacing w:val="-5"/>
        </w:rPr>
        <w:t xml:space="preserve"> </w:t>
      </w:r>
      <w:r w:rsidRPr="00BE0741">
        <w:t>in</w:t>
      </w:r>
      <w:r w:rsidRPr="00BE0741">
        <w:rPr>
          <w:spacing w:val="-5"/>
        </w:rPr>
        <w:t xml:space="preserve"> </w:t>
      </w:r>
      <w:r w:rsidRPr="00BE0741">
        <w:t>the</w:t>
      </w:r>
      <w:r w:rsidRPr="00BE0741">
        <w:rPr>
          <w:spacing w:val="-5"/>
        </w:rPr>
        <w:t xml:space="preserve"> </w:t>
      </w:r>
      <w:r w:rsidRPr="00BE0741">
        <w:t>study</w:t>
      </w:r>
      <w:r w:rsidRPr="00BE0741">
        <w:rPr>
          <w:spacing w:val="-5"/>
        </w:rPr>
        <w:t xml:space="preserve"> </w:t>
      </w:r>
      <w:r w:rsidRPr="00BE0741">
        <w:t>is</w:t>
      </w:r>
      <w:r w:rsidRPr="00BE0741">
        <w:rPr>
          <w:spacing w:val="-4"/>
        </w:rPr>
        <w:t xml:space="preserve"> </w:t>
      </w:r>
      <w:r w:rsidRPr="00BE0741">
        <w:t>as</w:t>
      </w:r>
      <w:r w:rsidRPr="00BE0741">
        <w:rPr>
          <w:spacing w:val="-5"/>
        </w:rPr>
        <w:t xml:space="preserve"> </w:t>
      </w:r>
      <w:r w:rsidRPr="00BE0741">
        <w:rPr>
          <w:spacing w:val="-2"/>
        </w:rPr>
        <w:t>follows:</w:t>
      </w:r>
    </w:p>
    <w:p w14:paraId="7EE03974" w14:textId="08C6B535" w:rsidR="00A43176" w:rsidRPr="00BE0741" w:rsidRDefault="00A43176" w:rsidP="00BE0741">
      <w:pPr>
        <w:pStyle w:val="ListParagraph"/>
        <w:numPr>
          <w:ilvl w:val="0"/>
          <w:numId w:val="7"/>
        </w:numPr>
        <w:spacing w:line="480" w:lineRule="auto"/>
      </w:pPr>
      <w:r w:rsidRPr="00BE0741">
        <w:t>From</w:t>
      </w:r>
      <w:r w:rsidRPr="00BE0741">
        <w:rPr>
          <w:spacing w:val="-6"/>
        </w:rPr>
        <w:t xml:space="preserve"> </w:t>
      </w:r>
      <w:r w:rsidRPr="00BE0741">
        <w:t>the</w:t>
      </w:r>
      <w:r w:rsidRPr="00BE0741">
        <w:rPr>
          <w:spacing w:val="-6"/>
        </w:rPr>
        <w:t xml:space="preserve"> </w:t>
      </w:r>
      <w:r w:rsidRPr="00BE0741">
        <w:t>universe</w:t>
      </w:r>
      <w:r w:rsidRPr="00BE0741">
        <w:rPr>
          <w:spacing w:val="-6"/>
        </w:rPr>
        <w:t xml:space="preserve"> </w:t>
      </w:r>
      <w:r w:rsidRPr="00BE0741">
        <w:t>of</w:t>
      </w:r>
      <w:r w:rsidRPr="00BE0741">
        <w:rPr>
          <w:spacing w:val="-6"/>
        </w:rPr>
        <w:t xml:space="preserve"> </w:t>
      </w:r>
      <w:r w:rsidRPr="00BE0741">
        <w:t>governments</w:t>
      </w:r>
      <w:r w:rsidRPr="00BE0741">
        <w:rPr>
          <w:spacing w:val="-6"/>
        </w:rPr>
        <w:t xml:space="preserve"> </w:t>
      </w:r>
      <w:r w:rsidRPr="00BE0741">
        <w:t>provided</w:t>
      </w:r>
      <w:r w:rsidRPr="00BE0741">
        <w:rPr>
          <w:spacing w:val="-6"/>
        </w:rPr>
        <w:t xml:space="preserve"> </w:t>
      </w:r>
      <w:r w:rsidRPr="00BE0741">
        <w:t>by</w:t>
      </w:r>
      <w:r w:rsidRPr="00BE0741">
        <w:rPr>
          <w:spacing w:val="-6"/>
        </w:rPr>
        <w:t xml:space="preserve"> </w:t>
      </w:r>
      <w:r w:rsidRPr="00BE0741">
        <w:t>the</w:t>
      </w:r>
      <w:r w:rsidRPr="00BE0741">
        <w:rPr>
          <w:spacing w:val="-6"/>
        </w:rPr>
        <w:t xml:space="preserve"> </w:t>
      </w:r>
      <w:r w:rsidRPr="00BE0741">
        <w:t>U.S.</w:t>
      </w:r>
      <w:r w:rsidRPr="00BE0741">
        <w:rPr>
          <w:spacing w:val="-6"/>
        </w:rPr>
        <w:t xml:space="preserve"> </w:t>
      </w:r>
      <w:r w:rsidRPr="00BE0741">
        <w:t>Census,</w:t>
      </w:r>
      <w:r w:rsidRPr="00BE0741">
        <w:rPr>
          <w:spacing w:val="-6"/>
        </w:rPr>
        <w:t xml:space="preserve"> </w:t>
      </w:r>
      <w:r w:rsidRPr="00BE0741">
        <w:t>I</w:t>
      </w:r>
      <w:r w:rsidRPr="00BE0741">
        <w:rPr>
          <w:spacing w:val="-6"/>
        </w:rPr>
        <w:t xml:space="preserve"> </w:t>
      </w:r>
      <w:r w:rsidRPr="00BE0741">
        <w:t>create</w:t>
      </w:r>
      <w:r w:rsidRPr="00BE0741">
        <w:rPr>
          <w:spacing w:val="-6"/>
        </w:rPr>
        <w:t xml:space="preserve"> </w:t>
      </w:r>
      <w:r w:rsidRPr="00BE0741">
        <w:t>a</w:t>
      </w:r>
      <w:r w:rsidRPr="00BE0741">
        <w:rPr>
          <w:spacing w:val="-6"/>
        </w:rPr>
        <w:t xml:space="preserve"> </w:t>
      </w:r>
      <w:r w:rsidRPr="00BE0741">
        <w:t>list</w:t>
      </w:r>
      <w:r w:rsidRPr="00BE0741">
        <w:rPr>
          <w:spacing w:val="-6"/>
        </w:rPr>
        <w:t xml:space="preserve"> </w:t>
      </w:r>
      <w:r w:rsidRPr="00BE0741">
        <w:t>of</w:t>
      </w:r>
      <w:r w:rsidRPr="00BE0741">
        <w:rPr>
          <w:spacing w:val="-6"/>
        </w:rPr>
        <w:t xml:space="preserve"> </w:t>
      </w:r>
      <w:r w:rsidRPr="00BE0741">
        <w:t>possible</w:t>
      </w:r>
      <w:r w:rsidRPr="00BE0741">
        <w:rPr>
          <w:spacing w:val="-6"/>
        </w:rPr>
        <w:t xml:space="preserve"> </w:t>
      </w:r>
      <w:r w:rsidRPr="00BE0741">
        <w:t xml:space="preserve">jurisdictions that may have their own police departments. This list excludes state </w:t>
      </w:r>
      <w:r w:rsidRPr="00BE0741">
        <w:lastRenderedPageBreak/>
        <w:t>governments, counties, special districts, and places with populations less than 7,500.</w:t>
      </w:r>
    </w:p>
    <w:p w14:paraId="7B091F6F" w14:textId="0CCE1C57" w:rsidR="00A43176" w:rsidRPr="00BE0741" w:rsidRDefault="00A43176" w:rsidP="00BE0741">
      <w:pPr>
        <w:pStyle w:val="ListParagraph"/>
        <w:numPr>
          <w:ilvl w:val="0"/>
          <w:numId w:val="7"/>
        </w:numPr>
        <w:spacing w:line="480" w:lineRule="auto"/>
      </w:pPr>
      <w:r w:rsidRPr="00BE0741">
        <w:t>From the “possible department” list, I randomly draw 1,000 jurisdiction names. The target number of</w:t>
      </w:r>
      <w:r w:rsidRPr="00BE0741">
        <w:rPr>
          <w:spacing w:val="-1"/>
        </w:rPr>
        <w:t xml:space="preserve"> </w:t>
      </w:r>
      <w:r w:rsidRPr="00BE0741">
        <w:t>departments</w:t>
      </w:r>
      <w:r w:rsidRPr="00BE0741">
        <w:rPr>
          <w:spacing w:val="-1"/>
        </w:rPr>
        <w:t xml:space="preserve"> </w:t>
      </w:r>
      <w:r w:rsidRPr="00BE0741">
        <w:t>is</w:t>
      </w:r>
      <w:r w:rsidRPr="00BE0741">
        <w:rPr>
          <w:spacing w:val="-1"/>
        </w:rPr>
        <w:t xml:space="preserve"> </w:t>
      </w:r>
      <w:r w:rsidRPr="00BE0741">
        <w:t>2,000,</w:t>
      </w:r>
      <w:r w:rsidRPr="00BE0741">
        <w:rPr>
          <w:spacing w:val="-1"/>
        </w:rPr>
        <w:t xml:space="preserve"> </w:t>
      </w:r>
      <w:r w:rsidRPr="00BE0741">
        <w:t>but</w:t>
      </w:r>
      <w:r w:rsidRPr="00BE0741">
        <w:rPr>
          <w:spacing w:val="-1"/>
        </w:rPr>
        <w:t xml:space="preserve"> </w:t>
      </w:r>
      <w:r w:rsidRPr="00BE0741">
        <w:t>I</w:t>
      </w:r>
      <w:r w:rsidRPr="00BE0741">
        <w:rPr>
          <w:spacing w:val="-1"/>
        </w:rPr>
        <w:t xml:space="preserve"> </w:t>
      </w:r>
      <w:r w:rsidRPr="00BE0741">
        <w:t>selected</w:t>
      </w:r>
      <w:r w:rsidRPr="00BE0741">
        <w:rPr>
          <w:spacing w:val="-1"/>
        </w:rPr>
        <w:t xml:space="preserve"> </w:t>
      </w:r>
      <w:r w:rsidRPr="00BE0741">
        <w:t>possible</w:t>
      </w:r>
      <w:r w:rsidRPr="00BE0741">
        <w:rPr>
          <w:spacing w:val="-1"/>
        </w:rPr>
        <w:t xml:space="preserve"> </w:t>
      </w:r>
      <w:r w:rsidRPr="00BE0741">
        <w:t>department</w:t>
      </w:r>
      <w:r w:rsidRPr="00BE0741">
        <w:rPr>
          <w:spacing w:val="-1"/>
        </w:rPr>
        <w:t xml:space="preserve"> </w:t>
      </w:r>
      <w:r w:rsidRPr="00BE0741">
        <w:t>cities</w:t>
      </w:r>
      <w:r w:rsidRPr="00BE0741">
        <w:rPr>
          <w:spacing w:val="-1"/>
        </w:rPr>
        <w:t xml:space="preserve"> </w:t>
      </w:r>
      <w:r w:rsidRPr="00BE0741">
        <w:t>in</w:t>
      </w:r>
      <w:r w:rsidRPr="00BE0741">
        <w:rPr>
          <w:spacing w:val="-1"/>
        </w:rPr>
        <w:t xml:space="preserve"> </w:t>
      </w:r>
      <w:r w:rsidRPr="00BE0741">
        <w:t>3</w:t>
      </w:r>
      <w:r w:rsidRPr="00BE0741">
        <w:rPr>
          <w:spacing w:val="-1"/>
        </w:rPr>
        <w:t xml:space="preserve"> </w:t>
      </w:r>
      <w:r w:rsidRPr="00BE0741">
        <w:t>batches</w:t>
      </w:r>
      <w:r w:rsidRPr="00BE0741">
        <w:rPr>
          <w:spacing w:val="-1"/>
        </w:rPr>
        <w:t xml:space="preserve"> </w:t>
      </w:r>
      <w:r w:rsidRPr="00BE0741">
        <w:t>of</w:t>
      </w:r>
      <w:r w:rsidRPr="00BE0741">
        <w:rPr>
          <w:spacing w:val="-1"/>
        </w:rPr>
        <w:t xml:space="preserve"> </w:t>
      </w:r>
      <w:r w:rsidRPr="00BE0741">
        <w:t>1,000</w:t>
      </w:r>
      <w:r w:rsidRPr="00BE0741">
        <w:rPr>
          <w:spacing w:val="-1"/>
        </w:rPr>
        <w:t xml:space="preserve"> </w:t>
      </w:r>
      <w:r w:rsidRPr="00BE0741">
        <w:t>to</w:t>
      </w:r>
      <w:r w:rsidRPr="00BE0741">
        <w:rPr>
          <w:spacing w:val="-1"/>
        </w:rPr>
        <w:t xml:space="preserve"> </w:t>
      </w:r>
      <w:r w:rsidRPr="00BE0741">
        <w:t>streamline the</w:t>
      </w:r>
      <w:r w:rsidRPr="00BE0741">
        <w:rPr>
          <w:spacing w:val="-6"/>
        </w:rPr>
        <w:t xml:space="preserve"> </w:t>
      </w:r>
      <w:r w:rsidRPr="00BE0741">
        <w:t>process. For</w:t>
      </w:r>
      <w:r w:rsidRPr="00BE0741">
        <w:rPr>
          <w:spacing w:val="-6"/>
        </w:rPr>
        <w:t xml:space="preserve"> </w:t>
      </w:r>
      <w:r w:rsidRPr="00BE0741">
        <w:t>each</w:t>
      </w:r>
      <w:r w:rsidRPr="00BE0741">
        <w:rPr>
          <w:spacing w:val="-6"/>
        </w:rPr>
        <w:t xml:space="preserve"> </w:t>
      </w:r>
      <w:r w:rsidRPr="00BE0741">
        <w:t>batch</w:t>
      </w:r>
      <w:r w:rsidRPr="00BE0741">
        <w:rPr>
          <w:spacing w:val="-6"/>
        </w:rPr>
        <w:t xml:space="preserve"> </w:t>
      </w:r>
      <w:r w:rsidRPr="00BE0741">
        <w:t>of</w:t>
      </w:r>
      <w:r w:rsidRPr="00BE0741">
        <w:rPr>
          <w:spacing w:val="-6"/>
        </w:rPr>
        <w:t xml:space="preserve"> </w:t>
      </w:r>
      <w:r w:rsidRPr="00BE0741">
        <w:t>locations,</w:t>
      </w:r>
      <w:r w:rsidRPr="00BE0741">
        <w:rPr>
          <w:spacing w:val="-6"/>
        </w:rPr>
        <w:t xml:space="preserve"> </w:t>
      </w:r>
      <w:r w:rsidRPr="00BE0741">
        <w:t>roughly</w:t>
      </w:r>
      <w:r w:rsidRPr="00BE0741">
        <w:rPr>
          <w:spacing w:val="-6"/>
        </w:rPr>
        <w:t xml:space="preserve"> </w:t>
      </w:r>
      <w:r w:rsidRPr="00BE0741">
        <w:t>60%</w:t>
      </w:r>
      <w:r w:rsidRPr="00BE0741">
        <w:rPr>
          <w:spacing w:val="-6"/>
        </w:rPr>
        <w:t xml:space="preserve"> </w:t>
      </w:r>
      <w:r w:rsidRPr="00BE0741">
        <w:t>have</w:t>
      </w:r>
      <w:r w:rsidRPr="00BE0741">
        <w:rPr>
          <w:spacing w:val="-6"/>
        </w:rPr>
        <w:t xml:space="preserve"> </w:t>
      </w:r>
      <w:r w:rsidRPr="00BE0741">
        <w:t>their</w:t>
      </w:r>
      <w:r w:rsidRPr="00BE0741">
        <w:rPr>
          <w:spacing w:val="-6"/>
        </w:rPr>
        <w:t xml:space="preserve"> </w:t>
      </w:r>
      <w:r w:rsidRPr="00BE0741">
        <w:t>own</w:t>
      </w:r>
      <w:r w:rsidRPr="00BE0741">
        <w:rPr>
          <w:spacing w:val="-6"/>
        </w:rPr>
        <w:t xml:space="preserve"> </w:t>
      </w:r>
      <w:r w:rsidRPr="00BE0741">
        <w:t>police</w:t>
      </w:r>
      <w:r w:rsidRPr="00BE0741">
        <w:rPr>
          <w:spacing w:val="-6"/>
        </w:rPr>
        <w:t xml:space="preserve"> </w:t>
      </w:r>
      <w:r w:rsidRPr="00BE0741">
        <w:t>department,</w:t>
      </w:r>
      <w:r w:rsidRPr="00BE0741">
        <w:rPr>
          <w:spacing w:val="-6"/>
        </w:rPr>
        <w:t xml:space="preserve"> </w:t>
      </w:r>
      <w:r w:rsidRPr="00BE0741">
        <w:t>and</w:t>
      </w:r>
      <w:r w:rsidRPr="00BE0741">
        <w:rPr>
          <w:spacing w:val="-6"/>
        </w:rPr>
        <w:t xml:space="preserve"> </w:t>
      </w:r>
      <w:r w:rsidRPr="00BE0741">
        <w:t>90%</w:t>
      </w:r>
      <w:r w:rsidRPr="00BE0741">
        <w:rPr>
          <w:spacing w:val="-6"/>
        </w:rPr>
        <w:t xml:space="preserve"> </w:t>
      </w:r>
      <w:r w:rsidRPr="00BE0741">
        <w:t>of these police departments have a publicly available email address.</w:t>
      </w:r>
    </w:p>
    <w:p w14:paraId="2807CEC0" w14:textId="06032039" w:rsidR="00A43176" w:rsidRPr="00BE0741" w:rsidRDefault="00A43176" w:rsidP="00BE0741">
      <w:pPr>
        <w:pStyle w:val="ListParagraph"/>
        <w:numPr>
          <w:ilvl w:val="0"/>
          <w:numId w:val="7"/>
        </w:numPr>
        <w:spacing w:line="480" w:lineRule="auto"/>
      </w:pPr>
      <w:r w:rsidRPr="00BE0741">
        <w:t>Email</w:t>
      </w:r>
      <w:r w:rsidRPr="00BE0741">
        <w:rPr>
          <w:spacing w:val="-5"/>
        </w:rPr>
        <w:t xml:space="preserve"> </w:t>
      </w:r>
      <w:r w:rsidRPr="00BE0741">
        <w:t>addresses</w:t>
      </w:r>
      <w:r w:rsidRPr="00BE0741">
        <w:rPr>
          <w:spacing w:val="-5"/>
        </w:rPr>
        <w:t xml:space="preserve"> </w:t>
      </w:r>
      <w:r w:rsidRPr="00BE0741">
        <w:t>are</w:t>
      </w:r>
      <w:r w:rsidRPr="00BE0741">
        <w:rPr>
          <w:spacing w:val="-5"/>
        </w:rPr>
        <w:t xml:space="preserve"> </w:t>
      </w:r>
      <w:r w:rsidRPr="00BE0741">
        <w:t>then</w:t>
      </w:r>
      <w:r w:rsidRPr="00BE0741">
        <w:rPr>
          <w:spacing w:val="-5"/>
        </w:rPr>
        <w:t xml:space="preserve"> </w:t>
      </w:r>
      <w:r w:rsidRPr="00BE0741">
        <w:t>collected</w:t>
      </w:r>
      <w:r w:rsidRPr="00BE0741">
        <w:rPr>
          <w:spacing w:val="-5"/>
        </w:rPr>
        <w:t xml:space="preserve"> </w:t>
      </w:r>
      <w:r w:rsidRPr="00BE0741">
        <w:t>from</w:t>
      </w:r>
      <w:r w:rsidRPr="00BE0741">
        <w:rPr>
          <w:spacing w:val="-5"/>
        </w:rPr>
        <w:t xml:space="preserve"> </w:t>
      </w:r>
      <w:r w:rsidRPr="00BE0741">
        <w:t>the</w:t>
      </w:r>
      <w:r w:rsidRPr="00BE0741">
        <w:rPr>
          <w:spacing w:val="-5"/>
        </w:rPr>
        <w:t xml:space="preserve"> </w:t>
      </w:r>
      <w:r w:rsidRPr="00BE0741">
        <w:t>police</w:t>
      </w:r>
      <w:r w:rsidRPr="00BE0741">
        <w:rPr>
          <w:spacing w:val="-5"/>
        </w:rPr>
        <w:t xml:space="preserve"> </w:t>
      </w:r>
      <w:r w:rsidRPr="00BE0741">
        <w:t>department</w:t>
      </w:r>
      <w:r w:rsidRPr="00BE0741">
        <w:rPr>
          <w:spacing w:val="-5"/>
        </w:rPr>
        <w:t xml:space="preserve"> </w:t>
      </w:r>
      <w:r w:rsidRPr="00BE0741">
        <w:t>websites</w:t>
      </w:r>
      <w:r w:rsidRPr="00BE0741">
        <w:rPr>
          <w:spacing w:val="-5"/>
        </w:rPr>
        <w:t xml:space="preserve"> </w:t>
      </w:r>
      <w:r w:rsidRPr="00BE0741">
        <w:t>for</w:t>
      </w:r>
      <w:r w:rsidRPr="00BE0741">
        <w:rPr>
          <w:spacing w:val="-5"/>
        </w:rPr>
        <w:t xml:space="preserve"> </w:t>
      </w:r>
      <w:r w:rsidRPr="00BE0741">
        <w:t>these</w:t>
      </w:r>
      <w:r w:rsidRPr="00BE0741">
        <w:rPr>
          <w:spacing w:val="-5"/>
        </w:rPr>
        <w:t xml:space="preserve"> </w:t>
      </w:r>
      <w:r w:rsidRPr="00BE0741">
        <w:t>jurisdictions</w:t>
      </w:r>
      <w:r w:rsidRPr="00BE0741">
        <w:rPr>
          <w:spacing w:val="-5"/>
        </w:rPr>
        <w:t xml:space="preserve"> </w:t>
      </w:r>
      <w:r w:rsidRPr="00BE0741">
        <w:t>with the following protocol:</w:t>
      </w:r>
    </w:p>
    <w:p w14:paraId="079A8FFC" w14:textId="71168F08" w:rsidR="00A43176" w:rsidRPr="00BE0741" w:rsidRDefault="00A43176" w:rsidP="00BE0741">
      <w:pPr>
        <w:pStyle w:val="ListParagraph"/>
        <w:numPr>
          <w:ilvl w:val="0"/>
          <w:numId w:val="8"/>
        </w:numPr>
        <w:spacing w:line="480" w:lineRule="auto"/>
      </w:pPr>
      <w:r w:rsidRPr="00BE0741">
        <w:t>Governments</w:t>
      </w:r>
      <w:r w:rsidRPr="00BE0741">
        <w:rPr>
          <w:spacing w:val="-9"/>
        </w:rPr>
        <w:t xml:space="preserve"> </w:t>
      </w:r>
      <w:r w:rsidRPr="00BE0741">
        <w:t>without</w:t>
      </w:r>
      <w:r w:rsidRPr="00BE0741">
        <w:rPr>
          <w:spacing w:val="-8"/>
        </w:rPr>
        <w:t xml:space="preserve"> </w:t>
      </w:r>
      <w:r w:rsidRPr="00BE0741">
        <w:t>local</w:t>
      </w:r>
      <w:r w:rsidRPr="00BE0741">
        <w:rPr>
          <w:spacing w:val="-8"/>
        </w:rPr>
        <w:t xml:space="preserve"> </w:t>
      </w:r>
      <w:r w:rsidRPr="00BE0741">
        <w:t>police</w:t>
      </w:r>
      <w:r w:rsidRPr="00BE0741">
        <w:rPr>
          <w:spacing w:val="-9"/>
        </w:rPr>
        <w:t xml:space="preserve"> </w:t>
      </w:r>
      <w:r w:rsidRPr="00BE0741">
        <w:t>departments</w:t>
      </w:r>
      <w:r w:rsidRPr="00BE0741">
        <w:rPr>
          <w:spacing w:val="-8"/>
        </w:rPr>
        <w:t xml:space="preserve"> </w:t>
      </w:r>
      <w:r w:rsidRPr="00BE0741">
        <w:t>are</w:t>
      </w:r>
      <w:r w:rsidRPr="00BE0741">
        <w:rPr>
          <w:spacing w:val="-8"/>
        </w:rPr>
        <w:t xml:space="preserve"> </w:t>
      </w:r>
      <w:r w:rsidRPr="00BE0741">
        <w:rPr>
          <w:spacing w:val="-2"/>
        </w:rPr>
        <w:t>dropped.</w:t>
      </w:r>
    </w:p>
    <w:p w14:paraId="3CCC92F1" w14:textId="0E7A288A" w:rsidR="00A43176" w:rsidRPr="00BE0741" w:rsidRDefault="00A43176" w:rsidP="00BE0741">
      <w:pPr>
        <w:pStyle w:val="ListParagraph"/>
        <w:numPr>
          <w:ilvl w:val="0"/>
          <w:numId w:val="8"/>
        </w:numPr>
        <w:spacing w:line="480" w:lineRule="auto"/>
      </w:pPr>
      <w:r w:rsidRPr="00BE0741">
        <w:t>Police</w:t>
      </w:r>
      <w:r w:rsidRPr="00BE0741">
        <w:rPr>
          <w:spacing w:val="-9"/>
        </w:rPr>
        <w:t xml:space="preserve"> </w:t>
      </w:r>
      <w:r w:rsidRPr="00BE0741">
        <w:t>departments</w:t>
      </w:r>
      <w:r w:rsidRPr="00BE0741">
        <w:rPr>
          <w:spacing w:val="-8"/>
        </w:rPr>
        <w:t xml:space="preserve"> </w:t>
      </w:r>
      <w:r w:rsidRPr="00BE0741">
        <w:t>without</w:t>
      </w:r>
      <w:r w:rsidRPr="00BE0741">
        <w:rPr>
          <w:spacing w:val="-8"/>
        </w:rPr>
        <w:t xml:space="preserve"> </w:t>
      </w:r>
      <w:r w:rsidRPr="00BE0741">
        <w:t>publicly</w:t>
      </w:r>
      <w:r w:rsidRPr="00BE0741">
        <w:rPr>
          <w:spacing w:val="-8"/>
        </w:rPr>
        <w:t xml:space="preserve"> </w:t>
      </w:r>
      <w:r w:rsidRPr="00BE0741">
        <w:t>available</w:t>
      </w:r>
      <w:r w:rsidRPr="00BE0741">
        <w:rPr>
          <w:spacing w:val="-8"/>
        </w:rPr>
        <w:t xml:space="preserve"> </w:t>
      </w:r>
      <w:r w:rsidRPr="00BE0741">
        <w:t>email</w:t>
      </w:r>
      <w:r w:rsidRPr="00BE0741">
        <w:rPr>
          <w:spacing w:val="-8"/>
        </w:rPr>
        <w:t xml:space="preserve"> </w:t>
      </w:r>
      <w:r w:rsidRPr="00BE0741">
        <w:t>addresses</w:t>
      </w:r>
      <w:r w:rsidRPr="00BE0741">
        <w:rPr>
          <w:spacing w:val="-8"/>
        </w:rPr>
        <w:t xml:space="preserve"> </w:t>
      </w:r>
      <w:r w:rsidRPr="00BE0741">
        <w:t>are</w:t>
      </w:r>
      <w:r w:rsidRPr="00BE0741">
        <w:rPr>
          <w:spacing w:val="-8"/>
        </w:rPr>
        <w:t xml:space="preserve"> </w:t>
      </w:r>
      <w:r w:rsidRPr="00BE0741">
        <w:t>documented</w:t>
      </w:r>
      <w:r w:rsidRPr="00BE0741">
        <w:rPr>
          <w:spacing w:val="-8"/>
        </w:rPr>
        <w:t xml:space="preserve"> </w:t>
      </w:r>
      <w:r w:rsidRPr="00BE0741">
        <w:t>and</w:t>
      </w:r>
      <w:r w:rsidRPr="00BE0741">
        <w:rPr>
          <w:spacing w:val="-8"/>
        </w:rPr>
        <w:t xml:space="preserve"> </w:t>
      </w:r>
      <w:r w:rsidRPr="00BE0741">
        <w:rPr>
          <w:spacing w:val="-2"/>
        </w:rPr>
        <w:t>dropped.</w:t>
      </w:r>
    </w:p>
    <w:p w14:paraId="4D621203" w14:textId="05223A6B" w:rsidR="00A43176" w:rsidRPr="00BE0741" w:rsidRDefault="00A43176" w:rsidP="00BE0741">
      <w:pPr>
        <w:pStyle w:val="ListParagraph"/>
        <w:numPr>
          <w:ilvl w:val="0"/>
          <w:numId w:val="8"/>
        </w:numPr>
        <w:spacing w:line="480" w:lineRule="auto"/>
      </w:pPr>
      <w:r w:rsidRPr="00BE0741">
        <w:t>In</w:t>
      </w:r>
      <w:r w:rsidRPr="00BE0741">
        <w:rPr>
          <w:spacing w:val="-6"/>
        </w:rPr>
        <w:t xml:space="preserve"> </w:t>
      </w:r>
      <w:r w:rsidRPr="00BE0741">
        <w:t>the</w:t>
      </w:r>
      <w:r w:rsidRPr="00BE0741">
        <w:rPr>
          <w:spacing w:val="-6"/>
        </w:rPr>
        <w:t xml:space="preserve"> </w:t>
      </w:r>
      <w:r w:rsidRPr="00BE0741">
        <w:t>cases</w:t>
      </w:r>
      <w:r w:rsidRPr="00BE0741">
        <w:rPr>
          <w:spacing w:val="-6"/>
        </w:rPr>
        <w:t xml:space="preserve"> </w:t>
      </w:r>
      <w:r w:rsidRPr="00BE0741">
        <w:t>where</w:t>
      </w:r>
      <w:r w:rsidRPr="00BE0741">
        <w:rPr>
          <w:spacing w:val="-6"/>
        </w:rPr>
        <w:t xml:space="preserve"> </w:t>
      </w:r>
      <w:r w:rsidRPr="00BE0741">
        <w:t>there</w:t>
      </w:r>
      <w:r w:rsidRPr="00BE0741">
        <w:rPr>
          <w:spacing w:val="-6"/>
        </w:rPr>
        <w:t xml:space="preserve"> </w:t>
      </w:r>
      <w:r w:rsidRPr="00BE0741">
        <w:t>are</w:t>
      </w:r>
      <w:r w:rsidRPr="00BE0741">
        <w:rPr>
          <w:spacing w:val="-6"/>
        </w:rPr>
        <w:t xml:space="preserve"> </w:t>
      </w:r>
      <w:r w:rsidRPr="00BE0741">
        <w:t>multiple</w:t>
      </w:r>
      <w:r w:rsidRPr="00BE0741">
        <w:rPr>
          <w:spacing w:val="-6"/>
        </w:rPr>
        <w:t xml:space="preserve"> </w:t>
      </w:r>
      <w:r w:rsidRPr="00BE0741">
        <w:t>email</w:t>
      </w:r>
      <w:r w:rsidRPr="00BE0741">
        <w:rPr>
          <w:spacing w:val="-6"/>
        </w:rPr>
        <w:t xml:space="preserve"> </w:t>
      </w:r>
      <w:r w:rsidRPr="00BE0741">
        <w:t>addresses,</w:t>
      </w:r>
      <w:r w:rsidRPr="00BE0741">
        <w:rPr>
          <w:spacing w:val="-6"/>
        </w:rPr>
        <w:t xml:space="preserve"> </w:t>
      </w:r>
      <w:r w:rsidRPr="00BE0741">
        <w:t>the</w:t>
      </w:r>
      <w:r w:rsidRPr="00BE0741">
        <w:rPr>
          <w:spacing w:val="-6"/>
        </w:rPr>
        <w:t xml:space="preserve"> </w:t>
      </w:r>
      <w:r w:rsidRPr="00BE0741">
        <w:t>prioritization</w:t>
      </w:r>
      <w:r w:rsidRPr="00BE0741">
        <w:rPr>
          <w:spacing w:val="-6"/>
        </w:rPr>
        <w:t xml:space="preserve"> </w:t>
      </w:r>
      <w:r w:rsidRPr="00BE0741">
        <w:t>is</w:t>
      </w:r>
      <w:r w:rsidRPr="00BE0741">
        <w:rPr>
          <w:spacing w:val="-6"/>
        </w:rPr>
        <w:t xml:space="preserve"> </w:t>
      </w:r>
      <w:r w:rsidRPr="00BE0741">
        <w:t>given</w:t>
      </w:r>
      <w:r w:rsidRPr="00BE0741">
        <w:rPr>
          <w:spacing w:val="-6"/>
        </w:rPr>
        <w:t xml:space="preserve"> </w:t>
      </w:r>
      <w:r w:rsidRPr="00BE0741">
        <w:t>first</w:t>
      </w:r>
      <w:r w:rsidRPr="00BE0741">
        <w:rPr>
          <w:spacing w:val="-6"/>
        </w:rPr>
        <w:t xml:space="preserve"> </w:t>
      </w:r>
      <w:r w:rsidRPr="00BE0741">
        <w:t>to</w:t>
      </w:r>
      <w:r w:rsidRPr="00BE0741">
        <w:rPr>
          <w:spacing w:val="-6"/>
        </w:rPr>
        <w:t xml:space="preserve"> </w:t>
      </w:r>
      <w:r w:rsidRPr="00BE0741">
        <w:t>(1)</w:t>
      </w:r>
      <w:r w:rsidRPr="00BE0741">
        <w:rPr>
          <w:spacing w:val="-6"/>
        </w:rPr>
        <w:t xml:space="preserve"> </w:t>
      </w:r>
      <w:r w:rsidRPr="00BE0741">
        <w:t>the email address for the department in general, and then to (2) the email address specifically for</w:t>
      </w:r>
      <w:r w:rsidR="00BD016E" w:rsidRPr="00BE0741">
        <w:t xml:space="preserve"> </w:t>
      </w:r>
      <w:r w:rsidRPr="00BE0741">
        <w:t>the</w:t>
      </w:r>
      <w:r w:rsidRPr="00BE0741">
        <w:rPr>
          <w:spacing w:val="-8"/>
        </w:rPr>
        <w:t xml:space="preserve"> </w:t>
      </w:r>
      <w:r w:rsidRPr="00BE0741">
        <w:t>police</w:t>
      </w:r>
      <w:r w:rsidRPr="00BE0741">
        <w:rPr>
          <w:spacing w:val="-8"/>
        </w:rPr>
        <w:t xml:space="preserve"> </w:t>
      </w:r>
      <w:r w:rsidRPr="00BE0741">
        <w:t>chief,</w:t>
      </w:r>
      <w:r w:rsidRPr="00BE0741">
        <w:rPr>
          <w:spacing w:val="-8"/>
        </w:rPr>
        <w:t xml:space="preserve"> </w:t>
      </w:r>
      <w:r w:rsidRPr="00BE0741">
        <w:t>(3)</w:t>
      </w:r>
      <w:r w:rsidRPr="00BE0741">
        <w:rPr>
          <w:spacing w:val="-8"/>
        </w:rPr>
        <w:t xml:space="preserve"> </w:t>
      </w:r>
      <w:r w:rsidRPr="00BE0741">
        <w:t>and</w:t>
      </w:r>
      <w:r w:rsidRPr="00BE0741">
        <w:rPr>
          <w:spacing w:val="-8"/>
        </w:rPr>
        <w:t xml:space="preserve"> </w:t>
      </w:r>
      <w:r w:rsidRPr="00BE0741">
        <w:t>finally</w:t>
      </w:r>
      <w:r w:rsidRPr="00BE0741">
        <w:rPr>
          <w:spacing w:val="-8"/>
        </w:rPr>
        <w:t xml:space="preserve"> </w:t>
      </w:r>
      <w:r w:rsidRPr="00BE0741">
        <w:t>to</w:t>
      </w:r>
      <w:r w:rsidRPr="00BE0741">
        <w:rPr>
          <w:spacing w:val="-8"/>
        </w:rPr>
        <w:t xml:space="preserve"> </w:t>
      </w:r>
      <w:r w:rsidRPr="00BE0741">
        <w:t>any</w:t>
      </w:r>
      <w:r w:rsidRPr="00BE0741">
        <w:rPr>
          <w:spacing w:val="-8"/>
        </w:rPr>
        <w:t xml:space="preserve"> </w:t>
      </w:r>
      <w:r w:rsidRPr="00BE0741">
        <w:t>possible</w:t>
      </w:r>
      <w:r w:rsidRPr="00BE0741">
        <w:rPr>
          <w:spacing w:val="-8"/>
        </w:rPr>
        <w:t xml:space="preserve"> </w:t>
      </w:r>
      <w:r w:rsidRPr="00BE0741">
        <w:t>contact</w:t>
      </w:r>
      <w:r w:rsidRPr="00BE0741">
        <w:rPr>
          <w:spacing w:val="-8"/>
        </w:rPr>
        <w:t xml:space="preserve"> </w:t>
      </w:r>
      <w:r w:rsidRPr="00BE0741">
        <w:t>(e.g.,</w:t>
      </w:r>
      <w:r w:rsidRPr="00BE0741">
        <w:rPr>
          <w:spacing w:val="-8"/>
        </w:rPr>
        <w:t xml:space="preserve"> </w:t>
      </w:r>
      <w:r w:rsidRPr="00BE0741">
        <w:t>a</w:t>
      </w:r>
      <w:r w:rsidRPr="00BE0741">
        <w:rPr>
          <w:spacing w:val="-8"/>
        </w:rPr>
        <w:t xml:space="preserve"> </w:t>
      </w:r>
      <w:r w:rsidRPr="00BE0741">
        <w:t>community-affairs</w:t>
      </w:r>
      <w:r w:rsidRPr="00BE0741">
        <w:rPr>
          <w:spacing w:val="-8"/>
        </w:rPr>
        <w:t xml:space="preserve"> </w:t>
      </w:r>
      <w:r w:rsidRPr="00BE0741">
        <w:t>officer). I document the type of email address ultimately recorded in my database.</w:t>
      </w:r>
    </w:p>
    <w:p w14:paraId="4659D0C9" w14:textId="527A4BA8" w:rsidR="00A43176" w:rsidRPr="00BE0741" w:rsidRDefault="00A43176" w:rsidP="00BE0741">
      <w:pPr>
        <w:pStyle w:val="ListParagraph"/>
        <w:numPr>
          <w:ilvl w:val="0"/>
          <w:numId w:val="7"/>
        </w:numPr>
        <w:spacing w:line="480" w:lineRule="auto"/>
      </w:pPr>
      <w:r w:rsidRPr="00BE0741">
        <w:t>I repeat Steps 2 and 3 until 2,000 email addresses have been collected. Given that jurisdictions are selected</w:t>
      </w:r>
      <w:r w:rsidRPr="00BE0741">
        <w:rPr>
          <w:spacing w:val="-6"/>
        </w:rPr>
        <w:t xml:space="preserve"> </w:t>
      </w:r>
      <w:r w:rsidRPr="00BE0741">
        <w:t>in</w:t>
      </w:r>
      <w:r w:rsidRPr="00BE0741">
        <w:rPr>
          <w:spacing w:val="-6"/>
        </w:rPr>
        <w:t xml:space="preserve"> </w:t>
      </w:r>
      <w:r w:rsidRPr="00BE0741">
        <w:t>batches</w:t>
      </w:r>
      <w:r w:rsidRPr="00BE0741">
        <w:rPr>
          <w:spacing w:val="-6"/>
        </w:rPr>
        <w:t xml:space="preserve"> </w:t>
      </w:r>
      <w:r w:rsidRPr="00BE0741">
        <w:t>of</w:t>
      </w:r>
      <w:r w:rsidRPr="00BE0741">
        <w:rPr>
          <w:spacing w:val="-6"/>
        </w:rPr>
        <w:t xml:space="preserve"> </w:t>
      </w:r>
      <w:r w:rsidRPr="00BE0741">
        <w:t>1,000,</w:t>
      </w:r>
      <w:r w:rsidRPr="00BE0741">
        <w:rPr>
          <w:spacing w:val="-6"/>
        </w:rPr>
        <w:t xml:space="preserve"> </w:t>
      </w:r>
      <w:r w:rsidRPr="00BE0741">
        <w:t>the</w:t>
      </w:r>
      <w:r w:rsidRPr="00BE0741">
        <w:rPr>
          <w:spacing w:val="-6"/>
        </w:rPr>
        <w:t xml:space="preserve"> </w:t>
      </w:r>
      <w:r w:rsidRPr="00BE0741">
        <w:t>final</w:t>
      </w:r>
      <w:r w:rsidRPr="00BE0741">
        <w:rPr>
          <w:spacing w:val="-6"/>
        </w:rPr>
        <w:t xml:space="preserve"> </w:t>
      </w:r>
      <w:r w:rsidRPr="00BE0741">
        <w:t>number</w:t>
      </w:r>
      <w:r w:rsidRPr="00BE0741">
        <w:rPr>
          <w:spacing w:val="-6"/>
        </w:rPr>
        <w:t xml:space="preserve"> </w:t>
      </w:r>
      <w:r w:rsidRPr="00BE0741">
        <w:t>of</w:t>
      </w:r>
      <w:r w:rsidRPr="00BE0741">
        <w:rPr>
          <w:spacing w:val="-6"/>
        </w:rPr>
        <w:t xml:space="preserve"> </w:t>
      </w:r>
      <w:r w:rsidRPr="00BE0741">
        <w:t>eligible</w:t>
      </w:r>
      <w:r w:rsidRPr="00BE0741">
        <w:rPr>
          <w:spacing w:val="-6"/>
        </w:rPr>
        <w:t xml:space="preserve"> </w:t>
      </w:r>
      <w:r w:rsidRPr="00BE0741">
        <w:t>police</w:t>
      </w:r>
      <w:r w:rsidRPr="00BE0741">
        <w:rPr>
          <w:spacing w:val="-6"/>
        </w:rPr>
        <w:t xml:space="preserve"> </w:t>
      </w:r>
      <w:r w:rsidRPr="00BE0741">
        <w:t>department</w:t>
      </w:r>
      <w:r w:rsidRPr="00BE0741">
        <w:rPr>
          <w:spacing w:val="-6"/>
        </w:rPr>
        <w:t xml:space="preserve"> </w:t>
      </w:r>
      <w:r w:rsidRPr="00BE0741">
        <w:t>emails</w:t>
      </w:r>
      <w:r w:rsidRPr="00BE0741">
        <w:rPr>
          <w:spacing w:val="-6"/>
        </w:rPr>
        <w:t xml:space="preserve"> </w:t>
      </w:r>
      <w:r w:rsidRPr="00BE0741">
        <w:t>collected</w:t>
      </w:r>
      <w:r w:rsidRPr="00BE0741">
        <w:rPr>
          <w:spacing w:val="-6"/>
        </w:rPr>
        <w:t xml:space="preserve"> </w:t>
      </w:r>
      <w:r w:rsidRPr="00BE0741">
        <w:t>is</w:t>
      </w:r>
      <w:r w:rsidRPr="00BE0741">
        <w:rPr>
          <w:spacing w:val="-6"/>
        </w:rPr>
        <w:t xml:space="preserve"> </w:t>
      </w:r>
      <w:r w:rsidRPr="00BE0741">
        <w:t>2,134.</w:t>
      </w:r>
    </w:p>
    <w:p w14:paraId="7520D2F4" w14:textId="77777777" w:rsidR="00BD016E" w:rsidRPr="00BE0741" w:rsidRDefault="00BD016E" w:rsidP="00BE0741">
      <w:pPr>
        <w:spacing w:line="480" w:lineRule="auto"/>
      </w:pPr>
    </w:p>
    <w:p w14:paraId="7EAB84BC" w14:textId="45FCEAFF" w:rsidR="00A43176" w:rsidRPr="00BD016E" w:rsidRDefault="00A43176" w:rsidP="00BE0741">
      <w:pPr>
        <w:spacing w:line="480" w:lineRule="auto"/>
      </w:pPr>
      <w:r w:rsidRPr="00BE0741">
        <w:t>I</w:t>
      </w:r>
      <w:r w:rsidRPr="00BE0741">
        <w:rPr>
          <w:spacing w:val="-2"/>
        </w:rPr>
        <w:t xml:space="preserve"> </w:t>
      </w:r>
      <w:r w:rsidRPr="00BE0741">
        <w:t>illustrate</w:t>
      </w:r>
      <w:r w:rsidRPr="00BE0741">
        <w:rPr>
          <w:spacing w:val="-2"/>
        </w:rPr>
        <w:t xml:space="preserve"> </w:t>
      </w:r>
      <w:r w:rsidRPr="00BE0741">
        <w:t>the</w:t>
      </w:r>
      <w:r w:rsidRPr="00BE0741">
        <w:rPr>
          <w:spacing w:val="-2"/>
        </w:rPr>
        <w:t xml:space="preserve"> </w:t>
      </w:r>
      <w:r w:rsidRPr="00BE0741">
        <w:t>distribution</w:t>
      </w:r>
      <w:r w:rsidRPr="00BE0741">
        <w:rPr>
          <w:spacing w:val="-2"/>
        </w:rPr>
        <w:t xml:space="preserve"> </w:t>
      </w:r>
      <w:r w:rsidRPr="00BE0741">
        <w:t>of</w:t>
      </w:r>
      <w:r w:rsidRPr="00BE0741">
        <w:rPr>
          <w:spacing w:val="-2"/>
        </w:rPr>
        <w:t xml:space="preserve"> </w:t>
      </w:r>
      <w:r w:rsidRPr="00BE0741">
        <w:t>departments</w:t>
      </w:r>
      <w:r w:rsidRPr="00BE0741">
        <w:rPr>
          <w:spacing w:val="-2"/>
        </w:rPr>
        <w:t xml:space="preserve"> </w:t>
      </w:r>
      <w:r w:rsidRPr="00BE0741">
        <w:t>in</w:t>
      </w:r>
      <w:r w:rsidRPr="00BE0741">
        <w:rPr>
          <w:spacing w:val="-2"/>
        </w:rPr>
        <w:t xml:space="preserve"> </w:t>
      </w:r>
      <w:r w:rsidRPr="00BE0741">
        <w:t>my</w:t>
      </w:r>
      <w:r w:rsidRPr="00BE0741">
        <w:rPr>
          <w:spacing w:val="-2"/>
        </w:rPr>
        <w:t xml:space="preserve"> </w:t>
      </w:r>
      <w:r w:rsidRPr="00BE0741">
        <w:t>sample</w:t>
      </w:r>
      <w:r w:rsidRPr="00BE0741">
        <w:rPr>
          <w:spacing w:val="-2"/>
        </w:rPr>
        <w:t xml:space="preserve"> </w:t>
      </w:r>
      <w:r w:rsidRPr="00BE0741">
        <w:t>across</w:t>
      </w:r>
      <w:r w:rsidRPr="00BE0741">
        <w:rPr>
          <w:spacing w:val="-2"/>
        </w:rPr>
        <w:t xml:space="preserve"> </w:t>
      </w:r>
      <w:r w:rsidRPr="00BE0741">
        <w:t>states</w:t>
      </w:r>
      <w:r w:rsidRPr="00BE0741">
        <w:rPr>
          <w:spacing w:val="-2"/>
        </w:rPr>
        <w:t xml:space="preserve"> </w:t>
      </w:r>
      <w:r w:rsidRPr="00BE0741">
        <w:t>in</w:t>
      </w:r>
      <w:r w:rsidRPr="00BE0741">
        <w:rPr>
          <w:spacing w:val="-2"/>
        </w:rPr>
        <w:t xml:space="preserve"> </w:t>
      </w:r>
      <w:r w:rsidRPr="00BE0741">
        <w:t>Figures</w:t>
      </w:r>
      <w:r w:rsidRPr="00BE0741">
        <w:rPr>
          <w:spacing w:val="-2"/>
        </w:rPr>
        <w:t xml:space="preserve"> </w:t>
      </w:r>
      <w:hyperlink w:anchor="_bookmark5" w:history="1">
        <w:r w:rsidRPr="00BE0741">
          <w:t>1</w:t>
        </w:r>
      </w:hyperlink>
      <w:r w:rsidRPr="00BE0741">
        <w:rPr>
          <w:spacing w:val="-2"/>
        </w:rPr>
        <w:t xml:space="preserve"> </w:t>
      </w:r>
      <w:r w:rsidRPr="00BE0741">
        <w:t>and</w:t>
      </w:r>
      <w:r w:rsidRPr="00BE0741">
        <w:rPr>
          <w:spacing w:val="-2"/>
        </w:rPr>
        <w:t xml:space="preserve"> </w:t>
      </w:r>
      <w:hyperlink w:anchor="_bookmark124" w:history="1">
        <w:r w:rsidRPr="00BE0741">
          <w:t>A.3.</w:t>
        </w:r>
      </w:hyperlink>
      <w:r w:rsidRPr="00BE0741">
        <w:t xml:space="preserve"> I</w:t>
      </w:r>
      <w:r w:rsidRPr="00BE0741">
        <w:rPr>
          <w:spacing w:val="-2"/>
        </w:rPr>
        <w:t xml:space="preserve"> </w:t>
      </w:r>
      <w:r w:rsidRPr="00BE0741">
        <w:t>do</w:t>
      </w:r>
      <w:r w:rsidRPr="00BE0741">
        <w:rPr>
          <w:spacing w:val="-2"/>
        </w:rPr>
        <w:t xml:space="preserve"> </w:t>
      </w:r>
      <w:r w:rsidRPr="00BE0741">
        <w:t>not</w:t>
      </w:r>
      <w:r w:rsidRPr="00BE0741">
        <w:rPr>
          <w:spacing w:val="-2"/>
        </w:rPr>
        <w:t xml:space="preserve"> </w:t>
      </w:r>
      <w:r w:rsidRPr="00BE0741">
        <w:t>sample any</w:t>
      </w:r>
      <w:r w:rsidRPr="00BE0741">
        <w:rPr>
          <w:spacing w:val="-7"/>
        </w:rPr>
        <w:t xml:space="preserve"> </w:t>
      </w:r>
      <w:r w:rsidRPr="00BE0741">
        <w:t>departments</w:t>
      </w:r>
      <w:r w:rsidRPr="00BE0741">
        <w:rPr>
          <w:spacing w:val="-7"/>
        </w:rPr>
        <w:t xml:space="preserve"> </w:t>
      </w:r>
      <w:r w:rsidRPr="00BE0741">
        <w:t>from</w:t>
      </w:r>
      <w:r w:rsidRPr="00BE0741">
        <w:rPr>
          <w:spacing w:val="-7"/>
        </w:rPr>
        <w:t xml:space="preserve"> </w:t>
      </w:r>
      <w:r w:rsidRPr="00BE0741">
        <w:t>Hawaii,</w:t>
      </w:r>
      <w:r w:rsidRPr="00BE0741">
        <w:rPr>
          <w:spacing w:val="-7"/>
        </w:rPr>
        <w:t xml:space="preserve"> </w:t>
      </w:r>
      <w:r w:rsidRPr="00BE0741">
        <w:t>Washington</w:t>
      </w:r>
      <w:r w:rsidRPr="00BE0741">
        <w:rPr>
          <w:spacing w:val="-7"/>
        </w:rPr>
        <w:t xml:space="preserve"> </w:t>
      </w:r>
      <w:r w:rsidRPr="00BE0741">
        <w:t>D.C.,</w:t>
      </w:r>
      <w:r w:rsidRPr="00BE0741">
        <w:rPr>
          <w:spacing w:val="-7"/>
        </w:rPr>
        <w:t xml:space="preserve"> </w:t>
      </w:r>
      <w:r w:rsidRPr="00BE0741">
        <w:t>or</w:t>
      </w:r>
      <w:r w:rsidRPr="00BE0741">
        <w:rPr>
          <w:spacing w:val="-7"/>
        </w:rPr>
        <w:t xml:space="preserve"> </w:t>
      </w:r>
      <w:r w:rsidRPr="00BE0741">
        <w:t>U.S.</w:t>
      </w:r>
      <w:r w:rsidRPr="00BE0741">
        <w:rPr>
          <w:spacing w:val="-7"/>
        </w:rPr>
        <w:t xml:space="preserve"> </w:t>
      </w:r>
      <w:r w:rsidRPr="00BE0741">
        <w:t>territories. Hawaii’s</w:t>
      </w:r>
      <w:r w:rsidRPr="00BE0741">
        <w:rPr>
          <w:spacing w:val="-7"/>
        </w:rPr>
        <w:t xml:space="preserve"> </w:t>
      </w:r>
      <w:r w:rsidRPr="00BE0741">
        <w:t>exclusion</w:t>
      </w:r>
      <w:r w:rsidRPr="00BE0741">
        <w:rPr>
          <w:spacing w:val="-7"/>
        </w:rPr>
        <w:t xml:space="preserve"> </w:t>
      </w:r>
      <w:r w:rsidRPr="00BE0741">
        <w:t>from</w:t>
      </w:r>
      <w:r w:rsidRPr="00BE0741">
        <w:rPr>
          <w:spacing w:val="-7"/>
        </w:rPr>
        <w:t xml:space="preserve"> </w:t>
      </w:r>
      <w:r w:rsidRPr="00BE0741">
        <w:t>the</w:t>
      </w:r>
      <w:r w:rsidRPr="00BE0741">
        <w:rPr>
          <w:spacing w:val="-7"/>
        </w:rPr>
        <w:t xml:space="preserve"> </w:t>
      </w:r>
      <w:r w:rsidRPr="00BE0741">
        <w:t>study</w:t>
      </w:r>
      <w:r w:rsidRPr="00BE0741">
        <w:rPr>
          <w:spacing w:val="-7"/>
        </w:rPr>
        <w:t xml:space="preserve"> </w:t>
      </w:r>
      <w:r w:rsidRPr="00BE0741">
        <w:t xml:space="preserve">was an unintentional result of the sampling process, whereas the other </w:t>
      </w:r>
      <w:r w:rsidRPr="00BE0741">
        <w:lastRenderedPageBreak/>
        <w:t xml:space="preserve">exclusions were intentional. Table </w:t>
      </w:r>
      <w:hyperlink w:anchor="_bookmark128" w:history="1">
        <w:r w:rsidRPr="00BE0741">
          <w:t>A.1</w:t>
        </w:r>
      </w:hyperlink>
      <w:r w:rsidRPr="00BE0741">
        <w:t xml:space="preserve"> compares department characteristics between departments I contacted and 1) all police departments with local populations </w:t>
      </w:r>
      <w:r w:rsidRPr="00BE0741">
        <w:rPr>
          <w:rFonts w:ascii="Symbola" w:hAnsi="Symbola"/>
        </w:rPr>
        <w:t xml:space="preserve">≥ </w:t>
      </w:r>
      <w:r w:rsidRPr="00BE0741">
        <w:t>7,500 and 2) all local police departments in the United States. Because I restricted my sample to departments serving at least 7,500 local residents, other departments serving 7,500 residents are similar</w:t>
      </w:r>
      <w:r w:rsidRPr="00BE0741">
        <w:rPr>
          <w:spacing w:val="-7"/>
        </w:rPr>
        <w:t xml:space="preserve"> </w:t>
      </w:r>
      <w:r w:rsidRPr="00BE0741">
        <w:t>(Columns</w:t>
      </w:r>
      <w:r w:rsidRPr="00BE0741">
        <w:rPr>
          <w:spacing w:val="-7"/>
        </w:rPr>
        <w:t xml:space="preserve"> </w:t>
      </w:r>
      <w:r w:rsidRPr="00BE0741">
        <w:t>2</w:t>
      </w:r>
      <w:r w:rsidRPr="00BE0741">
        <w:rPr>
          <w:spacing w:val="-7"/>
        </w:rPr>
        <w:t xml:space="preserve"> </w:t>
      </w:r>
      <w:r w:rsidRPr="00BE0741">
        <w:t>and</w:t>
      </w:r>
      <w:r w:rsidRPr="00BE0741">
        <w:rPr>
          <w:spacing w:val="-7"/>
        </w:rPr>
        <w:t xml:space="preserve"> </w:t>
      </w:r>
      <w:r w:rsidRPr="00BE0741">
        <w:t>3</w:t>
      </w:r>
      <w:r w:rsidRPr="00BE0741">
        <w:rPr>
          <w:spacing w:val="-7"/>
        </w:rPr>
        <w:t xml:space="preserve"> </w:t>
      </w:r>
      <w:r w:rsidRPr="00BE0741">
        <w:t>of</w:t>
      </w:r>
      <w:r w:rsidRPr="00BE0741">
        <w:rPr>
          <w:spacing w:val="-7"/>
        </w:rPr>
        <w:t xml:space="preserve"> </w:t>
      </w:r>
      <w:r w:rsidRPr="00BE0741">
        <w:t>Table</w:t>
      </w:r>
      <w:r w:rsidRPr="00BE0741">
        <w:rPr>
          <w:spacing w:val="-7"/>
        </w:rPr>
        <w:t xml:space="preserve"> </w:t>
      </w:r>
      <w:hyperlink w:anchor="_bookmark128" w:history="1">
        <w:r w:rsidRPr="00BE0741">
          <w:t>A.1).</w:t>
        </w:r>
      </w:hyperlink>
      <w:r w:rsidRPr="00BE0741">
        <w:t xml:space="preserve"> While</w:t>
      </w:r>
      <w:r w:rsidRPr="00BE0741">
        <w:rPr>
          <w:spacing w:val="-7"/>
        </w:rPr>
        <w:t xml:space="preserve"> </w:t>
      </w:r>
      <w:r w:rsidRPr="00BE0741">
        <w:t>some</w:t>
      </w:r>
      <w:r w:rsidRPr="00BE0741">
        <w:rPr>
          <w:spacing w:val="-7"/>
        </w:rPr>
        <w:t xml:space="preserve"> </w:t>
      </w:r>
      <w:r w:rsidRPr="00BE0741">
        <w:t>differences</w:t>
      </w:r>
      <w:r w:rsidRPr="00BE0741">
        <w:rPr>
          <w:spacing w:val="-7"/>
        </w:rPr>
        <w:t xml:space="preserve"> </w:t>
      </w:r>
      <w:r w:rsidRPr="00BE0741">
        <w:t>in</w:t>
      </w:r>
      <w:r w:rsidRPr="00BE0741">
        <w:rPr>
          <w:spacing w:val="-7"/>
        </w:rPr>
        <w:t xml:space="preserve"> </w:t>
      </w:r>
      <w:r w:rsidRPr="00BE0741">
        <w:t>the</w:t>
      </w:r>
      <w:r w:rsidRPr="00BE0741">
        <w:rPr>
          <w:spacing w:val="-7"/>
        </w:rPr>
        <w:t xml:space="preserve"> </w:t>
      </w:r>
      <w:r w:rsidRPr="00BE0741">
        <w:t>attributes</w:t>
      </w:r>
      <w:r w:rsidRPr="00BE0741">
        <w:rPr>
          <w:spacing w:val="-7"/>
        </w:rPr>
        <w:t xml:space="preserve"> </w:t>
      </w:r>
      <w:r w:rsidRPr="00BE0741">
        <w:t>are</w:t>
      </w:r>
      <w:r w:rsidRPr="00BE0741">
        <w:rPr>
          <w:spacing w:val="-7"/>
        </w:rPr>
        <w:t xml:space="preserve"> </w:t>
      </w:r>
      <w:r w:rsidRPr="00BE0741">
        <w:t>statistically</w:t>
      </w:r>
      <w:r w:rsidRPr="00BE0741">
        <w:rPr>
          <w:spacing w:val="-7"/>
        </w:rPr>
        <w:t xml:space="preserve"> </w:t>
      </w:r>
      <w:r w:rsidRPr="00BE0741">
        <w:t>significant (e.g., Median Income for all Households), they are modest in magnitude. It can be said that the statistical</w:t>
      </w:r>
      <w:r w:rsidRPr="00BE0741">
        <w:rPr>
          <w:spacing w:val="-6"/>
        </w:rPr>
        <w:t xml:space="preserve"> </w:t>
      </w:r>
      <w:r w:rsidRPr="00BE0741">
        <w:t>significance</w:t>
      </w:r>
      <w:r w:rsidRPr="00BE0741">
        <w:rPr>
          <w:spacing w:val="-6"/>
        </w:rPr>
        <w:t xml:space="preserve"> </w:t>
      </w:r>
      <w:r w:rsidRPr="00BE0741">
        <w:t>is</w:t>
      </w:r>
      <w:r w:rsidRPr="00BE0741">
        <w:rPr>
          <w:spacing w:val="-6"/>
        </w:rPr>
        <w:t xml:space="preserve"> </w:t>
      </w:r>
      <w:r w:rsidRPr="00BE0741">
        <w:t>a</w:t>
      </w:r>
      <w:r w:rsidRPr="00BE0741">
        <w:rPr>
          <w:spacing w:val="-6"/>
        </w:rPr>
        <w:t xml:space="preserve"> </w:t>
      </w:r>
      <w:r w:rsidRPr="00BE0741">
        <w:t>product</w:t>
      </w:r>
      <w:r w:rsidRPr="00BE0741">
        <w:rPr>
          <w:spacing w:val="-6"/>
        </w:rPr>
        <w:t xml:space="preserve"> </w:t>
      </w:r>
      <w:r w:rsidRPr="00BE0741">
        <w:t>of</w:t>
      </w:r>
      <w:r w:rsidRPr="00BE0741">
        <w:rPr>
          <w:spacing w:val="-6"/>
        </w:rPr>
        <w:t xml:space="preserve"> </w:t>
      </w:r>
      <w:r w:rsidRPr="00BE0741">
        <w:t>precisely</w:t>
      </w:r>
      <w:r w:rsidRPr="00BE0741">
        <w:rPr>
          <w:spacing w:val="-6"/>
        </w:rPr>
        <w:t xml:space="preserve"> </w:t>
      </w:r>
      <w:r w:rsidRPr="00BE0741">
        <w:t>estimated</w:t>
      </w:r>
      <w:r w:rsidRPr="00BE0741">
        <w:rPr>
          <w:spacing w:val="-6"/>
        </w:rPr>
        <w:t xml:space="preserve"> </w:t>
      </w:r>
      <w:r w:rsidRPr="00BE0741">
        <w:t>values. Columns</w:t>
      </w:r>
      <w:r w:rsidRPr="00BE0741">
        <w:rPr>
          <w:spacing w:val="-6"/>
        </w:rPr>
        <w:t xml:space="preserve"> </w:t>
      </w:r>
      <w:r w:rsidRPr="00BE0741">
        <w:t>4</w:t>
      </w:r>
      <w:r w:rsidRPr="00BE0741">
        <w:rPr>
          <w:spacing w:val="-6"/>
        </w:rPr>
        <w:t xml:space="preserve"> </w:t>
      </w:r>
      <w:r w:rsidRPr="00BE0741">
        <w:t>and</w:t>
      </w:r>
      <w:r w:rsidRPr="00BE0741">
        <w:rPr>
          <w:spacing w:val="-6"/>
        </w:rPr>
        <w:t xml:space="preserve"> </w:t>
      </w:r>
      <w:r w:rsidRPr="00BE0741">
        <w:t>5</w:t>
      </w:r>
      <w:r w:rsidRPr="00BE0741">
        <w:rPr>
          <w:spacing w:val="-6"/>
        </w:rPr>
        <w:t xml:space="preserve"> </w:t>
      </w:r>
      <w:r w:rsidRPr="00BE0741">
        <w:t>indicate</w:t>
      </w:r>
      <w:r w:rsidRPr="00BE0741">
        <w:rPr>
          <w:spacing w:val="-6"/>
        </w:rPr>
        <w:t xml:space="preserve"> </w:t>
      </w:r>
      <w:r w:rsidRPr="00BE0741">
        <w:t>that</w:t>
      </w:r>
      <w:r w:rsidRPr="00BE0741">
        <w:rPr>
          <w:spacing w:val="-6"/>
        </w:rPr>
        <w:t xml:space="preserve"> </w:t>
      </w:r>
      <w:r w:rsidRPr="00BE0741">
        <w:t>the</w:t>
      </w:r>
      <w:r w:rsidRPr="00BE0741">
        <w:rPr>
          <w:spacing w:val="-6"/>
        </w:rPr>
        <w:t xml:space="preserve"> </w:t>
      </w:r>
      <w:r w:rsidRPr="00BE0741">
        <w:t>departments I contacted</w:t>
      </w:r>
      <w:r w:rsidR="009B1815">
        <w:t xml:space="preserve"> </w:t>
      </w:r>
      <w:r w:rsidRPr="00BE0741">
        <w:t>are wealthier, less White, less rural, and have more employees. This is to be expected because my study focuses on departments that serve larger populations.</w:t>
      </w:r>
    </w:p>
    <w:p w14:paraId="046DC471" w14:textId="77777777" w:rsidR="00010A22" w:rsidRDefault="00010A22" w:rsidP="00010A22">
      <w:pPr>
        <w:rPr>
          <w:b/>
          <w:bCs/>
        </w:rPr>
      </w:pPr>
    </w:p>
    <w:p w14:paraId="6653D9A4" w14:textId="0D7CB664" w:rsidR="00A43176" w:rsidRPr="00BD016E" w:rsidRDefault="00010A22" w:rsidP="00010A22">
      <w:pPr>
        <w:rPr>
          <w:b/>
          <w:bCs/>
          <w:sz w:val="28"/>
          <w:szCs w:val="28"/>
        </w:rPr>
      </w:pPr>
      <w:r w:rsidRPr="00BD016E">
        <w:rPr>
          <w:b/>
          <w:bCs/>
          <w:sz w:val="28"/>
          <w:szCs w:val="28"/>
        </w:rPr>
        <w:t xml:space="preserve">A.1.2. </w:t>
      </w:r>
      <w:r w:rsidR="00A43176" w:rsidRPr="00BD016E">
        <w:rPr>
          <w:b/>
          <w:bCs/>
          <w:sz w:val="28"/>
          <w:szCs w:val="28"/>
        </w:rPr>
        <w:t>Type of email collected</w:t>
      </w:r>
    </w:p>
    <w:p w14:paraId="7A07DB28" w14:textId="77777777" w:rsidR="00A43176" w:rsidRDefault="00A43176" w:rsidP="00A43176">
      <w:pPr>
        <w:tabs>
          <w:tab w:val="left" w:pos="745"/>
        </w:tabs>
        <w:spacing w:before="1"/>
        <w:rPr>
          <w:b/>
          <w:sz w:val="28"/>
        </w:rPr>
      </w:pPr>
    </w:p>
    <w:p w14:paraId="5AAB7A02" w14:textId="3A99B231" w:rsidR="00A43176" w:rsidRPr="00364F42" w:rsidRDefault="00A43176" w:rsidP="00364F42">
      <w:pPr>
        <w:spacing w:line="480" w:lineRule="auto"/>
        <w:ind w:firstLine="284"/>
      </w:pPr>
      <w:r w:rsidRPr="00364F42">
        <w:t xml:space="preserve">During the collection of police department email addresses, the “type” of email address publicly available for collection varied from department to department. In this case, “type” refers to the person/role who is associated with the email address. For example, for Department </w:t>
      </w:r>
      <w:r w:rsidRPr="00364F42">
        <w:rPr>
          <w:b/>
        </w:rPr>
        <w:t>X</w:t>
      </w:r>
      <w:r w:rsidRPr="00364F42">
        <w:t>, the only publicly available email address</w:t>
      </w:r>
      <w:r w:rsidRPr="00364F42">
        <w:rPr>
          <w:spacing w:val="-5"/>
        </w:rPr>
        <w:t xml:space="preserve"> </w:t>
      </w:r>
      <w:r w:rsidRPr="00364F42">
        <w:t>is</w:t>
      </w:r>
      <w:r w:rsidRPr="00364F42">
        <w:rPr>
          <w:spacing w:val="-5"/>
        </w:rPr>
        <w:t xml:space="preserve"> </w:t>
      </w:r>
      <w:r w:rsidRPr="00364F42">
        <w:t>for</w:t>
      </w:r>
      <w:r w:rsidRPr="00364F42">
        <w:rPr>
          <w:spacing w:val="-5"/>
        </w:rPr>
        <w:t xml:space="preserve"> </w:t>
      </w:r>
      <w:r w:rsidRPr="00364F42">
        <w:t>the</w:t>
      </w:r>
      <w:r w:rsidRPr="00364F42">
        <w:rPr>
          <w:spacing w:val="-5"/>
        </w:rPr>
        <w:t xml:space="preserve"> </w:t>
      </w:r>
      <w:r w:rsidRPr="00364F42">
        <w:t>chief</w:t>
      </w:r>
      <w:r w:rsidRPr="00364F42">
        <w:rPr>
          <w:spacing w:val="-5"/>
        </w:rPr>
        <w:t xml:space="preserve"> </w:t>
      </w:r>
      <w:r w:rsidRPr="00364F42">
        <w:t>of</w:t>
      </w:r>
      <w:r w:rsidRPr="00364F42">
        <w:rPr>
          <w:spacing w:val="-5"/>
        </w:rPr>
        <w:t xml:space="preserve"> </w:t>
      </w:r>
      <w:r w:rsidRPr="00364F42">
        <w:t>that</w:t>
      </w:r>
      <w:r w:rsidRPr="00364F42">
        <w:rPr>
          <w:spacing w:val="-5"/>
        </w:rPr>
        <w:t xml:space="preserve"> </w:t>
      </w:r>
      <w:r w:rsidRPr="00364F42">
        <w:t>department. For</w:t>
      </w:r>
      <w:r w:rsidRPr="00364F42">
        <w:rPr>
          <w:spacing w:val="-5"/>
        </w:rPr>
        <w:t xml:space="preserve"> </w:t>
      </w:r>
      <w:r w:rsidRPr="00364F42">
        <w:t>Department</w:t>
      </w:r>
      <w:r w:rsidRPr="00364F42">
        <w:rPr>
          <w:spacing w:val="-5"/>
        </w:rPr>
        <w:t xml:space="preserve"> </w:t>
      </w:r>
      <w:r w:rsidRPr="00364F42">
        <w:rPr>
          <w:b/>
        </w:rPr>
        <w:t>Y</w:t>
      </w:r>
      <w:r w:rsidRPr="00364F42">
        <w:t>,</w:t>
      </w:r>
      <w:r w:rsidRPr="00364F42">
        <w:rPr>
          <w:spacing w:val="-5"/>
        </w:rPr>
        <w:t xml:space="preserve"> </w:t>
      </w:r>
      <w:r w:rsidRPr="00364F42">
        <w:t>the</w:t>
      </w:r>
      <w:r w:rsidRPr="00364F42">
        <w:rPr>
          <w:spacing w:val="-5"/>
        </w:rPr>
        <w:t xml:space="preserve"> </w:t>
      </w:r>
      <w:r w:rsidRPr="00364F42">
        <w:t>only</w:t>
      </w:r>
      <w:r w:rsidRPr="00364F42">
        <w:rPr>
          <w:spacing w:val="-5"/>
        </w:rPr>
        <w:t xml:space="preserve"> </w:t>
      </w:r>
      <w:r w:rsidRPr="00364F42">
        <w:t>publicly</w:t>
      </w:r>
      <w:r w:rsidRPr="00364F42">
        <w:rPr>
          <w:spacing w:val="-5"/>
        </w:rPr>
        <w:t xml:space="preserve"> </w:t>
      </w:r>
      <w:r w:rsidRPr="00364F42">
        <w:t>available</w:t>
      </w:r>
      <w:r w:rsidRPr="00364F42">
        <w:rPr>
          <w:spacing w:val="-5"/>
        </w:rPr>
        <w:t xml:space="preserve"> </w:t>
      </w:r>
      <w:r w:rsidRPr="00364F42">
        <w:t>email</w:t>
      </w:r>
      <w:r w:rsidRPr="00364F42">
        <w:rPr>
          <w:spacing w:val="-5"/>
        </w:rPr>
        <w:t xml:space="preserve"> </w:t>
      </w:r>
      <w:r w:rsidRPr="00364F42">
        <w:t>address</w:t>
      </w:r>
      <w:r w:rsidRPr="00364F42">
        <w:rPr>
          <w:spacing w:val="-5"/>
        </w:rPr>
        <w:t xml:space="preserve"> </w:t>
      </w:r>
      <w:r w:rsidRPr="00364F42">
        <w:t>is</w:t>
      </w:r>
      <w:r w:rsidRPr="00364F42">
        <w:rPr>
          <w:spacing w:val="-5"/>
        </w:rPr>
        <w:t xml:space="preserve"> </w:t>
      </w:r>
      <w:r w:rsidRPr="00364F42">
        <w:t xml:space="preserve">for the shift commander. In this example, I collect the email address for each department and record that the </w:t>
      </w:r>
      <w:r w:rsidRPr="00364F42">
        <w:rPr>
          <w:i/>
        </w:rPr>
        <w:t xml:space="preserve">email address type </w:t>
      </w:r>
      <w:r w:rsidRPr="00364F42">
        <w:t xml:space="preserve">for Department </w:t>
      </w:r>
      <w:r w:rsidRPr="00364F42">
        <w:rPr>
          <w:b/>
        </w:rPr>
        <w:t xml:space="preserve">X </w:t>
      </w:r>
      <w:r w:rsidRPr="00364F42">
        <w:t xml:space="preserve">is </w:t>
      </w:r>
      <w:r w:rsidRPr="00364F42">
        <w:rPr>
          <w:i/>
        </w:rPr>
        <w:t>chief</w:t>
      </w:r>
      <w:r w:rsidRPr="00364F42">
        <w:rPr>
          <w:i/>
          <w:spacing w:val="37"/>
        </w:rPr>
        <w:t xml:space="preserve"> </w:t>
      </w:r>
      <w:r w:rsidRPr="00364F42">
        <w:t xml:space="preserve">and the </w:t>
      </w:r>
      <w:r w:rsidRPr="00364F42">
        <w:rPr>
          <w:i/>
        </w:rPr>
        <w:t xml:space="preserve">email address type </w:t>
      </w:r>
      <w:r w:rsidRPr="00364F42">
        <w:t xml:space="preserve">for Department </w:t>
      </w:r>
      <w:r w:rsidRPr="00364F42">
        <w:rPr>
          <w:b/>
        </w:rPr>
        <w:t xml:space="preserve">Y </w:t>
      </w:r>
      <w:r w:rsidRPr="00364F42">
        <w:t xml:space="preserve">is </w:t>
      </w:r>
      <w:r w:rsidRPr="00364F42">
        <w:rPr>
          <w:i/>
        </w:rPr>
        <w:t>shift commander</w:t>
      </w:r>
      <w:r w:rsidRPr="00364F42">
        <w:t>. During the actual collection of department email addresses, departments often had multiple publicly available email addresses. In other instances, no publicly available email addresses were associated with a police department of interest. In cases of multiple publicly available email addresses, I used a consistent priority list to decide which email address to collect. Prioritization is as follows:</w:t>
      </w:r>
    </w:p>
    <w:p w14:paraId="335617EF" w14:textId="4B7D96B5" w:rsidR="00A43176" w:rsidRPr="00364F42" w:rsidRDefault="00A43176" w:rsidP="00364F42">
      <w:pPr>
        <w:pStyle w:val="ListParagraph"/>
        <w:numPr>
          <w:ilvl w:val="0"/>
          <w:numId w:val="9"/>
        </w:numPr>
        <w:spacing w:line="480" w:lineRule="auto"/>
      </w:pPr>
      <w:r w:rsidRPr="00364F42">
        <w:t>Top</w:t>
      </w:r>
      <w:r w:rsidRPr="00364F42">
        <w:rPr>
          <w:spacing w:val="-6"/>
        </w:rPr>
        <w:t xml:space="preserve"> </w:t>
      </w:r>
      <w:r w:rsidRPr="00364F42">
        <w:t>priority</w:t>
      </w:r>
      <w:r w:rsidRPr="00364F42">
        <w:rPr>
          <w:spacing w:val="-6"/>
        </w:rPr>
        <w:t xml:space="preserve"> </w:t>
      </w:r>
      <w:r w:rsidRPr="00364F42">
        <w:t>is</w:t>
      </w:r>
      <w:r w:rsidRPr="00364F42">
        <w:rPr>
          <w:spacing w:val="-6"/>
        </w:rPr>
        <w:t xml:space="preserve"> </w:t>
      </w:r>
      <w:r w:rsidRPr="00364F42">
        <w:t>given</w:t>
      </w:r>
      <w:r w:rsidRPr="00364F42">
        <w:rPr>
          <w:spacing w:val="-6"/>
        </w:rPr>
        <w:t xml:space="preserve"> </w:t>
      </w:r>
      <w:r w:rsidRPr="00364F42">
        <w:t>to</w:t>
      </w:r>
      <w:r w:rsidRPr="00364F42">
        <w:rPr>
          <w:spacing w:val="-6"/>
        </w:rPr>
        <w:t xml:space="preserve"> </w:t>
      </w:r>
      <w:r w:rsidRPr="00364F42">
        <w:t>a</w:t>
      </w:r>
      <w:r w:rsidRPr="00364F42">
        <w:rPr>
          <w:spacing w:val="-6"/>
        </w:rPr>
        <w:t xml:space="preserve"> </w:t>
      </w:r>
      <w:r w:rsidRPr="00364F42">
        <w:t>general</w:t>
      </w:r>
      <w:r w:rsidRPr="00364F42">
        <w:rPr>
          <w:spacing w:val="-6"/>
        </w:rPr>
        <w:t xml:space="preserve"> </w:t>
      </w:r>
      <w:r w:rsidRPr="00364F42">
        <w:t>department</w:t>
      </w:r>
      <w:r w:rsidRPr="00364F42">
        <w:rPr>
          <w:spacing w:val="-6"/>
        </w:rPr>
        <w:t xml:space="preserve"> </w:t>
      </w:r>
      <w:r w:rsidRPr="00364F42">
        <w:t>email</w:t>
      </w:r>
      <w:r w:rsidRPr="00364F42">
        <w:rPr>
          <w:spacing w:val="-6"/>
        </w:rPr>
        <w:t xml:space="preserve"> </w:t>
      </w:r>
      <w:r w:rsidRPr="00364F42">
        <w:t>address. This</w:t>
      </w:r>
      <w:r w:rsidRPr="00364F42">
        <w:rPr>
          <w:spacing w:val="-6"/>
        </w:rPr>
        <w:t xml:space="preserve"> </w:t>
      </w:r>
      <w:r w:rsidRPr="00364F42">
        <w:t>is</w:t>
      </w:r>
      <w:r w:rsidRPr="00364F42">
        <w:rPr>
          <w:spacing w:val="-6"/>
        </w:rPr>
        <w:t xml:space="preserve"> </w:t>
      </w:r>
      <w:r w:rsidRPr="00364F42">
        <w:t>done</w:t>
      </w:r>
      <w:r w:rsidRPr="00364F42">
        <w:rPr>
          <w:spacing w:val="-6"/>
        </w:rPr>
        <w:t xml:space="preserve"> </w:t>
      </w:r>
      <w:r w:rsidRPr="00364F42">
        <w:t>to</w:t>
      </w:r>
      <w:r w:rsidRPr="00364F42">
        <w:rPr>
          <w:spacing w:val="-6"/>
        </w:rPr>
        <w:t xml:space="preserve"> </w:t>
      </w:r>
      <w:r w:rsidRPr="00364F42">
        <w:t>get</w:t>
      </w:r>
      <w:r w:rsidRPr="00364F42">
        <w:rPr>
          <w:spacing w:val="-6"/>
        </w:rPr>
        <w:t xml:space="preserve"> </w:t>
      </w:r>
      <w:r w:rsidRPr="00364F42">
        <w:t>the</w:t>
      </w:r>
      <w:r w:rsidRPr="00364F42">
        <w:rPr>
          <w:spacing w:val="-6"/>
        </w:rPr>
        <w:t xml:space="preserve"> </w:t>
      </w:r>
      <w:r w:rsidRPr="00364F42">
        <w:t>most</w:t>
      </w:r>
      <w:r w:rsidRPr="00364F42">
        <w:rPr>
          <w:spacing w:val="-6"/>
        </w:rPr>
        <w:t xml:space="preserve"> </w:t>
      </w:r>
      <w:r w:rsidRPr="00364F42">
        <w:t>accurate representation of a department’s general behavior.</w:t>
      </w:r>
    </w:p>
    <w:p w14:paraId="08E0F961" w14:textId="0B644F00" w:rsidR="00A43176" w:rsidRPr="00364F42" w:rsidRDefault="00A43176" w:rsidP="00364F42">
      <w:pPr>
        <w:pStyle w:val="ListParagraph"/>
        <w:numPr>
          <w:ilvl w:val="0"/>
          <w:numId w:val="9"/>
        </w:numPr>
        <w:spacing w:line="480" w:lineRule="auto"/>
      </w:pPr>
      <w:r w:rsidRPr="00364F42">
        <w:lastRenderedPageBreak/>
        <w:t>In</w:t>
      </w:r>
      <w:r w:rsidRPr="00364F42">
        <w:rPr>
          <w:spacing w:val="-6"/>
        </w:rPr>
        <w:t xml:space="preserve"> </w:t>
      </w:r>
      <w:r w:rsidRPr="00364F42">
        <w:t>the</w:t>
      </w:r>
      <w:r w:rsidRPr="00364F42">
        <w:rPr>
          <w:spacing w:val="-5"/>
        </w:rPr>
        <w:t xml:space="preserve"> </w:t>
      </w:r>
      <w:r w:rsidRPr="00364F42">
        <w:t>absence</w:t>
      </w:r>
      <w:r w:rsidRPr="00364F42">
        <w:rPr>
          <w:spacing w:val="-5"/>
        </w:rPr>
        <w:t xml:space="preserve"> </w:t>
      </w:r>
      <w:r w:rsidRPr="00364F42">
        <w:t>of</w:t>
      </w:r>
      <w:r w:rsidRPr="00364F42">
        <w:rPr>
          <w:spacing w:val="-6"/>
        </w:rPr>
        <w:t xml:space="preserve"> </w:t>
      </w:r>
      <w:r w:rsidRPr="00364F42">
        <w:t>a</w:t>
      </w:r>
      <w:r w:rsidRPr="00364F42">
        <w:rPr>
          <w:spacing w:val="-5"/>
        </w:rPr>
        <w:t xml:space="preserve"> </w:t>
      </w:r>
      <w:r w:rsidRPr="00364F42">
        <w:t>general</w:t>
      </w:r>
      <w:r w:rsidRPr="00364F42">
        <w:rPr>
          <w:spacing w:val="-5"/>
        </w:rPr>
        <w:t xml:space="preserve"> </w:t>
      </w:r>
      <w:r w:rsidRPr="00364F42">
        <w:t>department</w:t>
      </w:r>
      <w:r w:rsidRPr="00364F42">
        <w:rPr>
          <w:spacing w:val="-5"/>
        </w:rPr>
        <w:t xml:space="preserve"> </w:t>
      </w:r>
      <w:r w:rsidRPr="00364F42">
        <w:t>email</w:t>
      </w:r>
      <w:r w:rsidRPr="00364F42">
        <w:rPr>
          <w:spacing w:val="-6"/>
        </w:rPr>
        <w:t xml:space="preserve"> </w:t>
      </w:r>
      <w:r w:rsidRPr="00364F42">
        <w:t>address,</w:t>
      </w:r>
      <w:r w:rsidRPr="00364F42">
        <w:rPr>
          <w:spacing w:val="-5"/>
        </w:rPr>
        <w:t xml:space="preserve"> </w:t>
      </w:r>
      <w:r w:rsidRPr="00364F42">
        <w:t>priority</w:t>
      </w:r>
      <w:r w:rsidRPr="00364F42">
        <w:rPr>
          <w:spacing w:val="-5"/>
        </w:rPr>
        <w:t xml:space="preserve"> </w:t>
      </w:r>
      <w:r w:rsidRPr="00364F42">
        <w:t>is</w:t>
      </w:r>
      <w:r w:rsidRPr="00364F42">
        <w:rPr>
          <w:spacing w:val="-5"/>
        </w:rPr>
        <w:t xml:space="preserve"> </w:t>
      </w:r>
      <w:r w:rsidRPr="00364F42">
        <w:t>given</w:t>
      </w:r>
      <w:r w:rsidRPr="00364F42">
        <w:rPr>
          <w:spacing w:val="-6"/>
        </w:rPr>
        <w:t xml:space="preserve"> </w:t>
      </w:r>
      <w:r w:rsidRPr="00364F42">
        <w:t>to</w:t>
      </w:r>
      <w:r w:rsidRPr="00364F42">
        <w:rPr>
          <w:spacing w:val="-5"/>
        </w:rPr>
        <w:t xml:space="preserve"> </w:t>
      </w:r>
      <w:r w:rsidRPr="00364F42">
        <w:t>the</w:t>
      </w:r>
      <w:r w:rsidRPr="00364F42">
        <w:rPr>
          <w:spacing w:val="-5"/>
        </w:rPr>
        <w:t xml:space="preserve"> </w:t>
      </w:r>
      <w:r w:rsidRPr="00364F42">
        <w:t>chief</w:t>
      </w:r>
      <w:r w:rsidRPr="00364F42">
        <w:rPr>
          <w:spacing w:val="-5"/>
        </w:rPr>
        <w:t xml:space="preserve"> </w:t>
      </w:r>
      <w:r w:rsidRPr="00364F42">
        <w:t>of</w:t>
      </w:r>
      <w:r w:rsidRPr="00364F42">
        <w:rPr>
          <w:spacing w:val="-6"/>
        </w:rPr>
        <w:t xml:space="preserve"> </w:t>
      </w:r>
      <w:r w:rsidRPr="00364F42">
        <w:rPr>
          <w:spacing w:val="-2"/>
        </w:rPr>
        <w:t>police.</w:t>
      </w:r>
    </w:p>
    <w:p w14:paraId="39CBB1A4" w14:textId="5429FBC1" w:rsidR="00A43176" w:rsidRPr="00364F42" w:rsidRDefault="00A43176" w:rsidP="00364F42">
      <w:pPr>
        <w:pStyle w:val="ListParagraph"/>
        <w:numPr>
          <w:ilvl w:val="0"/>
          <w:numId w:val="9"/>
        </w:numPr>
        <w:spacing w:line="480" w:lineRule="auto"/>
      </w:pPr>
      <w:r w:rsidRPr="00364F42">
        <w:t>In</w:t>
      </w:r>
      <w:r w:rsidRPr="00364F42">
        <w:rPr>
          <w:spacing w:val="-5"/>
        </w:rPr>
        <w:t xml:space="preserve"> </w:t>
      </w:r>
      <w:r w:rsidRPr="00364F42">
        <w:t>the</w:t>
      </w:r>
      <w:r w:rsidRPr="00364F42">
        <w:rPr>
          <w:spacing w:val="-5"/>
        </w:rPr>
        <w:t xml:space="preserve"> </w:t>
      </w:r>
      <w:r w:rsidRPr="00364F42">
        <w:t>absence</w:t>
      </w:r>
      <w:r w:rsidRPr="00364F42">
        <w:rPr>
          <w:spacing w:val="-5"/>
        </w:rPr>
        <w:t xml:space="preserve"> </w:t>
      </w:r>
      <w:r w:rsidRPr="00364F42">
        <w:t>of</w:t>
      </w:r>
      <w:r w:rsidRPr="00364F42">
        <w:rPr>
          <w:spacing w:val="-5"/>
        </w:rPr>
        <w:t xml:space="preserve"> </w:t>
      </w:r>
      <w:r w:rsidRPr="00364F42">
        <w:t>a</w:t>
      </w:r>
      <w:r w:rsidRPr="00364F42">
        <w:rPr>
          <w:spacing w:val="-5"/>
        </w:rPr>
        <w:t xml:space="preserve"> </w:t>
      </w:r>
      <w:r w:rsidRPr="00364F42">
        <w:t>general</w:t>
      </w:r>
      <w:r w:rsidRPr="00364F42">
        <w:rPr>
          <w:spacing w:val="-5"/>
        </w:rPr>
        <w:t xml:space="preserve"> </w:t>
      </w:r>
      <w:r w:rsidRPr="00364F42">
        <w:t>department</w:t>
      </w:r>
      <w:r w:rsidRPr="00364F42">
        <w:rPr>
          <w:spacing w:val="-5"/>
        </w:rPr>
        <w:t xml:space="preserve"> </w:t>
      </w:r>
      <w:r w:rsidRPr="00364F42">
        <w:t>or</w:t>
      </w:r>
      <w:r w:rsidRPr="00364F42">
        <w:rPr>
          <w:spacing w:val="-5"/>
        </w:rPr>
        <w:t xml:space="preserve"> </w:t>
      </w:r>
      <w:r w:rsidRPr="00364F42">
        <w:t>chief</w:t>
      </w:r>
      <w:r w:rsidRPr="00364F42">
        <w:rPr>
          <w:spacing w:val="-5"/>
        </w:rPr>
        <w:t xml:space="preserve"> </w:t>
      </w:r>
      <w:r w:rsidRPr="00364F42">
        <w:t>email</w:t>
      </w:r>
      <w:r w:rsidRPr="00364F42">
        <w:rPr>
          <w:spacing w:val="-5"/>
        </w:rPr>
        <w:t xml:space="preserve"> </w:t>
      </w:r>
      <w:r w:rsidRPr="00364F42">
        <w:t>address,</w:t>
      </w:r>
      <w:r w:rsidRPr="00364F42">
        <w:rPr>
          <w:spacing w:val="-5"/>
        </w:rPr>
        <w:t xml:space="preserve"> </w:t>
      </w:r>
      <w:r w:rsidRPr="00364F42">
        <w:t>priority</w:t>
      </w:r>
      <w:r w:rsidRPr="00364F42">
        <w:rPr>
          <w:spacing w:val="-5"/>
        </w:rPr>
        <w:t xml:space="preserve"> </w:t>
      </w:r>
      <w:r w:rsidRPr="00364F42">
        <w:t>is</w:t>
      </w:r>
      <w:r w:rsidRPr="00364F42">
        <w:rPr>
          <w:spacing w:val="-5"/>
        </w:rPr>
        <w:t xml:space="preserve"> </w:t>
      </w:r>
      <w:r w:rsidRPr="00364F42">
        <w:t>given</w:t>
      </w:r>
      <w:r w:rsidRPr="00364F42">
        <w:rPr>
          <w:spacing w:val="-5"/>
        </w:rPr>
        <w:t xml:space="preserve"> </w:t>
      </w:r>
      <w:r w:rsidRPr="00364F42">
        <w:t>to</w:t>
      </w:r>
      <w:r w:rsidRPr="00364F42">
        <w:rPr>
          <w:spacing w:val="-5"/>
        </w:rPr>
        <w:t xml:space="preserve"> </w:t>
      </w:r>
      <w:r w:rsidRPr="00364F42">
        <w:t>the</w:t>
      </w:r>
      <w:r w:rsidRPr="00364F42">
        <w:rPr>
          <w:spacing w:val="-5"/>
        </w:rPr>
        <w:t xml:space="preserve"> </w:t>
      </w:r>
      <w:r w:rsidRPr="00364F42">
        <w:t>next-highest-in- command officer.</w:t>
      </w:r>
    </w:p>
    <w:p w14:paraId="566AAB48" w14:textId="0028036F" w:rsidR="00A43176" w:rsidRPr="00364F42" w:rsidRDefault="00A43176" w:rsidP="00364F42">
      <w:pPr>
        <w:pStyle w:val="ListParagraph"/>
        <w:numPr>
          <w:ilvl w:val="0"/>
          <w:numId w:val="9"/>
        </w:numPr>
        <w:spacing w:line="480" w:lineRule="auto"/>
      </w:pPr>
      <w:r w:rsidRPr="00364F42">
        <w:t>In</w:t>
      </w:r>
      <w:r w:rsidRPr="00364F42">
        <w:rPr>
          <w:spacing w:val="-5"/>
        </w:rPr>
        <w:t xml:space="preserve"> </w:t>
      </w:r>
      <w:r w:rsidRPr="00364F42">
        <w:t>the</w:t>
      </w:r>
      <w:r w:rsidRPr="00364F42">
        <w:rPr>
          <w:spacing w:val="-5"/>
        </w:rPr>
        <w:t xml:space="preserve"> </w:t>
      </w:r>
      <w:r w:rsidRPr="00364F42">
        <w:t>absence</w:t>
      </w:r>
      <w:r w:rsidRPr="00364F42">
        <w:rPr>
          <w:spacing w:val="-4"/>
        </w:rPr>
        <w:t xml:space="preserve"> </w:t>
      </w:r>
      <w:r w:rsidRPr="00364F42">
        <w:t>of</w:t>
      </w:r>
      <w:r w:rsidRPr="00364F42">
        <w:rPr>
          <w:spacing w:val="-5"/>
        </w:rPr>
        <w:t xml:space="preserve"> </w:t>
      </w:r>
      <w:r w:rsidRPr="00364F42">
        <w:t>(1),</w:t>
      </w:r>
      <w:r w:rsidRPr="00364F42">
        <w:rPr>
          <w:spacing w:val="-4"/>
        </w:rPr>
        <w:t xml:space="preserve"> </w:t>
      </w:r>
      <w:r w:rsidRPr="00364F42">
        <w:t>(2),</w:t>
      </w:r>
      <w:r w:rsidRPr="00364F42">
        <w:rPr>
          <w:spacing w:val="-5"/>
        </w:rPr>
        <w:t xml:space="preserve"> </w:t>
      </w:r>
      <w:r w:rsidRPr="00364F42">
        <w:t>and</w:t>
      </w:r>
      <w:r w:rsidRPr="00364F42">
        <w:rPr>
          <w:spacing w:val="-5"/>
        </w:rPr>
        <w:t xml:space="preserve"> </w:t>
      </w:r>
      <w:r w:rsidRPr="00364F42">
        <w:t>(3),</w:t>
      </w:r>
      <w:r w:rsidRPr="00364F42">
        <w:rPr>
          <w:spacing w:val="-4"/>
        </w:rPr>
        <w:t xml:space="preserve"> </w:t>
      </w:r>
      <w:r w:rsidRPr="00364F42">
        <w:t>the</w:t>
      </w:r>
      <w:r w:rsidRPr="00364F42">
        <w:rPr>
          <w:spacing w:val="-5"/>
        </w:rPr>
        <w:t xml:space="preserve"> </w:t>
      </w:r>
      <w:r w:rsidRPr="00364F42">
        <w:t>email</w:t>
      </w:r>
      <w:r w:rsidRPr="00364F42">
        <w:rPr>
          <w:spacing w:val="-4"/>
        </w:rPr>
        <w:t xml:space="preserve"> </w:t>
      </w:r>
      <w:r w:rsidRPr="00364F42">
        <w:t>address</w:t>
      </w:r>
      <w:r w:rsidRPr="00364F42">
        <w:rPr>
          <w:spacing w:val="-5"/>
        </w:rPr>
        <w:t xml:space="preserve"> </w:t>
      </w:r>
      <w:r w:rsidRPr="00364F42">
        <w:t>for</w:t>
      </w:r>
      <w:r w:rsidRPr="00364F42">
        <w:rPr>
          <w:spacing w:val="-5"/>
        </w:rPr>
        <w:t xml:space="preserve"> </w:t>
      </w:r>
      <w:r w:rsidRPr="00364F42">
        <w:t>the</w:t>
      </w:r>
      <w:r w:rsidRPr="00364F42">
        <w:rPr>
          <w:spacing w:val="-4"/>
        </w:rPr>
        <w:t xml:space="preserve"> </w:t>
      </w:r>
      <w:r w:rsidRPr="00364F42">
        <w:t>records</w:t>
      </w:r>
      <w:r w:rsidRPr="00364F42">
        <w:rPr>
          <w:spacing w:val="-5"/>
        </w:rPr>
        <w:t xml:space="preserve"> </w:t>
      </w:r>
      <w:r w:rsidRPr="00364F42">
        <w:t>department</w:t>
      </w:r>
      <w:r w:rsidRPr="00364F42">
        <w:rPr>
          <w:spacing w:val="-4"/>
        </w:rPr>
        <w:t xml:space="preserve"> </w:t>
      </w:r>
      <w:r w:rsidRPr="00364F42">
        <w:t>is</w:t>
      </w:r>
      <w:r w:rsidRPr="00364F42">
        <w:rPr>
          <w:spacing w:val="-5"/>
        </w:rPr>
        <w:t xml:space="preserve"> </w:t>
      </w:r>
      <w:r w:rsidRPr="00364F42">
        <w:rPr>
          <w:spacing w:val="-2"/>
        </w:rPr>
        <w:t>collected.</w:t>
      </w:r>
    </w:p>
    <w:p w14:paraId="5539C6AA" w14:textId="1ED2389F" w:rsidR="00A43176" w:rsidRPr="00364F42" w:rsidRDefault="00A43176" w:rsidP="00364F42">
      <w:pPr>
        <w:pStyle w:val="ListParagraph"/>
        <w:numPr>
          <w:ilvl w:val="0"/>
          <w:numId w:val="9"/>
        </w:numPr>
        <w:spacing w:line="480" w:lineRule="auto"/>
      </w:pPr>
      <w:r w:rsidRPr="00364F42">
        <w:t>If</w:t>
      </w:r>
      <w:r w:rsidRPr="00364F42">
        <w:rPr>
          <w:spacing w:val="-6"/>
        </w:rPr>
        <w:t xml:space="preserve"> </w:t>
      </w:r>
      <w:r w:rsidRPr="00364F42">
        <w:t>none</w:t>
      </w:r>
      <w:r w:rsidRPr="00364F42">
        <w:rPr>
          <w:spacing w:val="-6"/>
        </w:rPr>
        <w:t xml:space="preserve"> </w:t>
      </w:r>
      <w:r w:rsidRPr="00364F42">
        <w:t>of</w:t>
      </w:r>
      <w:r w:rsidRPr="00364F42">
        <w:rPr>
          <w:spacing w:val="-6"/>
        </w:rPr>
        <w:t xml:space="preserve"> </w:t>
      </w:r>
      <w:r w:rsidRPr="00364F42">
        <w:t>the</w:t>
      </w:r>
      <w:r w:rsidRPr="00364F42">
        <w:rPr>
          <w:spacing w:val="-6"/>
        </w:rPr>
        <w:t xml:space="preserve"> </w:t>
      </w:r>
      <w:r w:rsidRPr="00364F42">
        <w:t>above</w:t>
      </w:r>
      <w:r w:rsidRPr="00364F42">
        <w:rPr>
          <w:spacing w:val="-6"/>
        </w:rPr>
        <w:t xml:space="preserve"> </w:t>
      </w:r>
      <w:r w:rsidRPr="00364F42">
        <w:t>email</w:t>
      </w:r>
      <w:r w:rsidRPr="00364F42">
        <w:rPr>
          <w:spacing w:val="-6"/>
        </w:rPr>
        <w:t xml:space="preserve"> </w:t>
      </w:r>
      <w:r w:rsidRPr="00364F42">
        <w:t>addresses</w:t>
      </w:r>
      <w:r w:rsidRPr="00364F42">
        <w:rPr>
          <w:spacing w:val="-6"/>
        </w:rPr>
        <w:t xml:space="preserve"> </w:t>
      </w:r>
      <w:r w:rsidRPr="00364F42">
        <w:t>are</w:t>
      </w:r>
      <w:r w:rsidRPr="00364F42">
        <w:rPr>
          <w:spacing w:val="-6"/>
        </w:rPr>
        <w:t xml:space="preserve"> </w:t>
      </w:r>
      <w:r w:rsidRPr="00364F42">
        <w:t>publicly</w:t>
      </w:r>
      <w:r w:rsidRPr="00364F42">
        <w:rPr>
          <w:spacing w:val="-6"/>
        </w:rPr>
        <w:t xml:space="preserve"> </w:t>
      </w:r>
      <w:r w:rsidRPr="00364F42">
        <w:t>available,</w:t>
      </w:r>
      <w:r w:rsidRPr="00364F42">
        <w:rPr>
          <w:spacing w:val="-6"/>
        </w:rPr>
        <w:t xml:space="preserve"> </w:t>
      </w:r>
      <w:r w:rsidRPr="00364F42">
        <w:t>any</w:t>
      </w:r>
      <w:r w:rsidRPr="00364F42">
        <w:rPr>
          <w:spacing w:val="-6"/>
        </w:rPr>
        <w:t xml:space="preserve"> </w:t>
      </w:r>
      <w:r w:rsidRPr="00364F42">
        <w:t>email</w:t>
      </w:r>
      <w:r w:rsidRPr="00364F42">
        <w:rPr>
          <w:spacing w:val="-6"/>
        </w:rPr>
        <w:t xml:space="preserve"> </w:t>
      </w:r>
      <w:r w:rsidRPr="00364F42">
        <w:t>address</w:t>
      </w:r>
      <w:r w:rsidRPr="00364F42">
        <w:rPr>
          <w:spacing w:val="-6"/>
        </w:rPr>
        <w:t xml:space="preserve"> </w:t>
      </w:r>
      <w:r w:rsidRPr="00364F42">
        <w:t>available</w:t>
      </w:r>
      <w:r w:rsidRPr="00364F42">
        <w:rPr>
          <w:spacing w:val="-6"/>
        </w:rPr>
        <w:t xml:space="preserve"> </w:t>
      </w:r>
      <w:r w:rsidRPr="00364F42">
        <w:t>on</w:t>
      </w:r>
      <w:r w:rsidRPr="00364F42">
        <w:rPr>
          <w:spacing w:val="-6"/>
        </w:rPr>
        <w:t xml:space="preserve"> </w:t>
      </w:r>
      <w:r w:rsidRPr="00364F42">
        <w:t>the</w:t>
      </w:r>
      <w:r w:rsidRPr="00364F42">
        <w:rPr>
          <w:spacing w:val="-6"/>
        </w:rPr>
        <w:t xml:space="preserve"> </w:t>
      </w:r>
      <w:r w:rsidRPr="00364F42">
        <w:t>police department website is collected.</w:t>
      </w:r>
    </w:p>
    <w:p w14:paraId="7932993A" w14:textId="26D8DD6B" w:rsidR="00A43176" w:rsidRPr="00364F42" w:rsidRDefault="00A43176" w:rsidP="00364F42">
      <w:pPr>
        <w:pStyle w:val="ListParagraph"/>
        <w:numPr>
          <w:ilvl w:val="0"/>
          <w:numId w:val="9"/>
        </w:numPr>
        <w:spacing w:line="480" w:lineRule="auto"/>
      </w:pPr>
      <w:r w:rsidRPr="00364F42">
        <w:t>If</w:t>
      </w:r>
      <w:r w:rsidRPr="00364F42">
        <w:rPr>
          <w:spacing w:val="-6"/>
        </w:rPr>
        <w:t xml:space="preserve"> </w:t>
      </w:r>
      <w:r w:rsidRPr="00364F42">
        <w:t>no</w:t>
      </w:r>
      <w:r w:rsidRPr="00364F42">
        <w:rPr>
          <w:spacing w:val="-6"/>
        </w:rPr>
        <w:t xml:space="preserve"> </w:t>
      </w:r>
      <w:r w:rsidRPr="00364F42">
        <w:t>email</w:t>
      </w:r>
      <w:r w:rsidRPr="00364F42">
        <w:rPr>
          <w:spacing w:val="-6"/>
        </w:rPr>
        <w:t xml:space="preserve"> </w:t>
      </w:r>
      <w:r w:rsidRPr="00364F42">
        <w:t>addresses</w:t>
      </w:r>
      <w:r w:rsidRPr="00364F42">
        <w:rPr>
          <w:spacing w:val="-6"/>
        </w:rPr>
        <w:t xml:space="preserve"> </w:t>
      </w:r>
      <w:r w:rsidRPr="00364F42">
        <w:t>are</w:t>
      </w:r>
      <w:r w:rsidRPr="00364F42">
        <w:rPr>
          <w:spacing w:val="-6"/>
        </w:rPr>
        <w:t xml:space="preserve"> </w:t>
      </w:r>
      <w:r w:rsidRPr="00364F42">
        <w:t>available</w:t>
      </w:r>
      <w:r w:rsidRPr="00364F42">
        <w:rPr>
          <w:spacing w:val="-6"/>
        </w:rPr>
        <w:t xml:space="preserve"> </w:t>
      </w:r>
      <w:r w:rsidRPr="00364F42">
        <w:t>on</w:t>
      </w:r>
      <w:r w:rsidRPr="00364F42">
        <w:rPr>
          <w:spacing w:val="-6"/>
        </w:rPr>
        <w:t xml:space="preserve"> </w:t>
      </w:r>
      <w:r w:rsidRPr="00364F42">
        <w:t>the</w:t>
      </w:r>
      <w:r w:rsidRPr="00364F42">
        <w:rPr>
          <w:spacing w:val="-6"/>
        </w:rPr>
        <w:t xml:space="preserve"> </w:t>
      </w:r>
      <w:r w:rsidRPr="00364F42">
        <w:t>department</w:t>
      </w:r>
      <w:r w:rsidRPr="00364F42">
        <w:rPr>
          <w:spacing w:val="-6"/>
        </w:rPr>
        <w:t xml:space="preserve"> </w:t>
      </w:r>
      <w:r w:rsidRPr="00364F42">
        <w:t>website,</w:t>
      </w:r>
      <w:r w:rsidRPr="00364F42">
        <w:rPr>
          <w:spacing w:val="-6"/>
        </w:rPr>
        <w:t xml:space="preserve"> </w:t>
      </w:r>
      <w:r w:rsidRPr="00364F42">
        <w:t>a</w:t>
      </w:r>
      <w:r w:rsidRPr="00364F42">
        <w:rPr>
          <w:spacing w:val="-6"/>
        </w:rPr>
        <w:t xml:space="preserve"> </w:t>
      </w:r>
      <w:r w:rsidRPr="00364F42">
        <w:t>cursory</w:t>
      </w:r>
      <w:r w:rsidRPr="00364F42">
        <w:rPr>
          <w:spacing w:val="-6"/>
        </w:rPr>
        <w:t xml:space="preserve"> </w:t>
      </w:r>
      <w:r w:rsidRPr="00364F42">
        <w:t>search</w:t>
      </w:r>
      <w:r w:rsidRPr="00364F42">
        <w:rPr>
          <w:spacing w:val="-6"/>
        </w:rPr>
        <w:t xml:space="preserve"> </w:t>
      </w:r>
      <w:r w:rsidRPr="00364F42">
        <w:t>is</w:t>
      </w:r>
      <w:r w:rsidRPr="00364F42">
        <w:rPr>
          <w:spacing w:val="-6"/>
        </w:rPr>
        <w:t xml:space="preserve"> </w:t>
      </w:r>
      <w:r w:rsidRPr="00364F42">
        <w:t>performed</w:t>
      </w:r>
      <w:r w:rsidRPr="00364F42">
        <w:rPr>
          <w:spacing w:val="-6"/>
        </w:rPr>
        <w:t xml:space="preserve"> </w:t>
      </w:r>
      <w:r w:rsidRPr="00364F42">
        <w:t>to</w:t>
      </w:r>
      <w:r w:rsidRPr="00364F42">
        <w:rPr>
          <w:spacing w:val="-6"/>
        </w:rPr>
        <w:t xml:space="preserve"> </w:t>
      </w:r>
      <w:r w:rsidRPr="00364F42">
        <w:t>find email contacts on other related websites (e.g., the website of the city in which a department is located or the official Facebook page for a department).</w:t>
      </w:r>
    </w:p>
    <w:p w14:paraId="2881AFCC" w14:textId="09BA2FE7" w:rsidR="00A43176" w:rsidRDefault="00A43176" w:rsidP="00364F42">
      <w:pPr>
        <w:spacing w:line="480" w:lineRule="auto"/>
        <w:ind w:firstLine="360"/>
      </w:pPr>
      <w:r w:rsidRPr="00364F42">
        <w:t xml:space="preserve">Via this sampling process, I identified 2,408 local governments with their own local police department. I could not find publicly available email addresses for approximately 11.67% (281) of these departments. Table </w:t>
      </w:r>
      <w:hyperlink w:anchor="_bookmark129" w:history="1">
        <w:r w:rsidRPr="00364F42">
          <w:t>A.2</w:t>
        </w:r>
      </w:hyperlink>
      <w:r w:rsidRPr="00364F42">
        <w:t xml:space="preserve"> describes how these 281 “no email” departments differ from other departments. In the table, I compare</w:t>
      </w:r>
      <w:r w:rsidRPr="00364F42">
        <w:rPr>
          <w:spacing w:val="-5"/>
        </w:rPr>
        <w:t xml:space="preserve"> </w:t>
      </w:r>
      <w:r w:rsidRPr="00364F42">
        <w:t>the</w:t>
      </w:r>
      <w:r w:rsidRPr="00364F42">
        <w:rPr>
          <w:spacing w:val="-5"/>
        </w:rPr>
        <w:t xml:space="preserve"> </w:t>
      </w:r>
      <w:r w:rsidRPr="00364F42">
        <w:t>“no</w:t>
      </w:r>
      <w:r w:rsidRPr="00364F42">
        <w:rPr>
          <w:spacing w:val="-5"/>
        </w:rPr>
        <w:t xml:space="preserve"> </w:t>
      </w:r>
      <w:r w:rsidRPr="00364F42">
        <w:t>email”</w:t>
      </w:r>
      <w:r w:rsidRPr="00364F42">
        <w:rPr>
          <w:spacing w:val="-5"/>
        </w:rPr>
        <w:t xml:space="preserve"> </w:t>
      </w:r>
      <w:r w:rsidRPr="00364F42">
        <w:t>departments</w:t>
      </w:r>
      <w:r w:rsidRPr="00364F42">
        <w:rPr>
          <w:spacing w:val="-5"/>
        </w:rPr>
        <w:t xml:space="preserve"> </w:t>
      </w:r>
      <w:r w:rsidRPr="00364F42">
        <w:t>to</w:t>
      </w:r>
      <w:r w:rsidRPr="00364F42">
        <w:rPr>
          <w:spacing w:val="-5"/>
        </w:rPr>
        <w:t xml:space="preserve"> </w:t>
      </w:r>
      <w:r w:rsidRPr="00364F42">
        <w:t>(1)</w:t>
      </w:r>
      <w:r w:rsidRPr="00364F42">
        <w:rPr>
          <w:spacing w:val="-5"/>
        </w:rPr>
        <w:t xml:space="preserve"> </w:t>
      </w:r>
      <w:r w:rsidRPr="00364F42">
        <w:t>all</w:t>
      </w:r>
      <w:r w:rsidRPr="00364F42">
        <w:rPr>
          <w:spacing w:val="-5"/>
        </w:rPr>
        <w:t xml:space="preserve"> </w:t>
      </w:r>
      <w:r w:rsidRPr="00364F42">
        <w:t>local</w:t>
      </w:r>
      <w:r w:rsidRPr="00364F42">
        <w:rPr>
          <w:spacing w:val="-5"/>
        </w:rPr>
        <w:t xml:space="preserve"> </w:t>
      </w:r>
      <w:r w:rsidRPr="00364F42">
        <w:t>police</w:t>
      </w:r>
      <w:r w:rsidRPr="00364F42">
        <w:rPr>
          <w:spacing w:val="-5"/>
        </w:rPr>
        <w:t xml:space="preserve"> </w:t>
      </w:r>
      <w:r w:rsidRPr="00364F42">
        <w:t>departments,</w:t>
      </w:r>
      <w:r w:rsidRPr="00364F42">
        <w:rPr>
          <w:spacing w:val="-5"/>
        </w:rPr>
        <w:t xml:space="preserve"> </w:t>
      </w:r>
      <w:r w:rsidRPr="00364F42">
        <w:t>(2)</w:t>
      </w:r>
      <w:r w:rsidRPr="00364F42">
        <w:rPr>
          <w:spacing w:val="-5"/>
        </w:rPr>
        <w:t xml:space="preserve"> </w:t>
      </w:r>
      <w:r w:rsidRPr="00364F42">
        <w:t>local</w:t>
      </w:r>
      <w:r w:rsidRPr="00364F42">
        <w:rPr>
          <w:spacing w:val="-5"/>
        </w:rPr>
        <w:t xml:space="preserve"> </w:t>
      </w:r>
      <w:r w:rsidRPr="00364F42">
        <w:t>police</w:t>
      </w:r>
      <w:r w:rsidRPr="00364F42">
        <w:rPr>
          <w:spacing w:val="-5"/>
        </w:rPr>
        <w:t xml:space="preserve"> </w:t>
      </w:r>
      <w:r w:rsidRPr="00364F42">
        <w:t>departments</w:t>
      </w:r>
      <w:r w:rsidRPr="00364F42">
        <w:rPr>
          <w:spacing w:val="-5"/>
        </w:rPr>
        <w:t xml:space="preserve"> </w:t>
      </w:r>
      <w:r w:rsidRPr="00364F42">
        <w:t>serving</w:t>
      </w:r>
      <w:r w:rsidRPr="00364F42">
        <w:rPr>
          <w:spacing w:val="-4"/>
        </w:rPr>
        <w:t xml:space="preserve"> </w:t>
      </w:r>
      <w:r w:rsidRPr="00364F42">
        <w:t>populations</w:t>
      </w:r>
      <w:r w:rsidRPr="00364F42">
        <w:rPr>
          <w:spacing w:val="-4"/>
        </w:rPr>
        <w:t xml:space="preserve"> </w:t>
      </w:r>
      <w:r w:rsidRPr="00364F42">
        <w:t>of</w:t>
      </w:r>
      <w:r w:rsidRPr="00364F42">
        <w:rPr>
          <w:spacing w:val="-4"/>
        </w:rPr>
        <w:t xml:space="preserve"> </w:t>
      </w:r>
      <w:r w:rsidRPr="00364F42">
        <w:t>at</w:t>
      </w:r>
      <w:r w:rsidRPr="00364F42">
        <w:rPr>
          <w:spacing w:val="-4"/>
        </w:rPr>
        <w:t xml:space="preserve"> </w:t>
      </w:r>
      <w:r w:rsidRPr="00364F42">
        <w:t>least</w:t>
      </w:r>
      <w:r w:rsidRPr="00364F42">
        <w:rPr>
          <w:spacing w:val="-4"/>
        </w:rPr>
        <w:t xml:space="preserve"> </w:t>
      </w:r>
      <w:r w:rsidRPr="00364F42">
        <w:t>7,500,</w:t>
      </w:r>
      <w:r w:rsidRPr="00364F42">
        <w:rPr>
          <w:spacing w:val="-4"/>
        </w:rPr>
        <w:t xml:space="preserve"> </w:t>
      </w:r>
      <w:r w:rsidRPr="00364F42">
        <w:t>and</w:t>
      </w:r>
      <w:r w:rsidRPr="00364F42">
        <w:rPr>
          <w:spacing w:val="-4"/>
        </w:rPr>
        <w:t xml:space="preserve"> </w:t>
      </w:r>
      <w:r w:rsidRPr="00364F42">
        <w:t>(3)</w:t>
      </w:r>
      <w:r w:rsidRPr="00364F42">
        <w:rPr>
          <w:spacing w:val="-4"/>
        </w:rPr>
        <w:t xml:space="preserve"> </w:t>
      </w:r>
      <w:r w:rsidRPr="00364F42">
        <w:t>the</w:t>
      </w:r>
      <w:r w:rsidRPr="00364F42">
        <w:rPr>
          <w:spacing w:val="-4"/>
        </w:rPr>
        <w:t xml:space="preserve"> </w:t>
      </w:r>
      <w:r w:rsidRPr="00364F42">
        <w:t>departments</w:t>
      </w:r>
      <w:r w:rsidRPr="00364F42">
        <w:rPr>
          <w:spacing w:val="-4"/>
        </w:rPr>
        <w:t xml:space="preserve"> </w:t>
      </w:r>
      <w:r w:rsidRPr="00364F42">
        <w:t>in</w:t>
      </w:r>
      <w:r w:rsidRPr="00364F42">
        <w:rPr>
          <w:spacing w:val="-4"/>
        </w:rPr>
        <w:t xml:space="preserve"> </w:t>
      </w:r>
      <w:r w:rsidRPr="00364F42">
        <w:t>my</w:t>
      </w:r>
      <w:r w:rsidRPr="00364F42">
        <w:rPr>
          <w:spacing w:val="-4"/>
        </w:rPr>
        <w:t xml:space="preserve"> </w:t>
      </w:r>
      <w:r w:rsidR="009B1815">
        <w:rPr>
          <w:spacing w:val="-4"/>
        </w:rPr>
        <w:t xml:space="preserve">original </w:t>
      </w:r>
      <w:r w:rsidRPr="00364F42">
        <w:t>study</w:t>
      </w:r>
      <w:r w:rsidRPr="00364F42">
        <w:rPr>
          <w:spacing w:val="-4"/>
        </w:rPr>
        <w:t xml:space="preserve"> </w:t>
      </w:r>
      <w:r w:rsidR="009B1815">
        <w:rPr>
          <w:spacing w:val="-4"/>
        </w:rPr>
        <w:t xml:space="preserve">sample. </w:t>
      </w:r>
      <w:r w:rsidRPr="00364F42">
        <w:t>Ultimately,</w:t>
      </w:r>
      <w:r w:rsidRPr="00364F42">
        <w:rPr>
          <w:spacing w:val="-1"/>
        </w:rPr>
        <w:t xml:space="preserve"> </w:t>
      </w:r>
      <w:r w:rsidRPr="00364F42">
        <w:t>I</w:t>
      </w:r>
      <w:r w:rsidRPr="00364F42">
        <w:rPr>
          <w:spacing w:val="-1"/>
        </w:rPr>
        <w:t xml:space="preserve"> </w:t>
      </w:r>
      <w:r w:rsidRPr="00364F42">
        <w:t>retained</w:t>
      </w:r>
      <w:r w:rsidRPr="00364F42">
        <w:rPr>
          <w:spacing w:val="-1"/>
        </w:rPr>
        <w:t xml:space="preserve"> </w:t>
      </w:r>
      <w:r w:rsidRPr="00364F42">
        <w:t>2,127</w:t>
      </w:r>
      <w:r w:rsidRPr="00364F42">
        <w:rPr>
          <w:spacing w:val="-1"/>
        </w:rPr>
        <w:t xml:space="preserve"> </w:t>
      </w:r>
      <w:r w:rsidRPr="00364F42">
        <w:t>unique</w:t>
      </w:r>
      <w:r w:rsidRPr="00364F42">
        <w:rPr>
          <w:spacing w:val="-1"/>
        </w:rPr>
        <w:t xml:space="preserve"> </w:t>
      </w:r>
      <w:r w:rsidRPr="00364F42">
        <w:t>local</w:t>
      </w:r>
      <w:r w:rsidRPr="00364F42">
        <w:rPr>
          <w:spacing w:val="-1"/>
        </w:rPr>
        <w:t xml:space="preserve"> </w:t>
      </w:r>
      <w:r w:rsidRPr="00364F42">
        <w:t>police</w:t>
      </w:r>
      <w:r w:rsidRPr="00364F42">
        <w:rPr>
          <w:spacing w:val="-1"/>
        </w:rPr>
        <w:t xml:space="preserve"> </w:t>
      </w:r>
      <w:r w:rsidRPr="00364F42">
        <w:t>departments</w:t>
      </w:r>
      <w:r w:rsidRPr="00364F42">
        <w:rPr>
          <w:spacing w:val="-1"/>
        </w:rPr>
        <w:t xml:space="preserve"> </w:t>
      </w:r>
      <w:r w:rsidRPr="00364F42">
        <w:t>as</w:t>
      </w:r>
      <w:r w:rsidRPr="00364F42">
        <w:rPr>
          <w:spacing w:val="-1"/>
        </w:rPr>
        <w:t xml:space="preserve"> </w:t>
      </w:r>
      <w:r w:rsidRPr="00364F42">
        <w:t>both</w:t>
      </w:r>
      <w:r w:rsidRPr="00364F42">
        <w:rPr>
          <w:spacing w:val="-1"/>
        </w:rPr>
        <w:t xml:space="preserve"> </w:t>
      </w:r>
      <w:r w:rsidRPr="00364F42">
        <w:t>eligible</w:t>
      </w:r>
      <w:r w:rsidRPr="00364F42">
        <w:rPr>
          <w:spacing w:val="-1"/>
        </w:rPr>
        <w:t xml:space="preserve"> </w:t>
      </w:r>
      <w:r w:rsidRPr="00364F42">
        <w:t>for</w:t>
      </w:r>
      <w:r w:rsidRPr="00364F42">
        <w:rPr>
          <w:spacing w:val="-1"/>
        </w:rPr>
        <w:t xml:space="preserve"> </w:t>
      </w:r>
      <w:r w:rsidRPr="00364F42">
        <w:t>this</w:t>
      </w:r>
      <w:r w:rsidRPr="00364F42">
        <w:rPr>
          <w:spacing w:val="-1"/>
        </w:rPr>
        <w:t xml:space="preserve"> </w:t>
      </w:r>
      <w:r w:rsidRPr="00364F42">
        <w:t>study</w:t>
      </w:r>
      <w:r w:rsidRPr="00364F42">
        <w:rPr>
          <w:spacing w:val="-1"/>
        </w:rPr>
        <w:t xml:space="preserve"> </w:t>
      </w:r>
      <w:r w:rsidRPr="00364F42">
        <w:t>and able to receive emails, representing 49 states. I decided also to collect multiple email addresses (7) from the various stations of the Dallas (TX) police department.</w:t>
      </w:r>
      <w:r w:rsidRPr="00364F42">
        <w:rPr>
          <w:rStyle w:val="FootnoteReference"/>
          <w:rFonts w:eastAsiaTheme="majorEastAsia"/>
        </w:rPr>
        <w:footnoteReference w:id="18"/>
      </w:r>
      <w:r>
        <w:t xml:space="preserve"> </w:t>
      </w:r>
    </w:p>
    <w:p w14:paraId="3CA2A008" w14:textId="77777777" w:rsidR="00010A22" w:rsidRDefault="00010A22" w:rsidP="00010A22"/>
    <w:p w14:paraId="035D0E8B" w14:textId="783D44EF" w:rsidR="00010A22" w:rsidRPr="00BD016E" w:rsidRDefault="009B1815" w:rsidP="00010A22">
      <w:pPr>
        <w:rPr>
          <w:b/>
          <w:bCs/>
          <w:sz w:val="32"/>
          <w:szCs w:val="32"/>
        </w:rPr>
      </w:pPr>
      <w:r w:rsidRPr="00BD016E">
        <w:rPr>
          <w:b/>
          <w:bCs/>
          <w:sz w:val="28"/>
          <w:szCs w:val="28"/>
        </w:rPr>
        <w:t>A.1.</w:t>
      </w:r>
      <w:r>
        <w:rPr>
          <w:b/>
          <w:bCs/>
          <w:sz w:val="28"/>
          <w:szCs w:val="28"/>
        </w:rPr>
        <w:t xml:space="preserve">3. Identity Creation </w:t>
      </w:r>
      <w:r w:rsidRPr="00BD016E" w:rsidDel="009B1815">
        <w:rPr>
          <w:b/>
          <w:bCs/>
          <w:sz w:val="32"/>
          <w:szCs w:val="32"/>
        </w:rPr>
        <w:t xml:space="preserve"> </w:t>
      </w:r>
    </w:p>
    <w:p w14:paraId="1FB9284D" w14:textId="518D21D5" w:rsidR="00A43176" w:rsidRDefault="00A43176" w:rsidP="00010A22">
      <w:pPr>
        <w:pStyle w:val="BodyText"/>
        <w:spacing w:line="415" w:lineRule="auto"/>
        <w:ind w:right="784"/>
      </w:pPr>
    </w:p>
    <w:p w14:paraId="02C275EA" w14:textId="77777777" w:rsidR="00010A22" w:rsidRPr="00364F42" w:rsidRDefault="00010A22" w:rsidP="00364F42">
      <w:pPr>
        <w:spacing w:line="480" w:lineRule="auto"/>
        <w:ind w:firstLine="720"/>
      </w:pPr>
      <w:r w:rsidRPr="00364F42">
        <w:t>Consistent</w:t>
      </w:r>
      <w:r w:rsidRPr="00364F42">
        <w:rPr>
          <w:spacing w:val="-6"/>
        </w:rPr>
        <w:t xml:space="preserve"> </w:t>
      </w:r>
      <w:r w:rsidRPr="00364F42">
        <w:t>with</w:t>
      </w:r>
      <w:r w:rsidRPr="00364F42">
        <w:rPr>
          <w:spacing w:val="-6"/>
        </w:rPr>
        <w:t xml:space="preserve"> </w:t>
      </w:r>
      <w:r w:rsidRPr="00364F42">
        <w:t>standard</w:t>
      </w:r>
      <w:r w:rsidRPr="00364F42">
        <w:rPr>
          <w:spacing w:val="-6"/>
        </w:rPr>
        <w:t xml:space="preserve"> </w:t>
      </w:r>
      <w:r w:rsidRPr="00364F42">
        <w:t>practices</w:t>
      </w:r>
      <w:r w:rsidRPr="00364F42">
        <w:rPr>
          <w:spacing w:val="-6"/>
        </w:rPr>
        <w:t xml:space="preserve"> </w:t>
      </w:r>
      <w:r w:rsidRPr="00364F42">
        <w:t>in</w:t>
      </w:r>
      <w:r w:rsidRPr="00364F42">
        <w:rPr>
          <w:spacing w:val="-6"/>
        </w:rPr>
        <w:t xml:space="preserve"> </w:t>
      </w:r>
      <w:r w:rsidRPr="00364F42">
        <w:t>the</w:t>
      </w:r>
      <w:r w:rsidRPr="00364F42">
        <w:rPr>
          <w:spacing w:val="-6"/>
        </w:rPr>
        <w:t xml:space="preserve"> </w:t>
      </w:r>
      <w:r w:rsidRPr="00364F42">
        <w:t>correspondence-study</w:t>
      </w:r>
      <w:r w:rsidRPr="00364F42">
        <w:rPr>
          <w:spacing w:val="-6"/>
        </w:rPr>
        <w:t xml:space="preserve"> </w:t>
      </w:r>
      <w:r w:rsidRPr="00364F42">
        <w:t>literature,</w:t>
      </w:r>
      <w:r w:rsidRPr="00364F42">
        <w:rPr>
          <w:spacing w:val="-6"/>
        </w:rPr>
        <w:t xml:space="preserve"> </w:t>
      </w:r>
      <w:r w:rsidRPr="00364F42">
        <w:t>the</w:t>
      </w:r>
      <w:r w:rsidRPr="00364F42">
        <w:rPr>
          <w:spacing w:val="-6"/>
        </w:rPr>
        <w:t xml:space="preserve"> </w:t>
      </w:r>
      <w:r w:rsidRPr="00364F42">
        <w:t>identity</w:t>
      </w:r>
      <w:r w:rsidRPr="00364F42">
        <w:rPr>
          <w:spacing w:val="-6"/>
        </w:rPr>
        <w:t xml:space="preserve"> </w:t>
      </w:r>
      <w:r w:rsidRPr="00364F42">
        <w:t>(gender</w:t>
      </w:r>
      <w:r w:rsidRPr="00364F42">
        <w:rPr>
          <w:spacing w:val="-6"/>
        </w:rPr>
        <w:t xml:space="preserve"> </w:t>
      </w:r>
      <w:r w:rsidRPr="00364F42">
        <w:t>and</w:t>
      </w:r>
      <w:r w:rsidRPr="00364F42">
        <w:rPr>
          <w:spacing w:val="-6"/>
        </w:rPr>
        <w:t xml:space="preserve"> </w:t>
      </w:r>
      <w:r w:rsidRPr="00364F42">
        <w:t>race/ethnicity) of the email sender is implied by name (first name and last name). In this study, I created six identity groups using three races/ethnicities (Black, Hispanic, and White) and two genders (female and male). For each of</w:t>
      </w:r>
      <w:bookmarkStart w:id="85" w:name="_bookmark107"/>
      <w:bookmarkEnd w:id="85"/>
      <w:r w:rsidRPr="00364F42">
        <w:t xml:space="preserve"> these six identities, </w:t>
      </w:r>
      <w:proofErr w:type="spellStart"/>
      <w:r w:rsidRPr="00364F42">
        <w:t>ten</w:t>
      </w:r>
      <w:proofErr w:type="spellEnd"/>
      <w:r w:rsidRPr="00364F42">
        <w:t xml:space="preserve"> first names and six last names are chosen for each identity (60 unique name combinations</w:t>
      </w:r>
      <w:r w:rsidRPr="00364F42">
        <w:rPr>
          <w:spacing w:val="-6"/>
        </w:rPr>
        <w:t xml:space="preserve"> </w:t>
      </w:r>
      <w:r w:rsidRPr="00364F42">
        <w:t>for</w:t>
      </w:r>
      <w:r w:rsidRPr="00364F42">
        <w:rPr>
          <w:spacing w:val="-6"/>
        </w:rPr>
        <w:t xml:space="preserve"> </w:t>
      </w:r>
      <w:r w:rsidRPr="00364F42">
        <w:t>each</w:t>
      </w:r>
      <w:r w:rsidRPr="00364F42">
        <w:rPr>
          <w:spacing w:val="-6"/>
        </w:rPr>
        <w:t xml:space="preserve"> </w:t>
      </w:r>
      <w:r w:rsidRPr="00364F42">
        <w:t>identity. I</w:t>
      </w:r>
      <w:r w:rsidRPr="00364F42">
        <w:rPr>
          <w:spacing w:val="-6"/>
        </w:rPr>
        <w:t xml:space="preserve"> </w:t>
      </w:r>
      <w:r w:rsidRPr="00364F42">
        <w:t>use</w:t>
      </w:r>
      <w:r w:rsidRPr="00364F42">
        <w:rPr>
          <w:spacing w:val="-6"/>
        </w:rPr>
        <w:t xml:space="preserve"> </w:t>
      </w:r>
      <w:r w:rsidRPr="00364F42">
        <w:t>multiple</w:t>
      </w:r>
      <w:r w:rsidRPr="00364F42">
        <w:rPr>
          <w:spacing w:val="-6"/>
        </w:rPr>
        <w:t xml:space="preserve"> </w:t>
      </w:r>
      <w:r w:rsidRPr="00364F42">
        <w:t>names</w:t>
      </w:r>
      <w:r w:rsidRPr="00364F42">
        <w:rPr>
          <w:spacing w:val="-6"/>
        </w:rPr>
        <w:t xml:space="preserve"> </w:t>
      </w:r>
      <w:r w:rsidRPr="00364F42">
        <w:t>for</w:t>
      </w:r>
      <w:r w:rsidRPr="00364F42">
        <w:rPr>
          <w:spacing w:val="-6"/>
        </w:rPr>
        <w:t xml:space="preserve"> </w:t>
      </w:r>
      <w:r w:rsidRPr="00364F42">
        <w:t>each</w:t>
      </w:r>
      <w:r w:rsidRPr="00364F42">
        <w:rPr>
          <w:spacing w:val="-6"/>
        </w:rPr>
        <w:t xml:space="preserve"> </w:t>
      </w:r>
      <w:r w:rsidRPr="00364F42">
        <w:t>identity</w:t>
      </w:r>
      <w:r w:rsidRPr="00364F42">
        <w:rPr>
          <w:spacing w:val="-6"/>
        </w:rPr>
        <w:t xml:space="preserve"> </w:t>
      </w:r>
      <w:r w:rsidRPr="00364F42">
        <w:t>to</w:t>
      </w:r>
      <w:r w:rsidRPr="00364F42">
        <w:rPr>
          <w:spacing w:val="-6"/>
        </w:rPr>
        <w:t xml:space="preserve"> </w:t>
      </w:r>
      <w:r w:rsidRPr="00364F42">
        <w:t>minimize</w:t>
      </w:r>
      <w:r w:rsidRPr="00364F42">
        <w:rPr>
          <w:spacing w:val="-6"/>
        </w:rPr>
        <w:t xml:space="preserve"> </w:t>
      </w:r>
      <w:r w:rsidRPr="00364F42">
        <w:t>the</w:t>
      </w:r>
      <w:r w:rsidRPr="00364F42">
        <w:rPr>
          <w:spacing w:val="-6"/>
        </w:rPr>
        <w:t xml:space="preserve"> </w:t>
      </w:r>
      <w:r w:rsidRPr="00364F42">
        <w:t>importance</w:t>
      </w:r>
      <w:r w:rsidRPr="00364F42">
        <w:rPr>
          <w:spacing w:val="-6"/>
        </w:rPr>
        <w:t xml:space="preserve"> </w:t>
      </w:r>
      <w:r w:rsidRPr="00364F42">
        <w:t>of</w:t>
      </w:r>
      <w:r w:rsidRPr="00364F42">
        <w:rPr>
          <w:spacing w:val="-6"/>
        </w:rPr>
        <w:t xml:space="preserve"> </w:t>
      </w:r>
      <w:r w:rsidRPr="00364F42">
        <w:t>a</w:t>
      </w:r>
      <w:r w:rsidRPr="00364F42">
        <w:rPr>
          <w:spacing w:val="-6"/>
        </w:rPr>
        <w:t xml:space="preserve"> </w:t>
      </w:r>
      <w:r w:rsidRPr="00364F42">
        <w:t>specific name in the experiment.</w:t>
      </w:r>
    </w:p>
    <w:p w14:paraId="79323CA4" w14:textId="790FC2CF" w:rsidR="00010A22" w:rsidRPr="00364F42" w:rsidRDefault="00010A22" w:rsidP="00364F42">
      <w:pPr>
        <w:spacing w:line="480" w:lineRule="auto"/>
        <w:ind w:firstLine="720"/>
      </w:pPr>
      <w:r w:rsidRPr="00364F42">
        <w:t>For</w:t>
      </w:r>
      <w:r w:rsidRPr="00364F42">
        <w:rPr>
          <w:spacing w:val="-6"/>
        </w:rPr>
        <w:t xml:space="preserve"> </w:t>
      </w:r>
      <w:r w:rsidRPr="00364F42">
        <w:t>this</w:t>
      </w:r>
      <w:r w:rsidRPr="00364F42">
        <w:rPr>
          <w:spacing w:val="-6"/>
        </w:rPr>
        <w:t xml:space="preserve"> </w:t>
      </w:r>
      <w:r w:rsidRPr="00364F42">
        <w:t>study,</w:t>
      </w:r>
      <w:r w:rsidRPr="00364F42">
        <w:rPr>
          <w:spacing w:val="-6"/>
        </w:rPr>
        <w:t xml:space="preserve"> </w:t>
      </w:r>
      <w:r w:rsidRPr="00364F42">
        <w:t>I</w:t>
      </w:r>
      <w:r w:rsidRPr="00364F42">
        <w:rPr>
          <w:spacing w:val="-6"/>
        </w:rPr>
        <w:t xml:space="preserve"> </w:t>
      </w:r>
      <w:r w:rsidRPr="00364F42">
        <w:t>selected</w:t>
      </w:r>
      <w:r w:rsidRPr="00364F42">
        <w:rPr>
          <w:spacing w:val="-6"/>
        </w:rPr>
        <w:t xml:space="preserve"> </w:t>
      </w:r>
      <w:r w:rsidRPr="00364F42">
        <w:t>last</w:t>
      </w:r>
      <w:r w:rsidRPr="00364F42">
        <w:rPr>
          <w:spacing w:val="-6"/>
        </w:rPr>
        <w:t xml:space="preserve"> </w:t>
      </w:r>
      <w:r w:rsidRPr="00364F42">
        <w:t>names</w:t>
      </w:r>
      <w:r w:rsidRPr="00364F42">
        <w:rPr>
          <w:spacing w:val="-6"/>
        </w:rPr>
        <w:t xml:space="preserve"> </w:t>
      </w:r>
      <w:r w:rsidRPr="00364F42">
        <w:t>from</w:t>
      </w:r>
      <w:r w:rsidRPr="00364F42">
        <w:rPr>
          <w:spacing w:val="-6"/>
        </w:rPr>
        <w:t xml:space="preserve"> </w:t>
      </w:r>
      <w:r w:rsidRPr="00364F42">
        <w:t>the</w:t>
      </w:r>
      <w:r w:rsidRPr="00364F42">
        <w:rPr>
          <w:spacing w:val="-6"/>
        </w:rPr>
        <w:t xml:space="preserve"> </w:t>
      </w:r>
      <w:r w:rsidRPr="00364F42">
        <w:t>“Frequently</w:t>
      </w:r>
      <w:r w:rsidRPr="00364F42">
        <w:rPr>
          <w:spacing w:val="-6"/>
        </w:rPr>
        <w:t xml:space="preserve"> </w:t>
      </w:r>
      <w:r w:rsidRPr="00364F42">
        <w:t>Occurring</w:t>
      </w:r>
      <w:r w:rsidRPr="00364F42">
        <w:rPr>
          <w:spacing w:val="-6"/>
        </w:rPr>
        <w:t xml:space="preserve"> </w:t>
      </w:r>
      <w:r w:rsidRPr="00364F42">
        <w:t>Surnames</w:t>
      </w:r>
      <w:r w:rsidRPr="00364F42">
        <w:rPr>
          <w:spacing w:val="-6"/>
        </w:rPr>
        <w:t xml:space="preserve"> </w:t>
      </w:r>
      <w:r w:rsidRPr="00364F42">
        <w:t>in</w:t>
      </w:r>
      <w:r w:rsidRPr="00364F42">
        <w:rPr>
          <w:spacing w:val="-6"/>
        </w:rPr>
        <w:t xml:space="preserve"> </w:t>
      </w:r>
      <w:r w:rsidRPr="00364F42">
        <w:t>the</w:t>
      </w:r>
      <w:r w:rsidRPr="00364F42">
        <w:rPr>
          <w:spacing w:val="-6"/>
        </w:rPr>
        <w:t xml:space="preserve"> </w:t>
      </w:r>
      <w:r w:rsidRPr="00364F42">
        <w:t>2010</w:t>
      </w:r>
      <w:r w:rsidRPr="00364F42">
        <w:rPr>
          <w:spacing w:val="-6"/>
        </w:rPr>
        <w:t xml:space="preserve"> </w:t>
      </w:r>
      <w:r w:rsidRPr="00364F42">
        <w:t>Census”</w:t>
      </w:r>
      <w:r w:rsidRPr="00364F42">
        <w:rPr>
          <w:spacing w:val="-6"/>
        </w:rPr>
        <w:t xml:space="preserve"> </w:t>
      </w:r>
      <w:r w:rsidRPr="00364F42">
        <w:t>dataset. I selected last names that were both racially distinctive and commonly occurring. To select racially distinctive names, I found names highly concentrated in one racial group—this requires that the name is both common for a particular race and uncommon for other races. However, in some cases, the most racially distinctive</w:t>
      </w:r>
      <w:r w:rsidRPr="00364F42">
        <w:rPr>
          <w:spacing w:val="-5"/>
        </w:rPr>
        <w:t xml:space="preserve"> </w:t>
      </w:r>
      <w:r w:rsidRPr="00364F42">
        <w:t>names</w:t>
      </w:r>
      <w:r w:rsidRPr="00364F42">
        <w:rPr>
          <w:spacing w:val="-5"/>
        </w:rPr>
        <w:t xml:space="preserve"> </w:t>
      </w:r>
      <w:r w:rsidRPr="00364F42">
        <w:t>were</w:t>
      </w:r>
      <w:r w:rsidRPr="00364F42">
        <w:rPr>
          <w:spacing w:val="-5"/>
        </w:rPr>
        <w:t xml:space="preserve"> </w:t>
      </w:r>
      <w:r w:rsidRPr="00364F42">
        <w:t>not</w:t>
      </w:r>
      <w:r w:rsidRPr="00364F42">
        <w:rPr>
          <w:spacing w:val="-5"/>
        </w:rPr>
        <w:t xml:space="preserve"> </w:t>
      </w:r>
      <w:r w:rsidRPr="00364F42">
        <w:t>commonly</w:t>
      </w:r>
      <w:r w:rsidRPr="00364F42">
        <w:rPr>
          <w:spacing w:val="-5"/>
        </w:rPr>
        <w:t xml:space="preserve"> </w:t>
      </w:r>
      <w:r w:rsidRPr="00364F42">
        <w:t>used</w:t>
      </w:r>
      <w:r w:rsidRPr="00364F42">
        <w:rPr>
          <w:spacing w:val="-5"/>
        </w:rPr>
        <w:t xml:space="preserve"> </w:t>
      </w:r>
      <w:r w:rsidRPr="00364F42">
        <w:t>in</w:t>
      </w:r>
      <w:r w:rsidRPr="00364F42">
        <w:rPr>
          <w:spacing w:val="-5"/>
        </w:rPr>
        <w:t xml:space="preserve"> </w:t>
      </w:r>
      <w:r w:rsidRPr="00364F42">
        <w:t>the</w:t>
      </w:r>
      <w:r w:rsidRPr="00364F42">
        <w:rPr>
          <w:spacing w:val="-5"/>
        </w:rPr>
        <w:t xml:space="preserve"> </w:t>
      </w:r>
      <w:r w:rsidRPr="00364F42">
        <w:t>United</w:t>
      </w:r>
      <w:r w:rsidRPr="00364F42">
        <w:rPr>
          <w:spacing w:val="-5"/>
        </w:rPr>
        <w:t xml:space="preserve"> </w:t>
      </w:r>
      <w:r w:rsidRPr="00364F42">
        <w:t>States. I</w:t>
      </w:r>
      <w:r w:rsidRPr="00364F42">
        <w:rPr>
          <w:spacing w:val="-5"/>
        </w:rPr>
        <w:t xml:space="preserve"> </w:t>
      </w:r>
      <w:r w:rsidRPr="00364F42">
        <w:t>avoided</w:t>
      </w:r>
      <w:r w:rsidRPr="00364F42">
        <w:rPr>
          <w:spacing w:val="-5"/>
        </w:rPr>
        <w:t xml:space="preserve"> </w:t>
      </w:r>
      <w:r w:rsidRPr="00364F42">
        <w:t>using</w:t>
      </w:r>
      <w:r w:rsidRPr="00364F42">
        <w:rPr>
          <w:spacing w:val="-5"/>
        </w:rPr>
        <w:t xml:space="preserve"> </w:t>
      </w:r>
      <w:r w:rsidRPr="00364F42">
        <w:t>very</w:t>
      </w:r>
      <w:r w:rsidRPr="00364F42">
        <w:rPr>
          <w:spacing w:val="-5"/>
        </w:rPr>
        <w:t xml:space="preserve"> </w:t>
      </w:r>
      <w:r w:rsidRPr="00364F42">
        <w:t>uncommon</w:t>
      </w:r>
      <w:r w:rsidRPr="00364F42">
        <w:rPr>
          <w:spacing w:val="-5"/>
        </w:rPr>
        <w:t xml:space="preserve"> </w:t>
      </w:r>
      <w:r w:rsidRPr="00364F42">
        <w:t>surnames to avoid arousing the suspicions of the police departments. I hypothesized that police departments may act differently if they see an exceedingly uncommon last name. For this study, I want race/ethnicity, and only race/ethnicity, to be communicated by the last name of the identity.</w:t>
      </w:r>
      <w:r w:rsidRPr="00364F42">
        <w:rPr>
          <w:spacing w:val="18"/>
        </w:rPr>
        <w:t xml:space="preserve"> </w:t>
      </w:r>
      <w:r w:rsidRPr="00364F42">
        <w:t xml:space="preserve">The last names used in this study can be found in Table </w:t>
      </w:r>
      <w:hyperlink w:anchor="_bookmark130" w:history="1">
        <w:r w:rsidRPr="00364F42">
          <w:t>A.3.</w:t>
        </w:r>
      </w:hyperlink>
    </w:p>
    <w:p w14:paraId="174D46FC" w14:textId="74E415A1" w:rsidR="00010A22" w:rsidRPr="00364F42" w:rsidRDefault="00010A22" w:rsidP="00364F42">
      <w:pPr>
        <w:spacing w:line="480" w:lineRule="auto"/>
        <w:ind w:firstLine="720"/>
      </w:pPr>
      <w:r w:rsidRPr="00364F42">
        <w:t>I</w:t>
      </w:r>
      <w:r w:rsidRPr="00364F42">
        <w:rPr>
          <w:spacing w:val="-6"/>
        </w:rPr>
        <w:t xml:space="preserve"> </w:t>
      </w:r>
      <w:r w:rsidRPr="00364F42">
        <w:t>referred</w:t>
      </w:r>
      <w:r w:rsidRPr="00364F42">
        <w:rPr>
          <w:spacing w:val="-6"/>
        </w:rPr>
        <w:t xml:space="preserve"> </w:t>
      </w:r>
      <w:r w:rsidRPr="00364F42">
        <w:t>to</w:t>
      </w:r>
      <w:r w:rsidRPr="00364F42">
        <w:rPr>
          <w:spacing w:val="-6"/>
        </w:rPr>
        <w:t xml:space="preserve"> </w:t>
      </w:r>
      <w:r w:rsidRPr="00364F42">
        <w:t>two</w:t>
      </w:r>
      <w:r w:rsidRPr="00364F42">
        <w:rPr>
          <w:spacing w:val="-6"/>
        </w:rPr>
        <w:t xml:space="preserve"> </w:t>
      </w:r>
      <w:r w:rsidRPr="00364F42">
        <w:t>studies</w:t>
      </w:r>
      <w:r w:rsidRPr="00364F42">
        <w:rPr>
          <w:spacing w:val="-6"/>
        </w:rPr>
        <w:t xml:space="preserve"> </w:t>
      </w:r>
      <w:r w:rsidRPr="00364F42">
        <w:t>by</w:t>
      </w:r>
      <w:r w:rsidRPr="00364F42">
        <w:rPr>
          <w:spacing w:val="-6"/>
        </w:rPr>
        <w:t xml:space="preserve"> </w:t>
      </w:r>
      <w:r w:rsidRPr="00364F42">
        <w:t>Gaddis</w:t>
      </w:r>
      <w:r w:rsidRPr="00364F42">
        <w:rPr>
          <w:spacing w:val="-6"/>
        </w:rPr>
        <w:t xml:space="preserve"> </w:t>
      </w:r>
      <w:r w:rsidRPr="00364F42">
        <w:t>to</w:t>
      </w:r>
      <w:r w:rsidRPr="00364F42">
        <w:rPr>
          <w:spacing w:val="-6"/>
        </w:rPr>
        <w:t xml:space="preserve"> </w:t>
      </w:r>
      <w:r w:rsidRPr="00364F42">
        <w:t>select</w:t>
      </w:r>
      <w:r w:rsidRPr="00364F42">
        <w:rPr>
          <w:spacing w:val="-6"/>
        </w:rPr>
        <w:t xml:space="preserve"> </w:t>
      </w:r>
      <w:r w:rsidRPr="00364F42">
        <w:t>the</w:t>
      </w:r>
      <w:r w:rsidRPr="00364F42">
        <w:rPr>
          <w:spacing w:val="-6"/>
        </w:rPr>
        <w:t xml:space="preserve"> </w:t>
      </w:r>
      <w:r w:rsidRPr="00364F42">
        <w:t>first</w:t>
      </w:r>
      <w:r w:rsidRPr="00364F42">
        <w:rPr>
          <w:spacing w:val="-6"/>
        </w:rPr>
        <w:t xml:space="preserve"> </w:t>
      </w:r>
      <w:r w:rsidRPr="00364F42">
        <w:t>names</w:t>
      </w:r>
      <w:r w:rsidRPr="00364F42">
        <w:rPr>
          <w:spacing w:val="-6"/>
        </w:rPr>
        <w:t xml:space="preserve"> </w:t>
      </w:r>
      <w:r w:rsidRPr="00364F42">
        <w:t>for</w:t>
      </w:r>
      <w:r w:rsidRPr="00364F42">
        <w:rPr>
          <w:spacing w:val="-6"/>
        </w:rPr>
        <w:t xml:space="preserve"> </w:t>
      </w:r>
      <w:r w:rsidRPr="00364F42">
        <w:t>the</w:t>
      </w:r>
      <w:r w:rsidRPr="00364F42">
        <w:rPr>
          <w:spacing w:val="-6"/>
        </w:rPr>
        <w:t xml:space="preserve"> </w:t>
      </w:r>
      <w:r w:rsidRPr="00364F42">
        <w:t>study</w:t>
      </w:r>
      <w:r w:rsidRPr="00364F42">
        <w:rPr>
          <w:spacing w:val="-6"/>
        </w:rPr>
        <w:t xml:space="preserve"> </w:t>
      </w:r>
      <w:r w:rsidRPr="00364F42">
        <w:t>(</w:t>
      </w:r>
      <w:hyperlink w:anchor="_bookmark55" w:history="1">
        <w:r w:rsidRPr="00364F42">
          <w:rPr>
            <w:i/>
          </w:rPr>
          <w:t>Gaddis,</w:t>
        </w:r>
      </w:hyperlink>
      <w:r w:rsidRPr="00364F42">
        <w:rPr>
          <w:i/>
          <w:spacing w:val="-6"/>
        </w:rPr>
        <w:t xml:space="preserve"> </w:t>
      </w:r>
      <w:hyperlink w:anchor="_bookmark56" w:history="1">
        <w:r w:rsidRPr="00364F42">
          <w:rPr>
            <w:i/>
          </w:rPr>
          <w:t>2017a,b</w:t>
        </w:r>
      </w:hyperlink>
      <w:r w:rsidRPr="00364F42">
        <w:t>).</w:t>
      </w:r>
      <w:r w:rsidR="001C52C1" w:rsidRPr="00364F42">
        <w:t xml:space="preserve"> </w:t>
      </w:r>
      <w:r w:rsidRPr="00364F42">
        <w:t>Motivated</w:t>
      </w:r>
      <w:r w:rsidRPr="00364F42">
        <w:rPr>
          <w:spacing w:val="-6"/>
        </w:rPr>
        <w:t xml:space="preserve"> </w:t>
      </w:r>
      <w:r w:rsidRPr="00364F42">
        <w:t>by correspondence studies frequently using names as signals for race/ethnicity, Gaddis conducts two experiments</w:t>
      </w:r>
      <w:r w:rsidRPr="00364F42">
        <w:rPr>
          <w:spacing w:val="-3"/>
        </w:rPr>
        <w:t xml:space="preserve"> </w:t>
      </w:r>
      <w:r w:rsidRPr="00364F42">
        <w:t>that</w:t>
      </w:r>
      <w:r w:rsidRPr="00364F42">
        <w:rPr>
          <w:spacing w:val="-3"/>
        </w:rPr>
        <w:t xml:space="preserve"> </w:t>
      </w:r>
      <w:r w:rsidRPr="00364F42">
        <w:t>explicitly</w:t>
      </w:r>
      <w:r w:rsidRPr="00364F42">
        <w:rPr>
          <w:spacing w:val="-3"/>
        </w:rPr>
        <w:t xml:space="preserve"> </w:t>
      </w:r>
      <w:r w:rsidRPr="00364F42">
        <w:t>test</w:t>
      </w:r>
      <w:r w:rsidRPr="00364F42">
        <w:rPr>
          <w:spacing w:val="-3"/>
        </w:rPr>
        <w:t xml:space="preserve"> </w:t>
      </w:r>
      <w:r w:rsidRPr="00364F42">
        <w:t>which</w:t>
      </w:r>
      <w:r w:rsidRPr="00364F42">
        <w:rPr>
          <w:spacing w:val="-3"/>
        </w:rPr>
        <w:t xml:space="preserve"> </w:t>
      </w:r>
      <w:r w:rsidRPr="00364F42">
        <w:t>first</w:t>
      </w:r>
      <w:r w:rsidRPr="00364F42">
        <w:rPr>
          <w:spacing w:val="-3"/>
        </w:rPr>
        <w:t xml:space="preserve"> </w:t>
      </w:r>
      <w:r w:rsidRPr="00364F42">
        <w:t>and</w:t>
      </w:r>
      <w:r w:rsidRPr="00364F42">
        <w:rPr>
          <w:spacing w:val="-3"/>
        </w:rPr>
        <w:t xml:space="preserve"> </w:t>
      </w:r>
      <w:r w:rsidRPr="00364F42">
        <w:t>last</w:t>
      </w:r>
      <w:r w:rsidRPr="00364F42">
        <w:rPr>
          <w:spacing w:val="-3"/>
        </w:rPr>
        <w:t xml:space="preserve"> </w:t>
      </w:r>
      <w:r w:rsidRPr="00364F42">
        <w:t>names</w:t>
      </w:r>
      <w:r w:rsidRPr="00364F42">
        <w:rPr>
          <w:spacing w:val="-3"/>
        </w:rPr>
        <w:t xml:space="preserve"> </w:t>
      </w:r>
      <w:r w:rsidRPr="00364F42">
        <w:t>are</w:t>
      </w:r>
      <w:r w:rsidRPr="00364F42">
        <w:rPr>
          <w:spacing w:val="-3"/>
        </w:rPr>
        <w:t xml:space="preserve"> </w:t>
      </w:r>
      <w:r w:rsidRPr="00364F42">
        <w:t>racially</w:t>
      </w:r>
      <w:r w:rsidRPr="00364F42">
        <w:rPr>
          <w:spacing w:val="-3"/>
        </w:rPr>
        <w:t xml:space="preserve"> </w:t>
      </w:r>
      <w:r w:rsidRPr="00364F42">
        <w:t>distinctive. In</w:t>
      </w:r>
      <w:r w:rsidRPr="00364F42">
        <w:rPr>
          <w:spacing w:val="-3"/>
        </w:rPr>
        <w:t xml:space="preserve"> </w:t>
      </w:r>
      <w:r w:rsidRPr="00364F42">
        <w:t>these</w:t>
      </w:r>
      <w:r w:rsidRPr="00364F42">
        <w:rPr>
          <w:spacing w:val="-3"/>
        </w:rPr>
        <w:t xml:space="preserve"> </w:t>
      </w:r>
      <w:r w:rsidRPr="00364F42">
        <w:t>experiments,</w:t>
      </w:r>
      <w:r w:rsidRPr="00364F42">
        <w:rPr>
          <w:spacing w:val="-3"/>
        </w:rPr>
        <w:t xml:space="preserve"> </w:t>
      </w:r>
      <w:r w:rsidRPr="00364F42">
        <w:t>Gaddis asks</w:t>
      </w:r>
      <w:r w:rsidRPr="00364F42">
        <w:rPr>
          <w:spacing w:val="-1"/>
        </w:rPr>
        <w:t xml:space="preserve"> </w:t>
      </w:r>
      <w:r w:rsidRPr="00364F42">
        <w:t>subjects</w:t>
      </w:r>
      <w:r w:rsidRPr="00364F42">
        <w:rPr>
          <w:spacing w:val="-1"/>
        </w:rPr>
        <w:t xml:space="preserve"> </w:t>
      </w:r>
      <w:r w:rsidRPr="00364F42">
        <w:t>which</w:t>
      </w:r>
      <w:r w:rsidRPr="00364F42">
        <w:rPr>
          <w:spacing w:val="-1"/>
        </w:rPr>
        <w:t xml:space="preserve"> </w:t>
      </w:r>
      <w:r w:rsidRPr="00364F42">
        <w:t>race</w:t>
      </w:r>
      <w:r w:rsidRPr="00364F42">
        <w:rPr>
          <w:spacing w:val="-1"/>
        </w:rPr>
        <w:t xml:space="preserve"> </w:t>
      </w:r>
      <w:r w:rsidRPr="00364F42">
        <w:t>they</w:t>
      </w:r>
      <w:r w:rsidRPr="00364F42">
        <w:rPr>
          <w:spacing w:val="-1"/>
        </w:rPr>
        <w:t xml:space="preserve"> </w:t>
      </w:r>
      <w:r w:rsidRPr="00364F42">
        <w:t>associated</w:t>
      </w:r>
      <w:r w:rsidRPr="00364F42">
        <w:rPr>
          <w:spacing w:val="-1"/>
        </w:rPr>
        <w:t xml:space="preserve"> </w:t>
      </w:r>
      <w:r w:rsidRPr="00364F42">
        <w:t>with</w:t>
      </w:r>
      <w:r w:rsidRPr="00364F42">
        <w:rPr>
          <w:spacing w:val="-1"/>
        </w:rPr>
        <w:t xml:space="preserve"> </w:t>
      </w:r>
      <w:r w:rsidRPr="00364F42">
        <w:t>a</w:t>
      </w:r>
      <w:r w:rsidRPr="00364F42">
        <w:rPr>
          <w:spacing w:val="-1"/>
        </w:rPr>
        <w:t xml:space="preserve"> </w:t>
      </w:r>
      <w:r w:rsidRPr="00364F42">
        <w:lastRenderedPageBreak/>
        <w:t>particular</w:t>
      </w:r>
      <w:r w:rsidRPr="00364F42">
        <w:rPr>
          <w:spacing w:val="-1"/>
        </w:rPr>
        <w:t xml:space="preserve"> </w:t>
      </w:r>
      <w:r w:rsidRPr="00364F42">
        <w:t>name. Gaddis</w:t>
      </w:r>
      <w:r w:rsidRPr="00364F42">
        <w:rPr>
          <w:spacing w:val="-1"/>
        </w:rPr>
        <w:t xml:space="preserve"> </w:t>
      </w:r>
      <w:r w:rsidRPr="00364F42">
        <w:t>conducted</w:t>
      </w:r>
      <w:r w:rsidRPr="00364F42">
        <w:rPr>
          <w:spacing w:val="-1"/>
        </w:rPr>
        <w:t xml:space="preserve"> </w:t>
      </w:r>
      <w:r w:rsidRPr="00364F42">
        <w:t>this</w:t>
      </w:r>
      <w:r w:rsidRPr="00364F42">
        <w:rPr>
          <w:spacing w:val="-1"/>
        </w:rPr>
        <w:t xml:space="preserve"> </w:t>
      </w:r>
      <w:r w:rsidRPr="00364F42">
        <w:t>experiment</w:t>
      </w:r>
      <w:r w:rsidRPr="00364F42">
        <w:rPr>
          <w:spacing w:val="-1"/>
        </w:rPr>
        <w:t xml:space="preserve"> </w:t>
      </w:r>
      <w:r w:rsidRPr="00364F42">
        <w:t>using names</w:t>
      </w:r>
      <w:r w:rsidRPr="00364F42">
        <w:rPr>
          <w:spacing w:val="-2"/>
        </w:rPr>
        <w:t xml:space="preserve"> </w:t>
      </w:r>
      <w:r w:rsidRPr="00364F42">
        <w:t>commonly</w:t>
      </w:r>
      <w:r w:rsidRPr="00364F42">
        <w:rPr>
          <w:spacing w:val="-2"/>
        </w:rPr>
        <w:t xml:space="preserve"> </w:t>
      </w:r>
      <w:r w:rsidRPr="00364F42">
        <w:t>used</w:t>
      </w:r>
      <w:r w:rsidRPr="00364F42">
        <w:rPr>
          <w:spacing w:val="-2"/>
        </w:rPr>
        <w:t xml:space="preserve"> </w:t>
      </w:r>
      <w:r w:rsidRPr="00364F42">
        <w:t>to</w:t>
      </w:r>
      <w:r w:rsidRPr="00364F42">
        <w:rPr>
          <w:spacing w:val="-2"/>
        </w:rPr>
        <w:t xml:space="preserve"> </w:t>
      </w:r>
      <w:r w:rsidRPr="00364F42">
        <w:t>represent</w:t>
      </w:r>
      <w:r w:rsidRPr="00364F42">
        <w:rPr>
          <w:spacing w:val="-2"/>
        </w:rPr>
        <w:t xml:space="preserve"> </w:t>
      </w:r>
      <w:r w:rsidRPr="00364F42">
        <w:t>Black</w:t>
      </w:r>
      <w:r w:rsidRPr="00364F42">
        <w:rPr>
          <w:spacing w:val="-2"/>
        </w:rPr>
        <w:t xml:space="preserve"> </w:t>
      </w:r>
      <w:r w:rsidRPr="00364F42">
        <w:t>and</w:t>
      </w:r>
      <w:r w:rsidRPr="00364F42">
        <w:rPr>
          <w:spacing w:val="-2"/>
        </w:rPr>
        <w:t xml:space="preserve"> </w:t>
      </w:r>
      <w:r w:rsidRPr="00364F42">
        <w:t>Hispanic</w:t>
      </w:r>
      <w:r w:rsidRPr="00364F42">
        <w:rPr>
          <w:spacing w:val="-2"/>
        </w:rPr>
        <w:t xml:space="preserve"> </w:t>
      </w:r>
      <w:r w:rsidRPr="00364F42">
        <w:t>people</w:t>
      </w:r>
      <w:r w:rsidRPr="00364F42">
        <w:rPr>
          <w:spacing w:val="-2"/>
        </w:rPr>
        <w:t xml:space="preserve"> </w:t>
      </w:r>
      <w:r w:rsidRPr="00364F42">
        <w:t>in</w:t>
      </w:r>
      <w:r w:rsidRPr="00364F42">
        <w:rPr>
          <w:spacing w:val="-2"/>
        </w:rPr>
        <w:t xml:space="preserve"> </w:t>
      </w:r>
      <w:r w:rsidRPr="00364F42">
        <w:t>correspondence</w:t>
      </w:r>
      <w:r w:rsidRPr="00364F42">
        <w:rPr>
          <w:spacing w:val="-2"/>
        </w:rPr>
        <w:t xml:space="preserve"> </w:t>
      </w:r>
      <w:r w:rsidRPr="00364F42">
        <w:t>studies. I</w:t>
      </w:r>
      <w:r w:rsidRPr="00364F42">
        <w:rPr>
          <w:spacing w:val="-2"/>
        </w:rPr>
        <w:t xml:space="preserve"> </w:t>
      </w:r>
      <w:r w:rsidRPr="00364F42">
        <w:t>chose</w:t>
      </w:r>
      <w:r w:rsidRPr="00364F42">
        <w:rPr>
          <w:spacing w:val="-2"/>
        </w:rPr>
        <w:t xml:space="preserve"> </w:t>
      </w:r>
      <w:r w:rsidRPr="00364F42">
        <w:t>the</w:t>
      </w:r>
      <w:r w:rsidRPr="00364F42">
        <w:rPr>
          <w:spacing w:val="-2"/>
        </w:rPr>
        <w:t xml:space="preserve"> </w:t>
      </w:r>
      <w:r w:rsidRPr="00364F42">
        <w:t>ten most racially distinctive first names for the respective identities from these two studies.</w:t>
      </w:r>
    </w:p>
    <w:p w14:paraId="115FFC47" w14:textId="3555C6D0" w:rsidR="00010A22" w:rsidRPr="00364F42" w:rsidRDefault="00010A22" w:rsidP="00364F42">
      <w:pPr>
        <w:spacing w:line="480" w:lineRule="auto"/>
        <w:ind w:firstLine="720"/>
      </w:pPr>
      <w:r w:rsidRPr="00364F42">
        <w:t xml:space="preserve">The complete list of names can be inferred by Tables </w:t>
      </w:r>
      <w:hyperlink w:anchor="_bookmark130" w:history="1">
        <w:r w:rsidRPr="00364F42">
          <w:t>A.3</w:t>
        </w:r>
      </w:hyperlink>
      <w:r w:rsidRPr="00364F42">
        <w:t xml:space="preserve"> and </w:t>
      </w:r>
      <w:hyperlink w:anchor="_bookmark131" w:history="1">
        <w:r w:rsidRPr="00364F42">
          <w:t>A.4</w:t>
        </w:r>
      </w:hyperlink>
      <w:r w:rsidRPr="00364F42">
        <w:t xml:space="preserve"> (there are 360 unique name combinations). Six high-profile recognizable celebrity names were omitted: Denzel Washington, Tyra Banks, </w:t>
      </w:r>
      <w:proofErr w:type="spellStart"/>
      <w:r w:rsidRPr="00364F42">
        <w:t>DaShawn</w:t>
      </w:r>
      <w:proofErr w:type="spellEnd"/>
      <w:r w:rsidRPr="00364F42">
        <w:t xml:space="preserve"> Jackson, Seth Meyer(s), Katelyn Olson, and Pedro Martinez. These names have widespread recognition,</w:t>
      </w:r>
      <w:r w:rsidRPr="00364F42">
        <w:rPr>
          <w:spacing w:val="-6"/>
        </w:rPr>
        <w:t xml:space="preserve"> </w:t>
      </w:r>
      <w:r w:rsidRPr="00364F42">
        <w:t>and</w:t>
      </w:r>
      <w:r w:rsidRPr="00364F42">
        <w:rPr>
          <w:spacing w:val="-6"/>
        </w:rPr>
        <w:t xml:space="preserve"> </w:t>
      </w:r>
      <w:r w:rsidRPr="00364F42">
        <w:t>during</w:t>
      </w:r>
      <w:r w:rsidRPr="00364F42">
        <w:rPr>
          <w:spacing w:val="-6"/>
        </w:rPr>
        <w:t xml:space="preserve"> </w:t>
      </w:r>
      <w:r w:rsidRPr="00364F42">
        <w:t>the</w:t>
      </w:r>
      <w:r w:rsidRPr="00364F42">
        <w:rPr>
          <w:spacing w:val="-6"/>
        </w:rPr>
        <w:t xml:space="preserve"> </w:t>
      </w:r>
      <w:r w:rsidRPr="00364F42">
        <w:t>testing</w:t>
      </w:r>
      <w:r w:rsidRPr="00364F42">
        <w:rPr>
          <w:spacing w:val="-6"/>
        </w:rPr>
        <w:t xml:space="preserve"> </w:t>
      </w:r>
      <w:r w:rsidRPr="00364F42">
        <w:t>process,</w:t>
      </w:r>
      <w:r w:rsidRPr="00364F42">
        <w:rPr>
          <w:spacing w:val="-6"/>
        </w:rPr>
        <w:t xml:space="preserve"> </w:t>
      </w:r>
      <w:r w:rsidRPr="00364F42">
        <w:t>respondents</w:t>
      </w:r>
      <w:r w:rsidRPr="00364F42">
        <w:rPr>
          <w:spacing w:val="-6"/>
        </w:rPr>
        <w:t xml:space="preserve"> </w:t>
      </w:r>
      <w:r w:rsidRPr="00364F42">
        <w:t>noted</w:t>
      </w:r>
      <w:r w:rsidRPr="00364F42">
        <w:rPr>
          <w:spacing w:val="-6"/>
        </w:rPr>
        <w:t xml:space="preserve"> </w:t>
      </w:r>
      <w:r w:rsidRPr="00364F42">
        <w:t>that</w:t>
      </w:r>
      <w:r w:rsidRPr="00364F42">
        <w:rPr>
          <w:spacing w:val="-6"/>
        </w:rPr>
        <w:t xml:space="preserve"> </w:t>
      </w:r>
      <w:r w:rsidRPr="00364F42">
        <w:t>they</w:t>
      </w:r>
      <w:r w:rsidRPr="00364F42">
        <w:rPr>
          <w:spacing w:val="-6"/>
        </w:rPr>
        <w:t xml:space="preserve"> </w:t>
      </w:r>
      <w:r w:rsidRPr="00364F42">
        <w:t>strongly</w:t>
      </w:r>
      <w:r w:rsidRPr="00364F42">
        <w:rPr>
          <w:spacing w:val="-6"/>
        </w:rPr>
        <w:t xml:space="preserve"> </w:t>
      </w:r>
      <w:r w:rsidRPr="00364F42">
        <w:t>associate</w:t>
      </w:r>
      <w:r w:rsidRPr="00364F42">
        <w:rPr>
          <w:spacing w:val="-6"/>
        </w:rPr>
        <w:t xml:space="preserve"> </w:t>
      </w:r>
      <w:r w:rsidRPr="00364F42">
        <w:t>these</w:t>
      </w:r>
      <w:r w:rsidRPr="00364F42">
        <w:rPr>
          <w:spacing w:val="-6"/>
        </w:rPr>
        <w:t xml:space="preserve"> </w:t>
      </w:r>
      <w:r w:rsidRPr="00364F42">
        <w:t>names</w:t>
      </w:r>
      <w:r w:rsidRPr="00364F42">
        <w:rPr>
          <w:spacing w:val="-6"/>
        </w:rPr>
        <w:t xml:space="preserve"> </w:t>
      </w:r>
      <w:r w:rsidRPr="00364F42">
        <w:t>with celebrities who have the same name.</w:t>
      </w:r>
    </w:p>
    <w:p w14:paraId="6CD2D79C" w14:textId="77777777" w:rsidR="00010A22" w:rsidRDefault="00010A22" w:rsidP="00010A22">
      <w:pPr>
        <w:pStyle w:val="BodyText"/>
        <w:spacing w:line="415" w:lineRule="auto"/>
        <w:ind w:right="784"/>
      </w:pPr>
    </w:p>
    <w:p w14:paraId="4A89A831" w14:textId="0DB5AF7D" w:rsidR="00010A22" w:rsidRPr="00364F42" w:rsidRDefault="009B1815" w:rsidP="00364F42">
      <w:pPr>
        <w:spacing w:line="480" w:lineRule="auto"/>
        <w:ind w:firstLine="720"/>
      </w:pPr>
      <w:r w:rsidRPr="00BD016E">
        <w:rPr>
          <w:b/>
          <w:bCs/>
          <w:sz w:val="28"/>
          <w:szCs w:val="28"/>
        </w:rPr>
        <w:t>A.1.</w:t>
      </w:r>
      <w:r>
        <w:rPr>
          <w:b/>
          <w:bCs/>
          <w:sz w:val="28"/>
          <w:szCs w:val="28"/>
        </w:rPr>
        <w:t xml:space="preserve">4. Email Creation </w:t>
      </w:r>
      <w:r w:rsidR="00010A22" w:rsidRPr="00364F42">
        <w:t>To</w:t>
      </w:r>
      <w:r w:rsidR="00010A22" w:rsidRPr="00364F42">
        <w:rPr>
          <w:spacing w:val="-8"/>
        </w:rPr>
        <w:t xml:space="preserve"> </w:t>
      </w:r>
      <w:r w:rsidR="00010A22" w:rsidRPr="00364F42">
        <w:t>implement</w:t>
      </w:r>
      <w:r w:rsidR="00010A22" w:rsidRPr="00364F42">
        <w:rPr>
          <w:spacing w:val="-8"/>
        </w:rPr>
        <w:t xml:space="preserve"> </w:t>
      </w:r>
      <w:r w:rsidR="00010A22" w:rsidRPr="00364F42">
        <w:t>this</w:t>
      </w:r>
      <w:r w:rsidR="00010A22" w:rsidRPr="00364F42">
        <w:rPr>
          <w:spacing w:val="-8"/>
        </w:rPr>
        <w:t xml:space="preserve"> </w:t>
      </w:r>
      <w:r w:rsidR="00010A22" w:rsidRPr="00364F42">
        <w:t>study,</w:t>
      </w:r>
      <w:r w:rsidR="00010A22" w:rsidRPr="00364F42">
        <w:rPr>
          <w:spacing w:val="-8"/>
        </w:rPr>
        <w:t xml:space="preserve"> </w:t>
      </w:r>
      <w:r w:rsidR="00010A22" w:rsidRPr="00364F42">
        <w:t>sender</w:t>
      </w:r>
      <w:r w:rsidR="00010A22" w:rsidRPr="00364F42">
        <w:rPr>
          <w:spacing w:val="-8"/>
        </w:rPr>
        <w:t xml:space="preserve"> </w:t>
      </w:r>
      <w:r w:rsidR="00010A22" w:rsidRPr="00364F42">
        <w:t>email</w:t>
      </w:r>
      <w:r w:rsidR="00010A22" w:rsidRPr="00364F42">
        <w:rPr>
          <w:spacing w:val="-8"/>
        </w:rPr>
        <w:t xml:space="preserve"> </w:t>
      </w:r>
      <w:r w:rsidR="00010A22" w:rsidRPr="00364F42">
        <w:t>addresses</w:t>
      </w:r>
      <w:r w:rsidR="00010A22" w:rsidRPr="00364F42">
        <w:rPr>
          <w:spacing w:val="-8"/>
        </w:rPr>
        <w:t xml:space="preserve"> </w:t>
      </w:r>
      <w:r w:rsidR="00010A22" w:rsidRPr="00364F42">
        <w:t>had</w:t>
      </w:r>
      <w:r w:rsidR="00010A22" w:rsidRPr="00364F42">
        <w:rPr>
          <w:spacing w:val="-8"/>
        </w:rPr>
        <w:t xml:space="preserve"> </w:t>
      </w:r>
      <w:r w:rsidR="00010A22" w:rsidRPr="00364F42">
        <w:t>to</w:t>
      </w:r>
      <w:r w:rsidR="00010A22" w:rsidRPr="00364F42">
        <w:rPr>
          <w:spacing w:val="-8"/>
        </w:rPr>
        <w:t xml:space="preserve"> </w:t>
      </w:r>
      <w:r w:rsidR="00010A22" w:rsidRPr="00364F42">
        <w:t>be</w:t>
      </w:r>
      <w:r w:rsidR="00010A22" w:rsidRPr="00364F42">
        <w:rPr>
          <w:spacing w:val="-8"/>
        </w:rPr>
        <w:t xml:space="preserve"> </w:t>
      </w:r>
      <w:r w:rsidR="00010A22" w:rsidRPr="00364F42">
        <w:t>created</w:t>
      </w:r>
      <w:r w:rsidR="00010A22" w:rsidRPr="00364F42">
        <w:rPr>
          <w:spacing w:val="-8"/>
        </w:rPr>
        <w:t xml:space="preserve"> </w:t>
      </w:r>
      <w:r w:rsidR="00010A22" w:rsidRPr="00364F42">
        <w:t>for</w:t>
      </w:r>
      <w:r w:rsidR="00010A22" w:rsidRPr="00364F42">
        <w:rPr>
          <w:spacing w:val="-8"/>
        </w:rPr>
        <w:t xml:space="preserve"> </w:t>
      </w:r>
      <w:r w:rsidR="00010A22" w:rsidRPr="00364F42">
        <w:t>each</w:t>
      </w:r>
      <w:r w:rsidR="00010A22" w:rsidRPr="00364F42">
        <w:rPr>
          <w:spacing w:val="-8"/>
        </w:rPr>
        <w:t xml:space="preserve"> </w:t>
      </w:r>
      <w:r w:rsidR="00010A22" w:rsidRPr="00364F42">
        <w:t>putative</w:t>
      </w:r>
      <w:r w:rsidR="00010A22" w:rsidRPr="00364F42">
        <w:rPr>
          <w:spacing w:val="-8"/>
        </w:rPr>
        <w:t xml:space="preserve"> </w:t>
      </w:r>
      <w:r w:rsidR="00010A22" w:rsidRPr="00364F42">
        <w:t>identity. Ideally,</w:t>
      </w:r>
      <w:r w:rsidR="00010A22" w:rsidRPr="00364F42">
        <w:rPr>
          <w:spacing w:val="-8"/>
        </w:rPr>
        <w:t xml:space="preserve"> </w:t>
      </w:r>
      <w:r w:rsidR="00010A22" w:rsidRPr="00364F42">
        <w:t>each of</w:t>
      </w:r>
      <w:r w:rsidR="00010A22" w:rsidRPr="00364F42">
        <w:rPr>
          <w:spacing w:val="-7"/>
        </w:rPr>
        <w:t xml:space="preserve"> </w:t>
      </w:r>
      <w:r w:rsidR="00010A22" w:rsidRPr="00364F42">
        <w:t>the</w:t>
      </w:r>
      <w:r w:rsidR="00010A22" w:rsidRPr="00364F42">
        <w:rPr>
          <w:spacing w:val="-6"/>
        </w:rPr>
        <w:t xml:space="preserve"> </w:t>
      </w:r>
      <w:r w:rsidR="00010A22" w:rsidRPr="00364F42">
        <w:t>360</w:t>
      </w:r>
      <w:r w:rsidR="00010A22" w:rsidRPr="00364F42">
        <w:rPr>
          <w:spacing w:val="-6"/>
        </w:rPr>
        <w:t xml:space="preserve"> </w:t>
      </w:r>
      <w:r w:rsidR="00010A22" w:rsidRPr="00364F42">
        <w:t>identities</w:t>
      </w:r>
      <w:r w:rsidR="00010A22" w:rsidRPr="00364F42">
        <w:rPr>
          <w:spacing w:val="-6"/>
        </w:rPr>
        <w:t xml:space="preserve"> </w:t>
      </w:r>
      <w:r w:rsidR="00010A22" w:rsidRPr="00364F42">
        <w:t>would</w:t>
      </w:r>
      <w:r w:rsidR="00010A22" w:rsidRPr="00364F42">
        <w:rPr>
          <w:spacing w:val="-6"/>
        </w:rPr>
        <w:t xml:space="preserve"> </w:t>
      </w:r>
      <w:r w:rsidR="00010A22" w:rsidRPr="00364F42">
        <w:t>have</w:t>
      </w:r>
      <w:r w:rsidR="00010A22" w:rsidRPr="00364F42">
        <w:rPr>
          <w:spacing w:val="-6"/>
        </w:rPr>
        <w:t xml:space="preserve"> </w:t>
      </w:r>
      <w:r w:rsidR="00010A22" w:rsidRPr="00364F42">
        <w:t>a</w:t>
      </w:r>
      <w:r w:rsidR="00010A22" w:rsidRPr="00364F42">
        <w:rPr>
          <w:spacing w:val="-6"/>
        </w:rPr>
        <w:t xml:space="preserve"> </w:t>
      </w:r>
      <w:r w:rsidR="00010A22" w:rsidRPr="00364F42">
        <w:t>unique</w:t>
      </w:r>
      <w:r w:rsidR="00010A22" w:rsidRPr="00364F42">
        <w:rPr>
          <w:spacing w:val="-6"/>
        </w:rPr>
        <w:t xml:space="preserve"> </w:t>
      </w:r>
      <w:r w:rsidR="00010A22" w:rsidRPr="00364F42">
        <w:t>email</w:t>
      </w:r>
      <w:r w:rsidR="00010A22" w:rsidRPr="00364F42">
        <w:rPr>
          <w:spacing w:val="-6"/>
        </w:rPr>
        <w:t xml:space="preserve"> </w:t>
      </w:r>
      <w:r w:rsidR="00010A22" w:rsidRPr="00364F42">
        <w:t>address.</w:t>
      </w:r>
      <w:r w:rsidR="00010A22" w:rsidRPr="00364F42">
        <w:rPr>
          <w:spacing w:val="5"/>
        </w:rPr>
        <w:t xml:space="preserve"> </w:t>
      </w:r>
      <w:r w:rsidR="00010A22" w:rsidRPr="00364F42">
        <w:t>During</w:t>
      </w:r>
      <w:r w:rsidR="00010A22" w:rsidRPr="00364F42">
        <w:rPr>
          <w:spacing w:val="-6"/>
        </w:rPr>
        <w:t xml:space="preserve"> </w:t>
      </w:r>
      <w:r w:rsidR="00010A22" w:rsidRPr="00364F42">
        <w:t>the</w:t>
      </w:r>
      <w:r w:rsidR="00010A22" w:rsidRPr="00364F42">
        <w:rPr>
          <w:spacing w:val="-6"/>
        </w:rPr>
        <w:t xml:space="preserve"> </w:t>
      </w:r>
      <w:r w:rsidR="00010A22" w:rsidRPr="00364F42">
        <w:t>pre-testing</w:t>
      </w:r>
      <w:r w:rsidR="00010A22" w:rsidRPr="00364F42">
        <w:rPr>
          <w:spacing w:val="-6"/>
        </w:rPr>
        <w:t xml:space="preserve"> </w:t>
      </w:r>
      <w:r w:rsidR="00010A22" w:rsidRPr="00364F42">
        <w:t>process,</w:t>
      </w:r>
      <w:r w:rsidR="00010A22" w:rsidRPr="00364F42">
        <w:rPr>
          <w:spacing w:val="-6"/>
        </w:rPr>
        <w:t xml:space="preserve"> </w:t>
      </w:r>
      <w:r w:rsidR="00010A22" w:rsidRPr="00364F42">
        <w:t>test</w:t>
      </w:r>
      <w:r w:rsidR="00010A22" w:rsidRPr="00364F42">
        <w:rPr>
          <w:spacing w:val="-6"/>
        </w:rPr>
        <w:t xml:space="preserve"> </w:t>
      </w:r>
      <w:r w:rsidR="00010A22" w:rsidRPr="00364F42">
        <w:t>subjects</w:t>
      </w:r>
      <w:r w:rsidR="00010A22" w:rsidRPr="00364F42">
        <w:rPr>
          <w:spacing w:val="-6"/>
        </w:rPr>
        <w:t xml:space="preserve"> </w:t>
      </w:r>
      <w:r w:rsidR="00010A22" w:rsidRPr="00364F42">
        <w:rPr>
          <w:spacing w:val="-4"/>
        </w:rPr>
        <w:t>sug</w:t>
      </w:r>
      <w:r w:rsidR="00010A22" w:rsidRPr="00364F42">
        <w:t>gested that “</w:t>
      </w:r>
      <w:proofErr w:type="spellStart"/>
      <w:proofErr w:type="gramStart"/>
      <w:r w:rsidR="00010A22" w:rsidRPr="00364F42">
        <w:t>firstname.lastname</w:t>
      </w:r>
      <w:proofErr w:type="gramEnd"/>
      <w:r w:rsidR="00010A22" w:rsidRPr="00364F42">
        <w:t>.birthyear</w:t>
      </w:r>
      <w:proofErr w:type="spellEnd"/>
      <w:r w:rsidR="00010A22" w:rsidRPr="00364F42">
        <w:t>@” was the most realistic email address template. However, this was</w:t>
      </w:r>
      <w:r w:rsidR="00010A22" w:rsidRPr="00364F42">
        <w:rPr>
          <w:spacing w:val="-6"/>
        </w:rPr>
        <w:t xml:space="preserve"> </w:t>
      </w:r>
      <w:r w:rsidR="00010A22" w:rsidRPr="00364F42">
        <w:t>not</w:t>
      </w:r>
      <w:r w:rsidR="00010A22" w:rsidRPr="00364F42">
        <w:rPr>
          <w:spacing w:val="-6"/>
        </w:rPr>
        <w:t xml:space="preserve"> </w:t>
      </w:r>
      <w:r w:rsidR="00010A22" w:rsidRPr="00364F42">
        <w:t>feasible</w:t>
      </w:r>
      <w:r w:rsidR="00010A22" w:rsidRPr="00364F42">
        <w:rPr>
          <w:spacing w:val="-6"/>
        </w:rPr>
        <w:t xml:space="preserve"> </w:t>
      </w:r>
      <w:r w:rsidR="00010A22" w:rsidRPr="00364F42">
        <w:t>due</w:t>
      </w:r>
      <w:r w:rsidR="00010A22" w:rsidRPr="00364F42">
        <w:rPr>
          <w:spacing w:val="-6"/>
        </w:rPr>
        <w:t xml:space="preserve"> </w:t>
      </w:r>
      <w:r w:rsidR="00010A22" w:rsidRPr="00364F42">
        <w:t>to</w:t>
      </w:r>
      <w:r w:rsidR="00010A22" w:rsidRPr="00364F42">
        <w:rPr>
          <w:spacing w:val="-6"/>
        </w:rPr>
        <w:t xml:space="preserve"> </w:t>
      </w:r>
      <w:r w:rsidR="00010A22" w:rsidRPr="00364F42">
        <w:t>constraints</w:t>
      </w:r>
      <w:r w:rsidR="00010A22" w:rsidRPr="00364F42">
        <w:rPr>
          <w:spacing w:val="-6"/>
        </w:rPr>
        <w:t xml:space="preserve"> </w:t>
      </w:r>
      <w:r w:rsidR="00010A22" w:rsidRPr="00364F42">
        <w:t>from</w:t>
      </w:r>
      <w:r w:rsidR="00010A22" w:rsidRPr="00364F42">
        <w:rPr>
          <w:spacing w:val="-6"/>
        </w:rPr>
        <w:t xml:space="preserve"> </w:t>
      </w:r>
      <w:r w:rsidR="00010A22" w:rsidRPr="00364F42">
        <w:t>popular</w:t>
      </w:r>
      <w:r w:rsidR="00010A22" w:rsidRPr="00364F42">
        <w:rPr>
          <w:spacing w:val="-6"/>
        </w:rPr>
        <w:t xml:space="preserve"> </w:t>
      </w:r>
      <w:r w:rsidR="00010A22" w:rsidRPr="00364F42">
        <w:t>email</w:t>
      </w:r>
      <w:r w:rsidR="00010A22" w:rsidRPr="00364F42">
        <w:rPr>
          <w:spacing w:val="-6"/>
        </w:rPr>
        <w:t xml:space="preserve"> </w:t>
      </w:r>
      <w:r w:rsidR="00010A22" w:rsidRPr="00364F42">
        <w:t>servers</w:t>
      </w:r>
      <w:r w:rsidR="00010A22" w:rsidRPr="00364F42">
        <w:rPr>
          <w:spacing w:val="-6"/>
        </w:rPr>
        <w:t xml:space="preserve"> </w:t>
      </w:r>
      <w:r w:rsidR="00010A22" w:rsidRPr="00364F42">
        <w:t>(e.g.,</w:t>
      </w:r>
      <w:r w:rsidR="00010A22" w:rsidRPr="00364F42">
        <w:rPr>
          <w:spacing w:val="-6"/>
        </w:rPr>
        <w:t xml:space="preserve"> </w:t>
      </w:r>
      <w:r w:rsidR="00010A22" w:rsidRPr="00364F42">
        <w:t>Yahoo). Instead,</w:t>
      </w:r>
      <w:r w:rsidR="00010A22" w:rsidRPr="00364F42">
        <w:rPr>
          <w:spacing w:val="-6"/>
        </w:rPr>
        <w:t xml:space="preserve"> </w:t>
      </w:r>
      <w:r w:rsidR="00010A22" w:rsidRPr="00364F42">
        <w:t>a</w:t>
      </w:r>
      <w:r w:rsidR="00010A22" w:rsidRPr="00364F42">
        <w:rPr>
          <w:spacing w:val="-6"/>
        </w:rPr>
        <w:t xml:space="preserve"> </w:t>
      </w:r>
      <w:r w:rsidR="00010A22" w:rsidRPr="00364F42">
        <w:t>unique</w:t>
      </w:r>
      <w:r w:rsidR="00010A22" w:rsidRPr="00364F42">
        <w:rPr>
          <w:spacing w:val="-6"/>
        </w:rPr>
        <w:t xml:space="preserve"> </w:t>
      </w:r>
      <w:r w:rsidR="00010A22" w:rsidRPr="00364F42">
        <w:t>account</w:t>
      </w:r>
      <w:r w:rsidR="00010A22" w:rsidRPr="00364F42">
        <w:rPr>
          <w:spacing w:val="-6"/>
        </w:rPr>
        <w:t xml:space="preserve"> </w:t>
      </w:r>
      <w:r w:rsidR="00010A22" w:rsidRPr="00364F42">
        <w:t>was made</w:t>
      </w:r>
      <w:r w:rsidR="00010A22" w:rsidRPr="00364F42">
        <w:rPr>
          <w:spacing w:val="-3"/>
        </w:rPr>
        <w:t xml:space="preserve"> </w:t>
      </w:r>
      <w:r w:rsidR="00010A22" w:rsidRPr="00364F42">
        <w:t>for</w:t>
      </w:r>
      <w:r w:rsidR="00010A22" w:rsidRPr="00364F42">
        <w:rPr>
          <w:spacing w:val="-3"/>
        </w:rPr>
        <w:t xml:space="preserve"> </w:t>
      </w:r>
      <w:r w:rsidR="00010A22" w:rsidRPr="00364F42">
        <w:t>each</w:t>
      </w:r>
      <w:r w:rsidR="00010A22" w:rsidRPr="00364F42">
        <w:rPr>
          <w:spacing w:val="-3"/>
        </w:rPr>
        <w:t xml:space="preserve"> </w:t>
      </w:r>
      <w:r w:rsidR="00010A22" w:rsidRPr="00364F42">
        <w:t>last</w:t>
      </w:r>
      <w:r w:rsidR="00010A22" w:rsidRPr="00364F42">
        <w:rPr>
          <w:spacing w:val="-3"/>
        </w:rPr>
        <w:t xml:space="preserve"> </w:t>
      </w:r>
      <w:r w:rsidR="00010A22" w:rsidRPr="00364F42">
        <w:t>name</w:t>
      </w:r>
      <w:r w:rsidR="00010A22" w:rsidRPr="00364F42">
        <w:rPr>
          <w:spacing w:val="-3"/>
        </w:rPr>
        <w:t xml:space="preserve"> </w:t>
      </w:r>
      <w:r w:rsidR="00010A22" w:rsidRPr="00364F42">
        <w:t>(18</w:t>
      </w:r>
      <w:r w:rsidR="00010A22" w:rsidRPr="00364F42">
        <w:rPr>
          <w:spacing w:val="-3"/>
        </w:rPr>
        <w:t xml:space="preserve"> </w:t>
      </w:r>
      <w:r w:rsidR="00010A22" w:rsidRPr="00364F42">
        <w:t>accounts</w:t>
      </w:r>
      <w:r w:rsidR="00010A22" w:rsidRPr="00364F42">
        <w:rPr>
          <w:spacing w:val="-3"/>
        </w:rPr>
        <w:t xml:space="preserve"> </w:t>
      </w:r>
      <w:r w:rsidR="00010A22" w:rsidRPr="00364F42">
        <w:t>in</w:t>
      </w:r>
      <w:r w:rsidR="00010A22" w:rsidRPr="00364F42">
        <w:rPr>
          <w:spacing w:val="-3"/>
        </w:rPr>
        <w:t xml:space="preserve"> </w:t>
      </w:r>
      <w:r w:rsidR="00010A22" w:rsidRPr="00364F42">
        <w:t>total). Due</w:t>
      </w:r>
      <w:r w:rsidR="00010A22" w:rsidRPr="00364F42">
        <w:rPr>
          <w:spacing w:val="-3"/>
        </w:rPr>
        <w:t xml:space="preserve"> </w:t>
      </w:r>
      <w:r w:rsidR="00010A22" w:rsidRPr="00364F42">
        <w:t>to</w:t>
      </w:r>
      <w:r w:rsidR="00010A22" w:rsidRPr="00364F42">
        <w:rPr>
          <w:spacing w:val="-3"/>
        </w:rPr>
        <w:t xml:space="preserve"> </w:t>
      </w:r>
      <w:r w:rsidR="00010A22" w:rsidRPr="00364F42">
        <w:t>the</w:t>
      </w:r>
      <w:r w:rsidR="00010A22" w:rsidRPr="00364F42">
        <w:rPr>
          <w:spacing w:val="-3"/>
        </w:rPr>
        <w:t xml:space="preserve"> </w:t>
      </w:r>
      <w:r w:rsidR="00010A22" w:rsidRPr="00364F42">
        <w:t>prevalence</w:t>
      </w:r>
      <w:r w:rsidR="00010A22" w:rsidRPr="00364F42">
        <w:rPr>
          <w:spacing w:val="-3"/>
        </w:rPr>
        <w:t xml:space="preserve"> </w:t>
      </w:r>
      <w:r w:rsidR="00010A22" w:rsidRPr="00364F42">
        <w:t>of</w:t>
      </w:r>
      <w:r w:rsidR="00010A22" w:rsidRPr="00364F42">
        <w:rPr>
          <w:spacing w:val="-3"/>
        </w:rPr>
        <w:t xml:space="preserve"> </w:t>
      </w:r>
      <w:r w:rsidR="00010A22" w:rsidRPr="00364F42">
        <w:t>people</w:t>
      </w:r>
      <w:r w:rsidR="00010A22" w:rsidRPr="00364F42">
        <w:rPr>
          <w:spacing w:val="-3"/>
        </w:rPr>
        <w:t xml:space="preserve"> </w:t>
      </w:r>
      <w:r w:rsidR="00010A22" w:rsidRPr="00364F42">
        <w:t>with</w:t>
      </w:r>
      <w:r w:rsidR="00010A22" w:rsidRPr="00364F42">
        <w:rPr>
          <w:spacing w:val="-3"/>
        </w:rPr>
        <w:t xml:space="preserve"> </w:t>
      </w:r>
      <w:r w:rsidR="00010A22" w:rsidRPr="00364F42">
        <w:t>the</w:t>
      </w:r>
      <w:r w:rsidR="00010A22" w:rsidRPr="00364F42">
        <w:rPr>
          <w:spacing w:val="-3"/>
        </w:rPr>
        <w:t xml:space="preserve"> </w:t>
      </w:r>
      <w:r w:rsidR="00010A22" w:rsidRPr="00364F42">
        <w:t>very</w:t>
      </w:r>
      <w:r w:rsidR="00010A22" w:rsidRPr="00364F42">
        <w:rPr>
          <w:spacing w:val="-3"/>
        </w:rPr>
        <w:t xml:space="preserve"> </w:t>
      </w:r>
      <w:r w:rsidR="00010A22" w:rsidRPr="00364F42">
        <w:t>common</w:t>
      </w:r>
      <w:r w:rsidR="00010A22" w:rsidRPr="00364F42">
        <w:rPr>
          <w:spacing w:val="-3"/>
        </w:rPr>
        <w:t xml:space="preserve"> </w:t>
      </w:r>
      <w:r w:rsidR="00010A22" w:rsidRPr="00364F42">
        <w:t xml:space="preserve">(by design) last names chosen for the study, it was often difficult to find available addresses with the specific last names. Still, I did my best to create plausible and name-relevant addresses, and all the addresses include some version of the relevant last name. See Table </w:t>
      </w:r>
      <w:hyperlink w:anchor="_bookmark130" w:history="1">
        <w:r w:rsidR="00010A22" w:rsidRPr="00364F42">
          <w:t>A.3</w:t>
        </w:r>
      </w:hyperlink>
      <w:r w:rsidR="00010A22" w:rsidRPr="00364F42">
        <w:t xml:space="preserve"> for a complete list of email addresses (and corresponding last names).</w:t>
      </w:r>
    </w:p>
    <w:p w14:paraId="1E064FBF" w14:textId="2F3E5C14" w:rsidR="00010A22" w:rsidRPr="00364F42" w:rsidRDefault="00010A22" w:rsidP="00364F42">
      <w:pPr>
        <w:spacing w:line="480" w:lineRule="auto"/>
        <w:ind w:firstLine="720"/>
      </w:pPr>
      <w:r w:rsidRPr="00364F42">
        <w:t>To</w:t>
      </w:r>
      <w:r w:rsidRPr="00364F42">
        <w:rPr>
          <w:spacing w:val="-5"/>
        </w:rPr>
        <w:t xml:space="preserve"> </w:t>
      </w:r>
      <w:r w:rsidRPr="00364F42">
        <w:t>the</w:t>
      </w:r>
      <w:r w:rsidRPr="00364F42">
        <w:rPr>
          <w:spacing w:val="-5"/>
        </w:rPr>
        <w:t xml:space="preserve"> </w:t>
      </w:r>
      <w:r w:rsidRPr="00364F42">
        <w:t>extent</w:t>
      </w:r>
      <w:r w:rsidRPr="00364F42">
        <w:rPr>
          <w:spacing w:val="-5"/>
        </w:rPr>
        <w:t xml:space="preserve"> </w:t>
      </w:r>
      <w:r w:rsidRPr="00364F42">
        <w:t>that</w:t>
      </w:r>
      <w:r w:rsidRPr="00364F42">
        <w:rPr>
          <w:spacing w:val="-5"/>
        </w:rPr>
        <w:t xml:space="preserve"> </w:t>
      </w:r>
      <w:r w:rsidRPr="00364F42">
        <w:t>email</w:t>
      </w:r>
      <w:r w:rsidRPr="00364F42">
        <w:rPr>
          <w:spacing w:val="-5"/>
        </w:rPr>
        <w:t xml:space="preserve"> </w:t>
      </w:r>
      <w:r w:rsidRPr="00364F42">
        <w:t>account</w:t>
      </w:r>
      <w:r w:rsidRPr="00364F42">
        <w:rPr>
          <w:spacing w:val="-5"/>
        </w:rPr>
        <w:t xml:space="preserve"> </w:t>
      </w:r>
      <w:r w:rsidRPr="00364F42">
        <w:t>names</w:t>
      </w:r>
      <w:r w:rsidRPr="00364F42">
        <w:rPr>
          <w:spacing w:val="-5"/>
        </w:rPr>
        <w:t xml:space="preserve"> </w:t>
      </w:r>
      <w:r w:rsidRPr="00364F42">
        <w:t>were</w:t>
      </w:r>
      <w:r w:rsidRPr="00364F42">
        <w:rPr>
          <w:spacing w:val="-5"/>
        </w:rPr>
        <w:t xml:space="preserve"> </w:t>
      </w:r>
      <w:r w:rsidRPr="00364F42">
        <w:t>available</w:t>
      </w:r>
      <w:r w:rsidRPr="00364F42">
        <w:rPr>
          <w:spacing w:val="-5"/>
        </w:rPr>
        <w:t xml:space="preserve"> </w:t>
      </w:r>
      <w:r w:rsidRPr="00364F42">
        <w:t>for</w:t>
      </w:r>
      <w:r w:rsidRPr="00364F42">
        <w:rPr>
          <w:spacing w:val="-5"/>
        </w:rPr>
        <w:t xml:space="preserve"> </w:t>
      </w:r>
      <w:r w:rsidRPr="00364F42">
        <w:t>use</w:t>
      </w:r>
      <w:r w:rsidRPr="00364F42">
        <w:rPr>
          <w:spacing w:val="-5"/>
        </w:rPr>
        <w:t xml:space="preserve"> </w:t>
      </w:r>
      <w:r w:rsidRPr="00364F42">
        <w:t>in</w:t>
      </w:r>
      <w:r w:rsidRPr="00364F42">
        <w:rPr>
          <w:spacing w:val="-5"/>
        </w:rPr>
        <w:t xml:space="preserve"> </w:t>
      </w:r>
      <w:r w:rsidRPr="00364F42">
        <w:t>this</w:t>
      </w:r>
      <w:r w:rsidRPr="00364F42">
        <w:rPr>
          <w:spacing w:val="-5"/>
        </w:rPr>
        <w:t xml:space="preserve"> </w:t>
      </w:r>
      <w:r w:rsidRPr="00364F42">
        <w:t>study,</w:t>
      </w:r>
      <w:r w:rsidRPr="00364F42">
        <w:rPr>
          <w:spacing w:val="-5"/>
        </w:rPr>
        <w:t xml:space="preserve"> </w:t>
      </w:r>
      <w:r w:rsidRPr="00364F42">
        <w:t>I</w:t>
      </w:r>
      <w:r w:rsidRPr="00364F42">
        <w:rPr>
          <w:spacing w:val="-5"/>
        </w:rPr>
        <w:t xml:space="preserve"> </w:t>
      </w:r>
      <w:r w:rsidRPr="00364F42">
        <w:t>created</w:t>
      </w:r>
      <w:r w:rsidRPr="00364F42">
        <w:rPr>
          <w:spacing w:val="-5"/>
        </w:rPr>
        <w:t xml:space="preserve"> </w:t>
      </w:r>
      <w:r w:rsidRPr="00364F42">
        <w:t>accounts</w:t>
      </w:r>
      <w:r w:rsidRPr="00364F42">
        <w:rPr>
          <w:spacing w:val="-5"/>
        </w:rPr>
        <w:t xml:space="preserve"> </w:t>
      </w:r>
      <w:r w:rsidRPr="00364F42">
        <w:t>that</w:t>
      </w:r>
      <w:r w:rsidRPr="00364F42">
        <w:rPr>
          <w:spacing w:val="-5"/>
        </w:rPr>
        <w:t xml:space="preserve"> </w:t>
      </w:r>
      <w:r w:rsidRPr="00364F42">
        <w:t>included implied birth years evenly distributed across races/ethnicities. I also tried to create plausible implied birth years</w:t>
      </w:r>
      <w:r w:rsidRPr="00364F42">
        <w:rPr>
          <w:spacing w:val="-4"/>
        </w:rPr>
        <w:t xml:space="preserve"> </w:t>
      </w:r>
      <w:r w:rsidRPr="00364F42">
        <w:t>(not</w:t>
      </w:r>
      <w:r w:rsidRPr="00364F42">
        <w:rPr>
          <w:spacing w:val="-4"/>
        </w:rPr>
        <w:t xml:space="preserve"> </w:t>
      </w:r>
      <w:r w:rsidRPr="00364F42">
        <w:t>too</w:t>
      </w:r>
      <w:r w:rsidRPr="00364F42">
        <w:rPr>
          <w:spacing w:val="-4"/>
        </w:rPr>
        <w:t xml:space="preserve"> </w:t>
      </w:r>
      <w:r w:rsidRPr="00364F42">
        <w:t>old</w:t>
      </w:r>
      <w:r w:rsidRPr="00364F42">
        <w:rPr>
          <w:spacing w:val="-4"/>
        </w:rPr>
        <w:t xml:space="preserve"> </w:t>
      </w:r>
      <w:r w:rsidRPr="00364F42">
        <w:t>or</w:t>
      </w:r>
      <w:r w:rsidRPr="00364F42">
        <w:rPr>
          <w:spacing w:val="-4"/>
        </w:rPr>
        <w:t xml:space="preserve"> </w:t>
      </w:r>
      <w:r w:rsidRPr="00364F42">
        <w:t>too</w:t>
      </w:r>
      <w:r w:rsidRPr="00364F42">
        <w:rPr>
          <w:spacing w:val="-4"/>
        </w:rPr>
        <w:t xml:space="preserve"> </w:t>
      </w:r>
      <w:r w:rsidRPr="00364F42">
        <w:t>young). The</w:t>
      </w:r>
      <w:r w:rsidRPr="00364F42">
        <w:rPr>
          <w:spacing w:val="-4"/>
        </w:rPr>
        <w:t xml:space="preserve"> </w:t>
      </w:r>
      <w:r w:rsidRPr="00364F42">
        <w:t>oldest</w:t>
      </w:r>
      <w:r w:rsidRPr="00364F42">
        <w:rPr>
          <w:spacing w:val="-4"/>
        </w:rPr>
        <w:t xml:space="preserve"> </w:t>
      </w:r>
      <w:r w:rsidRPr="00364F42">
        <w:t>implied</w:t>
      </w:r>
      <w:r w:rsidRPr="00364F42">
        <w:rPr>
          <w:spacing w:val="-4"/>
        </w:rPr>
        <w:t xml:space="preserve"> </w:t>
      </w:r>
      <w:r w:rsidRPr="00364F42">
        <w:t>birth</w:t>
      </w:r>
      <w:r w:rsidRPr="00364F42">
        <w:rPr>
          <w:spacing w:val="-4"/>
        </w:rPr>
        <w:t xml:space="preserve"> </w:t>
      </w:r>
      <w:r w:rsidRPr="00364F42">
        <w:t>year</w:t>
      </w:r>
      <w:r w:rsidRPr="00364F42">
        <w:rPr>
          <w:spacing w:val="-4"/>
        </w:rPr>
        <w:t xml:space="preserve"> </w:t>
      </w:r>
      <w:r w:rsidRPr="00364F42">
        <w:t>is</w:t>
      </w:r>
      <w:r w:rsidRPr="00364F42">
        <w:rPr>
          <w:spacing w:val="-4"/>
        </w:rPr>
        <w:t xml:space="preserve"> </w:t>
      </w:r>
      <w:r w:rsidRPr="00364F42">
        <w:t>1952</w:t>
      </w:r>
      <w:r w:rsidRPr="00364F42">
        <w:rPr>
          <w:spacing w:val="-4"/>
        </w:rPr>
        <w:t xml:space="preserve"> </w:t>
      </w:r>
      <w:r w:rsidRPr="00364F42">
        <w:t>(age</w:t>
      </w:r>
      <w:r w:rsidRPr="00364F42">
        <w:rPr>
          <w:spacing w:val="-4"/>
        </w:rPr>
        <w:t xml:space="preserve"> </w:t>
      </w:r>
      <w:r w:rsidRPr="00364F42">
        <w:t>70</w:t>
      </w:r>
      <w:r w:rsidRPr="00364F42">
        <w:rPr>
          <w:spacing w:val="-4"/>
        </w:rPr>
        <w:t xml:space="preserve"> </w:t>
      </w:r>
      <w:r w:rsidRPr="00364F42">
        <w:t>at</w:t>
      </w:r>
      <w:r w:rsidRPr="00364F42">
        <w:rPr>
          <w:spacing w:val="-4"/>
        </w:rPr>
        <w:t xml:space="preserve"> </w:t>
      </w:r>
      <w:r w:rsidRPr="00364F42">
        <w:t>the</w:t>
      </w:r>
      <w:r w:rsidRPr="00364F42">
        <w:rPr>
          <w:spacing w:val="-4"/>
        </w:rPr>
        <w:t xml:space="preserve"> </w:t>
      </w:r>
      <w:r w:rsidRPr="00364F42">
        <w:t>time</w:t>
      </w:r>
      <w:r w:rsidRPr="00364F42">
        <w:rPr>
          <w:spacing w:val="-4"/>
        </w:rPr>
        <w:t xml:space="preserve"> </w:t>
      </w:r>
      <w:r w:rsidRPr="00364F42">
        <w:t>of</w:t>
      </w:r>
      <w:r w:rsidRPr="00364F42">
        <w:rPr>
          <w:spacing w:val="-4"/>
        </w:rPr>
        <w:t xml:space="preserve"> </w:t>
      </w:r>
      <w:r w:rsidRPr="00364F42">
        <w:t>the</w:t>
      </w:r>
      <w:r w:rsidRPr="00364F42">
        <w:rPr>
          <w:spacing w:val="-4"/>
        </w:rPr>
        <w:t xml:space="preserve"> </w:t>
      </w:r>
      <w:r w:rsidRPr="00364F42">
        <w:t>study),</w:t>
      </w:r>
      <w:r w:rsidRPr="00364F42">
        <w:rPr>
          <w:spacing w:val="-4"/>
        </w:rPr>
        <w:t xml:space="preserve"> </w:t>
      </w:r>
      <w:r w:rsidRPr="00364F42">
        <w:t>and the</w:t>
      </w:r>
      <w:r w:rsidRPr="00364F42">
        <w:rPr>
          <w:spacing w:val="-2"/>
        </w:rPr>
        <w:t xml:space="preserve"> </w:t>
      </w:r>
      <w:r w:rsidRPr="00364F42">
        <w:t>youngest</w:t>
      </w:r>
      <w:r w:rsidRPr="00364F42">
        <w:rPr>
          <w:spacing w:val="-2"/>
        </w:rPr>
        <w:t xml:space="preserve"> </w:t>
      </w:r>
      <w:r w:rsidRPr="00364F42">
        <w:t>is</w:t>
      </w:r>
      <w:r w:rsidRPr="00364F42">
        <w:rPr>
          <w:spacing w:val="-2"/>
        </w:rPr>
        <w:t xml:space="preserve"> </w:t>
      </w:r>
      <w:r w:rsidRPr="00364F42">
        <w:t>1994</w:t>
      </w:r>
      <w:r w:rsidRPr="00364F42">
        <w:rPr>
          <w:spacing w:val="-2"/>
        </w:rPr>
        <w:t xml:space="preserve"> </w:t>
      </w:r>
      <w:r w:rsidRPr="00364F42">
        <w:t>(age</w:t>
      </w:r>
      <w:r w:rsidRPr="00364F42">
        <w:rPr>
          <w:spacing w:val="-2"/>
        </w:rPr>
        <w:t xml:space="preserve"> </w:t>
      </w:r>
      <w:r w:rsidRPr="00364F42">
        <w:t>28</w:t>
      </w:r>
      <w:r w:rsidRPr="00364F42">
        <w:rPr>
          <w:spacing w:val="-2"/>
        </w:rPr>
        <w:t xml:space="preserve"> </w:t>
      </w:r>
      <w:r w:rsidRPr="00364F42">
        <w:t>at</w:t>
      </w:r>
      <w:r w:rsidRPr="00364F42">
        <w:rPr>
          <w:spacing w:val="-2"/>
        </w:rPr>
        <w:t xml:space="preserve"> </w:t>
      </w:r>
      <w:r w:rsidRPr="00364F42">
        <w:t>the</w:t>
      </w:r>
      <w:r w:rsidRPr="00364F42">
        <w:rPr>
          <w:spacing w:val="-2"/>
        </w:rPr>
        <w:t xml:space="preserve"> </w:t>
      </w:r>
      <w:r w:rsidRPr="00364F42">
        <w:t>time</w:t>
      </w:r>
      <w:r w:rsidRPr="00364F42">
        <w:rPr>
          <w:spacing w:val="-2"/>
        </w:rPr>
        <w:t xml:space="preserve"> </w:t>
      </w:r>
      <w:r w:rsidRPr="00364F42">
        <w:t>of</w:t>
      </w:r>
      <w:r w:rsidRPr="00364F42">
        <w:rPr>
          <w:spacing w:val="-2"/>
        </w:rPr>
        <w:t xml:space="preserve"> </w:t>
      </w:r>
      <w:r w:rsidRPr="00364F42">
        <w:t>the</w:t>
      </w:r>
      <w:r w:rsidRPr="00364F42">
        <w:rPr>
          <w:spacing w:val="-2"/>
        </w:rPr>
        <w:t xml:space="preserve"> </w:t>
      </w:r>
      <w:r w:rsidRPr="00364F42">
        <w:t>study). Note</w:t>
      </w:r>
      <w:r w:rsidRPr="00364F42">
        <w:rPr>
          <w:spacing w:val="-2"/>
        </w:rPr>
        <w:t xml:space="preserve"> </w:t>
      </w:r>
      <w:r w:rsidRPr="00364F42">
        <w:t>that</w:t>
      </w:r>
      <w:r w:rsidRPr="00364F42">
        <w:rPr>
          <w:spacing w:val="-2"/>
        </w:rPr>
        <w:t xml:space="preserve"> </w:t>
      </w:r>
      <w:r w:rsidRPr="00364F42">
        <w:t>several</w:t>
      </w:r>
      <w:r w:rsidRPr="00364F42">
        <w:rPr>
          <w:spacing w:val="-2"/>
        </w:rPr>
        <w:t xml:space="preserve"> </w:t>
      </w:r>
      <w:r w:rsidRPr="00364F42">
        <w:t>accounts</w:t>
      </w:r>
      <w:r w:rsidRPr="00364F42">
        <w:rPr>
          <w:spacing w:val="-2"/>
        </w:rPr>
        <w:t xml:space="preserve"> </w:t>
      </w:r>
      <w:r w:rsidRPr="00364F42">
        <w:t>do</w:t>
      </w:r>
      <w:r w:rsidRPr="00364F42">
        <w:rPr>
          <w:spacing w:val="-2"/>
        </w:rPr>
        <w:t xml:space="preserve"> </w:t>
      </w:r>
      <w:r w:rsidRPr="00364F42">
        <w:t>not</w:t>
      </w:r>
      <w:r w:rsidRPr="00364F42">
        <w:rPr>
          <w:spacing w:val="-2"/>
        </w:rPr>
        <w:t xml:space="preserve"> </w:t>
      </w:r>
      <w:r w:rsidRPr="00364F42">
        <w:t>include</w:t>
      </w:r>
      <w:r w:rsidRPr="00364F42">
        <w:rPr>
          <w:spacing w:val="-2"/>
        </w:rPr>
        <w:t xml:space="preserve"> </w:t>
      </w:r>
      <w:r w:rsidRPr="00364F42">
        <w:t>an</w:t>
      </w:r>
      <w:r w:rsidRPr="00364F42">
        <w:rPr>
          <w:spacing w:val="-2"/>
        </w:rPr>
        <w:t xml:space="preserve"> </w:t>
      </w:r>
      <w:r w:rsidRPr="00364F42">
        <w:t xml:space="preserve">implied birth year (i.e., the accounts for Lopez, </w:t>
      </w:r>
      <w:r w:rsidRPr="00364F42">
        <w:lastRenderedPageBreak/>
        <w:t xml:space="preserve">Olson, and Schmidt) due to a coding error. I test whether this error had a significant effect on the study in Table </w:t>
      </w:r>
      <w:hyperlink w:anchor="_bookmark150" w:history="1">
        <w:r w:rsidR="008546F8">
          <w:t>A.10.</w:t>
        </w:r>
      </w:hyperlink>
    </w:p>
    <w:p w14:paraId="49C5E863" w14:textId="36B8D834" w:rsidR="00010A22" w:rsidRDefault="00010A22" w:rsidP="00364F42">
      <w:pPr>
        <w:spacing w:line="480" w:lineRule="auto"/>
        <w:ind w:firstLine="720"/>
      </w:pPr>
      <w:r w:rsidRPr="00364F42">
        <w:t>I linked the 18 email accounts—one for each last name—to Mozilla’s Thunderbird mail application to help automate the emailing process.</w:t>
      </w:r>
      <w:r w:rsidRPr="00364F42">
        <w:rPr>
          <w:spacing w:val="22"/>
        </w:rPr>
        <w:t xml:space="preserve"> </w:t>
      </w:r>
      <w:r w:rsidRPr="00364F42">
        <w:t>In Thunderbird, 20 identities were created for each email address (10 females and 10 males). Although the email address that police departments see cannot be arbitrarily manipulated, the ostensible “name” of the sender can be changed experimentally from message to message. For</w:t>
      </w:r>
      <w:r w:rsidRPr="00364F42">
        <w:rPr>
          <w:spacing w:val="-6"/>
        </w:rPr>
        <w:t xml:space="preserve"> </w:t>
      </w:r>
      <w:r w:rsidRPr="00364F42">
        <w:t>example,</w:t>
      </w:r>
      <w:r w:rsidRPr="00364F42">
        <w:rPr>
          <w:spacing w:val="-6"/>
        </w:rPr>
        <w:t xml:space="preserve"> </w:t>
      </w:r>
      <w:r w:rsidRPr="00364F42">
        <w:t>an</w:t>
      </w:r>
      <w:r w:rsidRPr="00364F42">
        <w:rPr>
          <w:spacing w:val="-6"/>
        </w:rPr>
        <w:t xml:space="preserve"> </w:t>
      </w:r>
      <w:r w:rsidRPr="00364F42">
        <w:t>email</w:t>
      </w:r>
      <w:r w:rsidRPr="00364F42">
        <w:rPr>
          <w:spacing w:val="-6"/>
        </w:rPr>
        <w:t xml:space="preserve"> </w:t>
      </w:r>
      <w:r w:rsidRPr="00364F42">
        <w:t>can</w:t>
      </w:r>
      <w:r w:rsidRPr="00364F42">
        <w:rPr>
          <w:spacing w:val="-6"/>
        </w:rPr>
        <w:t xml:space="preserve"> </w:t>
      </w:r>
      <w:r w:rsidRPr="00364F42">
        <w:t>be</w:t>
      </w:r>
      <w:r w:rsidRPr="00364F42">
        <w:rPr>
          <w:spacing w:val="-6"/>
        </w:rPr>
        <w:t xml:space="preserve"> </w:t>
      </w:r>
      <w:r w:rsidRPr="00364F42">
        <w:t>sent</w:t>
      </w:r>
      <w:r w:rsidRPr="00364F42">
        <w:rPr>
          <w:spacing w:val="-6"/>
        </w:rPr>
        <w:t xml:space="preserve"> </w:t>
      </w:r>
      <w:r w:rsidRPr="00364F42">
        <w:t>as</w:t>
      </w:r>
      <w:r w:rsidRPr="00364F42">
        <w:rPr>
          <w:spacing w:val="-6"/>
        </w:rPr>
        <w:t xml:space="preserve"> </w:t>
      </w:r>
      <w:r w:rsidRPr="00364F42">
        <w:rPr>
          <w:b/>
        </w:rPr>
        <w:t>Claire</w:t>
      </w:r>
      <w:r w:rsidRPr="00364F42">
        <w:rPr>
          <w:b/>
          <w:spacing w:val="-6"/>
        </w:rPr>
        <w:t xml:space="preserve"> </w:t>
      </w:r>
      <w:r w:rsidRPr="00364F42">
        <w:rPr>
          <w:b/>
        </w:rPr>
        <w:t>Olson</w:t>
      </w:r>
      <w:r w:rsidRPr="00364F42">
        <w:rPr>
          <w:b/>
          <w:spacing w:val="-6"/>
        </w:rPr>
        <w:t xml:space="preserve"> </w:t>
      </w:r>
      <w:hyperlink r:id="rId19">
        <w:r w:rsidRPr="00364F42">
          <w:rPr>
            <w:b/>
          </w:rPr>
          <w:t>&lt;olson2292@mail.com&gt;</w:t>
        </w:r>
      </w:hyperlink>
      <w:r w:rsidRPr="00364F42">
        <w:rPr>
          <w:b/>
          <w:spacing w:val="-6"/>
        </w:rPr>
        <w:t xml:space="preserve"> </w:t>
      </w:r>
      <w:r w:rsidRPr="00364F42">
        <w:t>or</w:t>
      </w:r>
      <w:r w:rsidRPr="00364F42">
        <w:rPr>
          <w:spacing w:val="-6"/>
        </w:rPr>
        <w:t xml:space="preserve"> </w:t>
      </w:r>
      <w:r w:rsidRPr="00364F42">
        <w:rPr>
          <w:b/>
        </w:rPr>
        <w:t>Hunter</w:t>
      </w:r>
      <w:r w:rsidRPr="00364F42">
        <w:rPr>
          <w:b/>
          <w:spacing w:val="-6"/>
        </w:rPr>
        <w:t xml:space="preserve"> </w:t>
      </w:r>
      <w:r w:rsidRPr="00364F42">
        <w:rPr>
          <w:b/>
        </w:rPr>
        <w:t>Olson</w:t>
      </w:r>
      <w:r w:rsidRPr="00364F42">
        <w:rPr>
          <w:b/>
          <w:spacing w:val="-6"/>
        </w:rPr>
        <w:t xml:space="preserve"> </w:t>
      </w:r>
      <w:r w:rsidRPr="00364F42">
        <w:rPr>
          <w:b/>
        </w:rPr>
        <w:t>&lt;olson2292@mail.com&gt;</w:t>
      </w:r>
      <w:r w:rsidRPr="00364F42">
        <w:t>. This</w:t>
      </w:r>
      <w:r w:rsidRPr="00364F42">
        <w:rPr>
          <w:spacing w:val="-6"/>
        </w:rPr>
        <w:t xml:space="preserve"> </w:t>
      </w:r>
      <w:r w:rsidRPr="00364F42">
        <w:t>helps</w:t>
      </w:r>
      <w:r w:rsidRPr="00364F42">
        <w:rPr>
          <w:spacing w:val="-6"/>
        </w:rPr>
        <w:t xml:space="preserve"> </w:t>
      </w:r>
      <w:r w:rsidRPr="00364F42">
        <w:t>increase</w:t>
      </w:r>
      <w:r w:rsidRPr="00364F42">
        <w:rPr>
          <w:spacing w:val="-6"/>
        </w:rPr>
        <w:t xml:space="preserve"> </w:t>
      </w:r>
      <w:r w:rsidRPr="00364F42">
        <w:t>the</w:t>
      </w:r>
      <w:r w:rsidRPr="00364F42">
        <w:rPr>
          <w:spacing w:val="-6"/>
        </w:rPr>
        <w:t xml:space="preserve"> </w:t>
      </w:r>
      <w:r w:rsidRPr="00364F42">
        <w:t>salience</w:t>
      </w:r>
      <w:r w:rsidRPr="00364F42">
        <w:rPr>
          <w:spacing w:val="-6"/>
        </w:rPr>
        <w:t xml:space="preserve"> </w:t>
      </w:r>
      <w:r w:rsidRPr="00364F42">
        <w:t>of</w:t>
      </w:r>
      <w:r w:rsidRPr="00364F42">
        <w:rPr>
          <w:spacing w:val="-6"/>
        </w:rPr>
        <w:t xml:space="preserve"> </w:t>
      </w:r>
      <w:r w:rsidRPr="00364F42">
        <w:t>the</w:t>
      </w:r>
      <w:r w:rsidRPr="00364F42">
        <w:rPr>
          <w:spacing w:val="-6"/>
        </w:rPr>
        <w:t xml:space="preserve"> </w:t>
      </w:r>
      <w:r w:rsidRPr="00364F42">
        <w:t>putative</w:t>
      </w:r>
      <w:r w:rsidRPr="00364F42">
        <w:rPr>
          <w:spacing w:val="-6"/>
        </w:rPr>
        <w:t xml:space="preserve"> </w:t>
      </w:r>
      <w:r w:rsidRPr="00364F42">
        <w:t>identity</w:t>
      </w:r>
      <w:r w:rsidRPr="00364F42">
        <w:rPr>
          <w:spacing w:val="-6"/>
        </w:rPr>
        <w:t xml:space="preserve"> </w:t>
      </w:r>
      <w:r w:rsidRPr="00364F42">
        <w:t>and</w:t>
      </w:r>
      <w:r w:rsidRPr="00364F42">
        <w:rPr>
          <w:spacing w:val="-6"/>
        </w:rPr>
        <w:t xml:space="preserve"> </w:t>
      </w:r>
      <w:r w:rsidRPr="00364F42">
        <w:t>decrease</w:t>
      </w:r>
      <w:r w:rsidRPr="00364F42">
        <w:rPr>
          <w:spacing w:val="-6"/>
        </w:rPr>
        <w:t xml:space="preserve"> </w:t>
      </w:r>
      <w:r w:rsidRPr="00364F42">
        <w:t>attention</w:t>
      </w:r>
      <w:r w:rsidRPr="00364F42">
        <w:rPr>
          <w:spacing w:val="-6"/>
        </w:rPr>
        <w:t xml:space="preserve"> </w:t>
      </w:r>
      <w:r w:rsidRPr="00364F42">
        <w:t>to</w:t>
      </w:r>
      <w:r w:rsidRPr="00364F42">
        <w:rPr>
          <w:spacing w:val="-6"/>
        </w:rPr>
        <w:t xml:space="preserve"> </w:t>
      </w:r>
      <w:r w:rsidRPr="00364F42">
        <w:t>the less-specific email address.</w:t>
      </w:r>
    </w:p>
    <w:p w14:paraId="7C44D472" w14:textId="52173BA7" w:rsidR="00010A22" w:rsidRPr="00364F42" w:rsidRDefault="009B1815" w:rsidP="00364F42">
      <w:pPr>
        <w:spacing w:line="480" w:lineRule="auto"/>
        <w:ind w:firstLine="720"/>
      </w:pPr>
      <w:r w:rsidRPr="00BD016E">
        <w:rPr>
          <w:b/>
          <w:bCs/>
          <w:sz w:val="28"/>
          <w:szCs w:val="28"/>
        </w:rPr>
        <w:t>A.1.</w:t>
      </w:r>
      <w:r>
        <w:rPr>
          <w:b/>
          <w:bCs/>
          <w:sz w:val="28"/>
          <w:szCs w:val="28"/>
        </w:rPr>
        <w:t xml:space="preserve">5. Email Text </w:t>
      </w:r>
      <w:r w:rsidR="00010A22" w:rsidRPr="00364F42">
        <w:t>I developed the body of text for the email in consultation with other economists and a legal expert. The primary</w:t>
      </w:r>
      <w:r w:rsidR="00010A22" w:rsidRPr="00364F42">
        <w:rPr>
          <w:spacing w:val="-2"/>
        </w:rPr>
        <w:t xml:space="preserve"> </w:t>
      </w:r>
      <w:r w:rsidR="00010A22" w:rsidRPr="00364F42">
        <w:t>criterion</w:t>
      </w:r>
      <w:r w:rsidR="00010A22" w:rsidRPr="00364F42">
        <w:rPr>
          <w:spacing w:val="-2"/>
        </w:rPr>
        <w:t xml:space="preserve"> </w:t>
      </w:r>
      <w:r w:rsidR="00010A22" w:rsidRPr="00364F42">
        <w:t>in</w:t>
      </w:r>
      <w:r w:rsidR="00010A22" w:rsidRPr="00364F42">
        <w:rPr>
          <w:spacing w:val="-2"/>
        </w:rPr>
        <w:t xml:space="preserve"> </w:t>
      </w:r>
      <w:r w:rsidR="00010A22" w:rsidRPr="00364F42">
        <w:t>creating</w:t>
      </w:r>
      <w:r w:rsidR="00010A22" w:rsidRPr="00364F42">
        <w:rPr>
          <w:spacing w:val="-2"/>
        </w:rPr>
        <w:t xml:space="preserve"> </w:t>
      </w:r>
      <w:r w:rsidR="00010A22" w:rsidRPr="00364F42">
        <w:t>the</w:t>
      </w:r>
      <w:r w:rsidR="00010A22" w:rsidRPr="00364F42">
        <w:rPr>
          <w:spacing w:val="-2"/>
        </w:rPr>
        <w:t xml:space="preserve"> </w:t>
      </w:r>
      <w:r w:rsidR="00010A22" w:rsidRPr="00364F42">
        <w:t>right</w:t>
      </w:r>
      <w:r w:rsidR="00010A22" w:rsidRPr="00364F42">
        <w:rPr>
          <w:spacing w:val="-2"/>
        </w:rPr>
        <w:t xml:space="preserve"> </w:t>
      </w:r>
      <w:r w:rsidR="00010A22" w:rsidRPr="00364F42">
        <w:t>text</w:t>
      </w:r>
      <w:r w:rsidR="00010A22" w:rsidRPr="00364F42">
        <w:rPr>
          <w:spacing w:val="-2"/>
        </w:rPr>
        <w:t xml:space="preserve"> </w:t>
      </w:r>
      <w:r w:rsidR="00010A22" w:rsidRPr="00364F42">
        <w:t>for</w:t>
      </w:r>
      <w:r w:rsidR="00010A22" w:rsidRPr="00364F42">
        <w:rPr>
          <w:spacing w:val="-2"/>
        </w:rPr>
        <w:t xml:space="preserve"> </w:t>
      </w:r>
      <w:r w:rsidR="00010A22" w:rsidRPr="00364F42">
        <w:t>these</w:t>
      </w:r>
      <w:r w:rsidR="00010A22" w:rsidRPr="00364F42">
        <w:rPr>
          <w:spacing w:val="-2"/>
        </w:rPr>
        <w:t xml:space="preserve"> </w:t>
      </w:r>
      <w:r w:rsidR="00010A22" w:rsidRPr="00364F42">
        <w:t>emails</w:t>
      </w:r>
      <w:r w:rsidR="00010A22" w:rsidRPr="00364F42">
        <w:rPr>
          <w:spacing w:val="-2"/>
        </w:rPr>
        <w:t xml:space="preserve"> </w:t>
      </w:r>
      <w:r w:rsidR="00010A22" w:rsidRPr="00364F42">
        <w:t>was</w:t>
      </w:r>
      <w:r w:rsidR="00010A22" w:rsidRPr="00364F42">
        <w:rPr>
          <w:spacing w:val="-2"/>
        </w:rPr>
        <w:t xml:space="preserve"> </w:t>
      </w:r>
      <w:r w:rsidR="00010A22" w:rsidRPr="00364F42">
        <w:t>plausibility;</w:t>
      </w:r>
      <w:r w:rsidR="00010A22" w:rsidRPr="00364F42">
        <w:rPr>
          <w:spacing w:val="-2"/>
        </w:rPr>
        <w:t xml:space="preserve"> </w:t>
      </w:r>
      <w:r w:rsidR="00010A22" w:rsidRPr="00364F42">
        <w:t>that</w:t>
      </w:r>
      <w:r w:rsidR="00010A22" w:rsidRPr="00364F42">
        <w:rPr>
          <w:spacing w:val="-2"/>
        </w:rPr>
        <w:t xml:space="preserve"> </w:t>
      </w:r>
      <w:r w:rsidR="00010A22" w:rsidRPr="00364F42">
        <w:t>is,</w:t>
      </w:r>
      <w:r w:rsidR="00010A22" w:rsidRPr="00364F42">
        <w:rPr>
          <w:spacing w:val="-2"/>
        </w:rPr>
        <w:t xml:space="preserve"> </w:t>
      </w:r>
      <w:r w:rsidR="00010A22" w:rsidRPr="00364F42">
        <w:t>I</w:t>
      </w:r>
      <w:r w:rsidR="00010A22" w:rsidRPr="00364F42">
        <w:rPr>
          <w:spacing w:val="-2"/>
        </w:rPr>
        <w:t xml:space="preserve"> </w:t>
      </w:r>
      <w:r w:rsidR="00010A22" w:rsidRPr="00364F42">
        <w:t>needed</w:t>
      </w:r>
      <w:r w:rsidR="00010A22" w:rsidRPr="00364F42">
        <w:rPr>
          <w:spacing w:val="-2"/>
        </w:rPr>
        <w:t xml:space="preserve"> </w:t>
      </w:r>
      <w:r w:rsidR="00010A22" w:rsidRPr="00364F42">
        <w:t>to</w:t>
      </w:r>
      <w:r w:rsidR="00010A22" w:rsidRPr="00364F42">
        <w:rPr>
          <w:spacing w:val="-2"/>
        </w:rPr>
        <w:t xml:space="preserve"> </w:t>
      </w:r>
      <w:r w:rsidR="00010A22" w:rsidRPr="00364F42">
        <w:t>create</w:t>
      </w:r>
      <w:r w:rsidR="00010A22" w:rsidRPr="00364F42">
        <w:rPr>
          <w:spacing w:val="-2"/>
        </w:rPr>
        <w:t xml:space="preserve"> </w:t>
      </w:r>
      <w:r w:rsidR="00010A22" w:rsidRPr="00364F42">
        <w:t>an email</w:t>
      </w:r>
      <w:r w:rsidR="00010A22" w:rsidRPr="00364F42">
        <w:rPr>
          <w:spacing w:val="-4"/>
        </w:rPr>
        <w:t xml:space="preserve"> </w:t>
      </w:r>
      <w:r w:rsidR="00010A22" w:rsidRPr="00364F42">
        <w:t>that</w:t>
      </w:r>
      <w:r w:rsidR="00010A22" w:rsidRPr="00364F42">
        <w:rPr>
          <w:spacing w:val="-4"/>
        </w:rPr>
        <w:t xml:space="preserve"> </w:t>
      </w:r>
      <w:r w:rsidR="00010A22" w:rsidRPr="00364F42">
        <w:t>sounded</w:t>
      </w:r>
      <w:r w:rsidR="00010A22" w:rsidRPr="00364F42">
        <w:rPr>
          <w:spacing w:val="-4"/>
        </w:rPr>
        <w:t xml:space="preserve"> </w:t>
      </w:r>
      <w:r w:rsidR="00010A22" w:rsidRPr="00364F42">
        <w:t>like</w:t>
      </w:r>
      <w:r w:rsidR="00010A22" w:rsidRPr="00364F42">
        <w:rPr>
          <w:spacing w:val="-4"/>
        </w:rPr>
        <w:t xml:space="preserve"> </w:t>
      </w:r>
      <w:r w:rsidR="00010A22" w:rsidRPr="00364F42">
        <w:t>a</w:t>
      </w:r>
      <w:r w:rsidR="00010A22" w:rsidRPr="00364F42">
        <w:rPr>
          <w:spacing w:val="-4"/>
        </w:rPr>
        <w:t xml:space="preserve"> </w:t>
      </w:r>
      <w:r w:rsidR="00010A22" w:rsidRPr="00364F42">
        <w:t>genuine</w:t>
      </w:r>
      <w:r w:rsidR="00010A22" w:rsidRPr="00364F42">
        <w:rPr>
          <w:spacing w:val="-4"/>
        </w:rPr>
        <w:t xml:space="preserve"> </w:t>
      </w:r>
      <w:r w:rsidR="00010A22" w:rsidRPr="00364F42">
        <w:t>request</w:t>
      </w:r>
      <w:r w:rsidR="00010A22" w:rsidRPr="00364F42">
        <w:rPr>
          <w:spacing w:val="-4"/>
        </w:rPr>
        <w:t xml:space="preserve"> </w:t>
      </w:r>
      <w:r w:rsidR="00010A22" w:rsidRPr="00364F42">
        <w:t>from</w:t>
      </w:r>
      <w:r w:rsidR="00010A22" w:rsidRPr="00364F42">
        <w:rPr>
          <w:spacing w:val="-4"/>
        </w:rPr>
        <w:t xml:space="preserve"> </w:t>
      </w:r>
      <w:r w:rsidR="00010A22" w:rsidRPr="00364F42">
        <w:t>a</w:t>
      </w:r>
      <w:r w:rsidR="00010A22" w:rsidRPr="00364F42">
        <w:rPr>
          <w:spacing w:val="-4"/>
        </w:rPr>
        <w:t xml:space="preserve"> </w:t>
      </w:r>
      <w:r w:rsidR="00010A22" w:rsidRPr="00364F42">
        <w:t>real</w:t>
      </w:r>
      <w:r w:rsidR="00010A22" w:rsidRPr="00364F42">
        <w:rPr>
          <w:spacing w:val="-4"/>
        </w:rPr>
        <w:t xml:space="preserve"> </w:t>
      </w:r>
      <w:r w:rsidR="00010A22" w:rsidRPr="00364F42">
        <w:t>citizen. Drafts</w:t>
      </w:r>
      <w:r w:rsidR="00010A22" w:rsidRPr="00364F42">
        <w:rPr>
          <w:spacing w:val="-4"/>
        </w:rPr>
        <w:t xml:space="preserve"> </w:t>
      </w:r>
      <w:r w:rsidR="00010A22" w:rsidRPr="00364F42">
        <w:t>of</w:t>
      </w:r>
      <w:r w:rsidR="00010A22" w:rsidRPr="00364F42">
        <w:rPr>
          <w:spacing w:val="-4"/>
        </w:rPr>
        <w:t xml:space="preserve"> </w:t>
      </w:r>
      <w:r w:rsidR="00010A22" w:rsidRPr="00364F42">
        <w:t>the</w:t>
      </w:r>
      <w:r w:rsidR="00010A22" w:rsidRPr="00364F42">
        <w:rPr>
          <w:spacing w:val="-4"/>
        </w:rPr>
        <w:t xml:space="preserve"> </w:t>
      </w:r>
      <w:r w:rsidR="00010A22" w:rsidRPr="00364F42">
        <w:t>email</w:t>
      </w:r>
      <w:r w:rsidR="00010A22" w:rsidRPr="00364F42">
        <w:rPr>
          <w:spacing w:val="-4"/>
        </w:rPr>
        <w:t xml:space="preserve"> </w:t>
      </w:r>
      <w:r w:rsidR="00010A22" w:rsidRPr="00364F42">
        <w:t>were</w:t>
      </w:r>
      <w:r w:rsidR="00010A22" w:rsidRPr="00364F42">
        <w:rPr>
          <w:spacing w:val="-4"/>
        </w:rPr>
        <w:t xml:space="preserve"> </w:t>
      </w:r>
      <w:r w:rsidR="00010A22" w:rsidRPr="00364F42">
        <w:t>sent</w:t>
      </w:r>
      <w:r w:rsidR="00010A22" w:rsidRPr="00364F42">
        <w:rPr>
          <w:spacing w:val="-4"/>
        </w:rPr>
        <w:t xml:space="preserve"> </w:t>
      </w:r>
      <w:r w:rsidR="00010A22" w:rsidRPr="00364F42">
        <w:t>to</w:t>
      </w:r>
      <w:r w:rsidR="00010A22" w:rsidRPr="00364F42">
        <w:rPr>
          <w:spacing w:val="-4"/>
        </w:rPr>
        <w:t xml:space="preserve"> </w:t>
      </w:r>
      <w:r w:rsidR="00010A22" w:rsidRPr="00364F42">
        <w:t>colleagues and police departments not selected for the correspondence study to assess the plausibility of the email.</w:t>
      </w:r>
    </w:p>
    <w:p w14:paraId="26FBE0AB" w14:textId="411C0E58" w:rsidR="00010A22" w:rsidRPr="00364F42" w:rsidRDefault="00010A22" w:rsidP="00364F42">
      <w:pPr>
        <w:spacing w:line="480" w:lineRule="auto"/>
        <w:ind w:firstLine="720"/>
      </w:pPr>
      <w:r w:rsidRPr="00364F42">
        <w:t>In</w:t>
      </w:r>
      <w:r w:rsidRPr="00364F42">
        <w:rPr>
          <w:spacing w:val="-8"/>
        </w:rPr>
        <w:t xml:space="preserve"> </w:t>
      </w:r>
      <w:r w:rsidRPr="00364F42">
        <w:t>the</w:t>
      </w:r>
      <w:r w:rsidRPr="00364F42">
        <w:rPr>
          <w:spacing w:val="-8"/>
        </w:rPr>
        <w:t xml:space="preserve"> </w:t>
      </w:r>
      <w:r w:rsidRPr="00364F42">
        <w:t>actual</w:t>
      </w:r>
      <w:r w:rsidRPr="00364F42">
        <w:rPr>
          <w:spacing w:val="-7"/>
        </w:rPr>
        <w:t xml:space="preserve"> </w:t>
      </w:r>
      <w:r w:rsidRPr="00364F42">
        <w:t>study,</w:t>
      </w:r>
      <w:r w:rsidRPr="00364F42">
        <w:rPr>
          <w:spacing w:val="-8"/>
        </w:rPr>
        <w:t xml:space="preserve"> </w:t>
      </w:r>
      <w:r w:rsidRPr="00364F42">
        <w:t>each</w:t>
      </w:r>
      <w:r w:rsidRPr="00364F42">
        <w:rPr>
          <w:spacing w:val="-8"/>
        </w:rPr>
        <w:t xml:space="preserve"> </w:t>
      </w:r>
      <w:r w:rsidRPr="00364F42">
        <w:t>department</w:t>
      </w:r>
      <w:r w:rsidRPr="00364F42">
        <w:rPr>
          <w:spacing w:val="-7"/>
        </w:rPr>
        <w:t xml:space="preserve"> </w:t>
      </w:r>
      <w:r w:rsidRPr="00364F42">
        <w:t>received</w:t>
      </w:r>
      <w:r w:rsidRPr="00364F42">
        <w:rPr>
          <w:spacing w:val="-8"/>
        </w:rPr>
        <w:t xml:space="preserve"> </w:t>
      </w:r>
      <w:r w:rsidRPr="00364F42">
        <w:t>one</w:t>
      </w:r>
      <w:r w:rsidRPr="00364F42">
        <w:rPr>
          <w:spacing w:val="-8"/>
        </w:rPr>
        <w:t xml:space="preserve"> </w:t>
      </w:r>
      <w:r w:rsidRPr="00364F42">
        <w:t>email</w:t>
      </w:r>
      <w:r w:rsidRPr="00364F42">
        <w:rPr>
          <w:spacing w:val="-7"/>
        </w:rPr>
        <w:t xml:space="preserve"> </w:t>
      </w:r>
      <w:r w:rsidRPr="00364F42">
        <w:t>from</w:t>
      </w:r>
      <w:r w:rsidRPr="00364F42">
        <w:rPr>
          <w:spacing w:val="-8"/>
        </w:rPr>
        <w:t xml:space="preserve"> </w:t>
      </w:r>
      <w:r w:rsidRPr="00364F42">
        <w:t>a</w:t>
      </w:r>
      <w:r w:rsidRPr="00364F42">
        <w:rPr>
          <w:spacing w:val="-7"/>
        </w:rPr>
        <w:t xml:space="preserve"> </w:t>
      </w:r>
      <w:r w:rsidRPr="00364F42">
        <w:t>single</w:t>
      </w:r>
      <w:r w:rsidRPr="00364F42">
        <w:rPr>
          <w:spacing w:val="-8"/>
        </w:rPr>
        <w:t xml:space="preserve"> </w:t>
      </w:r>
      <w:r w:rsidRPr="00364F42">
        <w:t>randomly</w:t>
      </w:r>
      <w:r w:rsidRPr="00364F42">
        <w:rPr>
          <w:spacing w:val="-8"/>
        </w:rPr>
        <w:t xml:space="preserve"> </w:t>
      </w:r>
      <w:r w:rsidRPr="00364F42">
        <w:t>assigned</w:t>
      </w:r>
      <w:r w:rsidRPr="00364F42">
        <w:rPr>
          <w:spacing w:val="-7"/>
        </w:rPr>
        <w:t xml:space="preserve"> </w:t>
      </w:r>
      <w:r w:rsidRPr="00364F42">
        <w:t>identity.</w:t>
      </w:r>
      <w:r w:rsidRPr="00364F42">
        <w:rPr>
          <w:spacing w:val="2"/>
        </w:rPr>
        <w:t xml:space="preserve"> </w:t>
      </w:r>
      <w:r w:rsidRPr="00364F42">
        <w:t>All</w:t>
      </w:r>
      <w:r w:rsidRPr="00364F42">
        <w:rPr>
          <w:spacing w:val="-7"/>
        </w:rPr>
        <w:t xml:space="preserve"> </w:t>
      </w:r>
      <w:r w:rsidRPr="00364F42">
        <w:rPr>
          <w:spacing w:val="-2"/>
        </w:rPr>
        <w:t xml:space="preserve">these </w:t>
      </w:r>
      <w:r w:rsidRPr="00364F42">
        <w:t>emails were identical with two exceptions: (1) the identity of the email sender and (2) the sign-off used in the</w:t>
      </w:r>
      <w:r w:rsidRPr="00364F42">
        <w:rPr>
          <w:spacing w:val="-1"/>
        </w:rPr>
        <w:t xml:space="preserve"> </w:t>
      </w:r>
      <w:r w:rsidRPr="00364F42">
        <w:t>email. I</w:t>
      </w:r>
      <w:r w:rsidRPr="00364F42">
        <w:rPr>
          <w:spacing w:val="-1"/>
        </w:rPr>
        <w:t xml:space="preserve"> </w:t>
      </w:r>
      <w:r w:rsidRPr="00364F42">
        <w:t>varied</w:t>
      </w:r>
      <w:r w:rsidRPr="00364F42">
        <w:rPr>
          <w:spacing w:val="-1"/>
        </w:rPr>
        <w:t xml:space="preserve"> </w:t>
      </w:r>
      <w:r w:rsidRPr="00364F42">
        <w:t>the</w:t>
      </w:r>
      <w:r w:rsidRPr="00364F42">
        <w:rPr>
          <w:spacing w:val="-1"/>
        </w:rPr>
        <w:t xml:space="preserve"> </w:t>
      </w:r>
      <w:r w:rsidRPr="00364F42">
        <w:t>sign-off</w:t>
      </w:r>
      <w:r w:rsidRPr="00364F42">
        <w:rPr>
          <w:spacing w:val="-1"/>
        </w:rPr>
        <w:t xml:space="preserve"> </w:t>
      </w:r>
      <w:r w:rsidRPr="00364F42">
        <w:t>to</w:t>
      </w:r>
      <w:r w:rsidRPr="00364F42">
        <w:rPr>
          <w:spacing w:val="-1"/>
        </w:rPr>
        <w:t xml:space="preserve"> </w:t>
      </w:r>
      <w:r w:rsidRPr="00364F42">
        <w:t>test</w:t>
      </w:r>
      <w:r w:rsidRPr="00364F42">
        <w:rPr>
          <w:spacing w:val="-1"/>
        </w:rPr>
        <w:t xml:space="preserve"> </w:t>
      </w:r>
      <w:r w:rsidRPr="00364F42">
        <w:t>whether</w:t>
      </w:r>
      <w:r w:rsidRPr="00364F42">
        <w:rPr>
          <w:spacing w:val="-1"/>
        </w:rPr>
        <w:t xml:space="preserve"> </w:t>
      </w:r>
      <w:r w:rsidRPr="00364F42">
        <w:t>the</w:t>
      </w:r>
      <w:r w:rsidRPr="00364F42">
        <w:rPr>
          <w:spacing w:val="-1"/>
        </w:rPr>
        <w:t xml:space="preserve"> </w:t>
      </w:r>
      <w:r w:rsidRPr="00364F42">
        <w:t>tone</w:t>
      </w:r>
      <w:r w:rsidRPr="00364F42">
        <w:rPr>
          <w:spacing w:val="-1"/>
        </w:rPr>
        <w:t xml:space="preserve"> </w:t>
      </w:r>
      <w:r w:rsidRPr="00364F42">
        <w:t>of</w:t>
      </w:r>
      <w:r w:rsidRPr="00364F42">
        <w:rPr>
          <w:spacing w:val="-1"/>
        </w:rPr>
        <w:t xml:space="preserve"> </w:t>
      </w:r>
      <w:r w:rsidRPr="00364F42">
        <w:t>the</w:t>
      </w:r>
      <w:r w:rsidRPr="00364F42">
        <w:rPr>
          <w:spacing w:val="-1"/>
        </w:rPr>
        <w:t xml:space="preserve"> </w:t>
      </w:r>
      <w:r w:rsidRPr="00364F42">
        <w:t>email</w:t>
      </w:r>
      <w:r w:rsidRPr="00364F42">
        <w:rPr>
          <w:spacing w:val="-1"/>
        </w:rPr>
        <w:t xml:space="preserve"> </w:t>
      </w:r>
      <w:r w:rsidRPr="00364F42">
        <w:t>might</w:t>
      </w:r>
      <w:r w:rsidRPr="00364F42">
        <w:rPr>
          <w:spacing w:val="-1"/>
        </w:rPr>
        <w:t xml:space="preserve"> </w:t>
      </w:r>
      <w:r w:rsidRPr="00364F42">
        <w:t>affect</w:t>
      </w:r>
      <w:r w:rsidRPr="00364F42">
        <w:rPr>
          <w:spacing w:val="-1"/>
        </w:rPr>
        <w:t xml:space="preserve"> </w:t>
      </w:r>
      <w:r w:rsidRPr="00364F42">
        <w:t>police</w:t>
      </w:r>
      <w:r w:rsidRPr="00364F42">
        <w:rPr>
          <w:spacing w:val="-1"/>
        </w:rPr>
        <w:t xml:space="preserve"> </w:t>
      </w:r>
      <w:r w:rsidRPr="00364F42">
        <w:t>behavior. I</w:t>
      </w:r>
      <w:r w:rsidRPr="00364F42">
        <w:rPr>
          <w:spacing w:val="-1"/>
        </w:rPr>
        <w:t xml:space="preserve"> </w:t>
      </w:r>
      <w:r w:rsidRPr="00364F42">
        <w:t>decided to</w:t>
      </w:r>
      <w:r w:rsidRPr="00364F42">
        <w:rPr>
          <w:spacing w:val="-7"/>
        </w:rPr>
        <w:t xml:space="preserve"> </w:t>
      </w:r>
      <w:r w:rsidRPr="00364F42">
        <w:t>use</w:t>
      </w:r>
      <w:r w:rsidRPr="00364F42">
        <w:rPr>
          <w:spacing w:val="-7"/>
        </w:rPr>
        <w:t xml:space="preserve"> </w:t>
      </w:r>
      <w:r w:rsidRPr="00364F42">
        <w:t>the</w:t>
      </w:r>
      <w:r w:rsidRPr="00364F42">
        <w:rPr>
          <w:spacing w:val="-7"/>
        </w:rPr>
        <w:t xml:space="preserve"> </w:t>
      </w:r>
      <w:r w:rsidRPr="00364F42">
        <w:t>sign-off</w:t>
      </w:r>
      <w:r w:rsidRPr="00364F42">
        <w:rPr>
          <w:spacing w:val="-7"/>
        </w:rPr>
        <w:t xml:space="preserve"> </w:t>
      </w:r>
      <w:r w:rsidRPr="00364F42">
        <w:t>as</w:t>
      </w:r>
      <w:r w:rsidRPr="00364F42">
        <w:rPr>
          <w:spacing w:val="-7"/>
        </w:rPr>
        <w:t xml:space="preserve"> </w:t>
      </w:r>
      <w:r w:rsidRPr="00364F42">
        <w:t>the</w:t>
      </w:r>
      <w:r w:rsidRPr="00364F42">
        <w:rPr>
          <w:spacing w:val="-7"/>
        </w:rPr>
        <w:t xml:space="preserve"> </w:t>
      </w:r>
      <w:r w:rsidRPr="00364F42">
        <w:t>vehicle</w:t>
      </w:r>
      <w:r w:rsidRPr="00364F42">
        <w:rPr>
          <w:spacing w:val="-7"/>
        </w:rPr>
        <w:t xml:space="preserve"> </w:t>
      </w:r>
      <w:r w:rsidRPr="00364F42">
        <w:t>for</w:t>
      </w:r>
      <w:r w:rsidRPr="00364F42">
        <w:rPr>
          <w:spacing w:val="-7"/>
        </w:rPr>
        <w:t xml:space="preserve"> </w:t>
      </w:r>
      <w:r w:rsidRPr="00364F42">
        <w:t>this</w:t>
      </w:r>
      <w:r w:rsidRPr="00364F42">
        <w:rPr>
          <w:spacing w:val="-7"/>
        </w:rPr>
        <w:t xml:space="preserve"> </w:t>
      </w:r>
      <w:r w:rsidRPr="00364F42">
        <w:t>treatment</w:t>
      </w:r>
      <w:r w:rsidRPr="00364F42">
        <w:rPr>
          <w:spacing w:val="-7"/>
        </w:rPr>
        <w:t xml:space="preserve"> </w:t>
      </w:r>
      <w:r w:rsidRPr="00364F42">
        <w:t>because</w:t>
      </w:r>
      <w:r w:rsidRPr="00364F42">
        <w:rPr>
          <w:spacing w:val="-7"/>
        </w:rPr>
        <w:t xml:space="preserve"> </w:t>
      </w:r>
      <w:r w:rsidRPr="00364F42">
        <w:t>the</w:t>
      </w:r>
      <w:r w:rsidRPr="00364F42">
        <w:rPr>
          <w:spacing w:val="-7"/>
        </w:rPr>
        <w:t xml:space="preserve"> </w:t>
      </w:r>
      <w:r w:rsidRPr="00364F42">
        <w:t>sign-off</w:t>
      </w:r>
      <w:r w:rsidRPr="00364F42">
        <w:rPr>
          <w:spacing w:val="-7"/>
        </w:rPr>
        <w:t xml:space="preserve"> </w:t>
      </w:r>
      <w:r w:rsidRPr="00364F42">
        <w:t>influences</w:t>
      </w:r>
      <w:r w:rsidRPr="00364F42">
        <w:rPr>
          <w:spacing w:val="-7"/>
        </w:rPr>
        <w:t xml:space="preserve"> </w:t>
      </w:r>
      <w:r w:rsidRPr="00364F42">
        <w:t>the</w:t>
      </w:r>
      <w:r w:rsidRPr="00364F42">
        <w:rPr>
          <w:spacing w:val="-7"/>
        </w:rPr>
        <w:t xml:space="preserve"> </w:t>
      </w:r>
      <w:r w:rsidRPr="00364F42">
        <w:t>perceived</w:t>
      </w:r>
      <w:r w:rsidRPr="00364F42">
        <w:rPr>
          <w:spacing w:val="-7"/>
        </w:rPr>
        <w:t xml:space="preserve"> </w:t>
      </w:r>
      <w:r w:rsidRPr="00364F42">
        <w:t>amicability of the email but only minimally alters the content of the email. I randomly assigned the sign-off across emails. I</w:t>
      </w:r>
      <w:r w:rsidRPr="00364F42">
        <w:rPr>
          <w:spacing w:val="-3"/>
        </w:rPr>
        <w:t xml:space="preserve"> </w:t>
      </w:r>
      <w:r w:rsidRPr="00364F42">
        <w:t>use</w:t>
      </w:r>
      <w:r w:rsidRPr="00364F42">
        <w:rPr>
          <w:spacing w:val="-3"/>
        </w:rPr>
        <w:t xml:space="preserve"> </w:t>
      </w:r>
      <w:r w:rsidRPr="00364F42">
        <w:t>the</w:t>
      </w:r>
      <w:r w:rsidRPr="00364F42">
        <w:rPr>
          <w:spacing w:val="-3"/>
        </w:rPr>
        <w:t xml:space="preserve"> </w:t>
      </w:r>
      <w:r w:rsidRPr="00364F42">
        <w:t>email</w:t>
      </w:r>
      <w:r w:rsidRPr="00364F42">
        <w:rPr>
          <w:spacing w:val="-3"/>
        </w:rPr>
        <w:t xml:space="preserve"> </w:t>
      </w:r>
      <w:r w:rsidRPr="00364F42">
        <w:t>sender’s</w:t>
      </w:r>
      <w:r w:rsidRPr="00364F42">
        <w:rPr>
          <w:spacing w:val="-3"/>
        </w:rPr>
        <w:t xml:space="preserve"> </w:t>
      </w:r>
      <w:r w:rsidRPr="00364F42">
        <w:t>name</w:t>
      </w:r>
      <w:r w:rsidRPr="00364F42">
        <w:rPr>
          <w:spacing w:val="-3"/>
        </w:rPr>
        <w:t xml:space="preserve"> </w:t>
      </w:r>
      <w:r w:rsidRPr="00364F42">
        <w:t>twice</w:t>
      </w:r>
      <w:r w:rsidRPr="00364F42">
        <w:rPr>
          <w:spacing w:val="-3"/>
        </w:rPr>
        <w:t xml:space="preserve"> </w:t>
      </w:r>
      <w:r w:rsidRPr="00364F42">
        <w:t>in</w:t>
      </w:r>
      <w:r w:rsidRPr="00364F42">
        <w:rPr>
          <w:spacing w:val="-3"/>
        </w:rPr>
        <w:t xml:space="preserve"> </w:t>
      </w:r>
      <w:r w:rsidRPr="00364F42">
        <w:t>each</w:t>
      </w:r>
      <w:r w:rsidRPr="00364F42">
        <w:rPr>
          <w:spacing w:val="-3"/>
        </w:rPr>
        <w:t xml:space="preserve"> </w:t>
      </w:r>
      <w:r w:rsidRPr="00364F42">
        <w:t>email</w:t>
      </w:r>
      <w:r w:rsidRPr="00364F42">
        <w:rPr>
          <w:spacing w:val="-3"/>
        </w:rPr>
        <w:t xml:space="preserve"> </w:t>
      </w:r>
      <w:r w:rsidRPr="00364F42">
        <w:t>to</w:t>
      </w:r>
      <w:r w:rsidRPr="00364F42">
        <w:rPr>
          <w:spacing w:val="-3"/>
        </w:rPr>
        <w:t xml:space="preserve"> </w:t>
      </w:r>
      <w:r w:rsidRPr="00364F42">
        <w:t>increase</w:t>
      </w:r>
      <w:r w:rsidRPr="00364F42">
        <w:rPr>
          <w:spacing w:val="-3"/>
        </w:rPr>
        <w:t xml:space="preserve"> </w:t>
      </w:r>
      <w:r w:rsidRPr="00364F42">
        <w:t>the</w:t>
      </w:r>
      <w:r w:rsidRPr="00364F42">
        <w:rPr>
          <w:spacing w:val="-3"/>
        </w:rPr>
        <w:t xml:space="preserve"> </w:t>
      </w:r>
      <w:r w:rsidRPr="00364F42">
        <w:t>salience</w:t>
      </w:r>
      <w:r w:rsidRPr="00364F42">
        <w:rPr>
          <w:spacing w:val="-3"/>
        </w:rPr>
        <w:t xml:space="preserve"> </w:t>
      </w:r>
      <w:r w:rsidRPr="00364F42">
        <w:t>of</w:t>
      </w:r>
      <w:r w:rsidRPr="00364F42">
        <w:rPr>
          <w:spacing w:val="-3"/>
        </w:rPr>
        <w:t xml:space="preserve"> </w:t>
      </w:r>
      <w:r w:rsidRPr="00364F42">
        <w:t>this</w:t>
      </w:r>
      <w:r w:rsidRPr="00364F42">
        <w:rPr>
          <w:spacing w:val="-3"/>
        </w:rPr>
        <w:t xml:space="preserve"> </w:t>
      </w:r>
      <w:r w:rsidRPr="00364F42">
        <w:t>information. Each email had the following format:</w:t>
      </w:r>
    </w:p>
    <w:p w14:paraId="2D8C83F2" w14:textId="77777777" w:rsidR="00010A22" w:rsidRPr="00364F42" w:rsidRDefault="00010A22" w:rsidP="00010A22">
      <w:pPr>
        <w:ind w:left="534"/>
      </w:pPr>
      <w:r w:rsidRPr="00364F42">
        <w:rPr>
          <w:b/>
        </w:rPr>
        <w:t>From:</w:t>
      </w:r>
      <w:r w:rsidRPr="00364F42">
        <w:rPr>
          <w:b/>
          <w:spacing w:val="4"/>
        </w:rPr>
        <w:t xml:space="preserve"> </w:t>
      </w:r>
      <w:r w:rsidRPr="00364F42">
        <w:rPr>
          <w:i/>
        </w:rPr>
        <w:t>Full</w:t>
      </w:r>
      <w:r w:rsidRPr="00364F42">
        <w:rPr>
          <w:i/>
          <w:spacing w:val="-6"/>
        </w:rPr>
        <w:t xml:space="preserve"> </w:t>
      </w:r>
      <w:r w:rsidRPr="00364F42">
        <w:rPr>
          <w:i/>
        </w:rPr>
        <w:t>name</w:t>
      </w:r>
      <w:r w:rsidRPr="00364F42">
        <w:rPr>
          <w:i/>
          <w:spacing w:val="-7"/>
        </w:rPr>
        <w:t xml:space="preserve"> </w:t>
      </w:r>
      <w:r w:rsidRPr="00364F42">
        <w:rPr>
          <w:spacing w:val="-2"/>
        </w:rPr>
        <w:t>&lt;</w:t>
      </w:r>
      <w:hyperlink r:id="rId20">
        <w:r w:rsidRPr="00364F42">
          <w:rPr>
            <w:i/>
            <w:spacing w:val="-2"/>
          </w:rPr>
          <w:t>lastname19xx</w:t>
        </w:r>
        <w:r w:rsidRPr="00364F42">
          <w:rPr>
            <w:spacing w:val="-2"/>
          </w:rPr>
          <w:t>@mail.com&gt;</w:t>
        </w:r>
      </w:hyperlink>
    </w:p>
    <w:p w14:paraId="02AEA9F8" w14:textId="77777777" w:rsidR="00010A22" w:rsidRPr="00364F42" w:rsidRDefault="00010A22" w:rsidP="00010A22">
      <w:pPr>
        <w:spacing w:before="9"/>
        <w:ind w:left="534"/>
      </w:pPr>
      <w:r w:rsidRPr="00364F42">
        <w:rPr>
          <w:b/>
        </w:rPr>
        <w:t>Subject:</w:t>
      </w:r>
      <w:r w:rsidRPr="00364F42">
        <w:rPr>
          <w:b/>
          <w:spacing w:val="2"/>
        </w:rPr>
        <w:t xml:space="preserve"> </w:t>
      </w:r>
      <w:r w:rsidRPr="00364F42">
        <w:t>Complaint</w:t>
      </w:r>
      <w:r w:rsidRPr="00364F42">
        <w:rPr>
          <w:spacing w:val="-8"/>
        </w:rPr>
        <w:t xml:space="preserve"> </w:t>
      </w:r>
      <w:r w:rsidRPr="00364F42">
        <w:rPr>
          <w:spacing w:val="-2"/>
        </w:rPr>
        <w:t>Assistance</w:t>
      </w:r>
    </w:p>
    <w:p w14:paraId="01BB346A" w14:textId="77777777" w:rsidR="00010A22" w:rsidRPr="00364F42" w:rsidRDefault="00010A22" w:rsidP="00010A22">
      <w:pPr>
        <w:ind w:firstLine="534"/>
        <w:rPr>
          <w:b/>
          <w:bCs/>
        </w:rPr>
      </w:pPr>
      <w:r w:rsidRPr="00364F42">
        <w:rPr>
          <w:b/>
          <w:bCs/>
        </w:rPr>
        <w:lastRenderedPageBreak/>
        <w:t>Body:</w:t>
      </w:r>
    </w:p>
    <w:p w14:paraId="05D66529" w14:textId="77777777" w:rsidR="00010A22" w:rsidRPr="00364F42" w:rsidRDefault="00010A22" w:rsidP="00010A22">
      <w:pPr>
        <w:pStyle w:val="BodyText"/>
        <w:spacing w:before="82"/>
        <w:ind w:left="534"/>
        <w:rPr>
          <w:sz w:val="24"/>
          <w:szCs w:val="24"/>
        </w:rPr>
      </w:pPr>
      <w:r w:rsidRPr="00364F42">
        <w:rPr>
          <w:i/>
          <w:sz w:val="24"/>
          <w:szCs w:val="24"/>
        </w:rPr>
        <w:t>X</w:t>
      </w:r>
      <w:r w:rsidRPr="00364F42">
        <w:rPr>
          <w:i/>
          <w:spacing w:val="4"/>
          <w:sz w:val="24"/>
          <w:szCs w:val="24"/>
        </w:rPr>
        <w:t xml:space="preserve"> </w:t>
      </w:r>
      <w:r w:rsidRPr="00364F42">
        <w:rPr>
          <w:sz w:val="24"/>
          <w:szCs w:val="24"/>
        </w:rPr>
        <w:t>Police</w:t>
      </w:r>
      <w:r w:rsidRPr="00364F42">
        <w:rPr>
          <w:spacing w:val="-4"/>
          <w:sz w:val="24"/>
          <w:szCs w:val="24"/>
        </w:rPr>
        <w:t xml:space="preserve"> </w:t>
      </w:r>
      <w:r w:rsidRPr="00364F42">
        <w:rPr>
          <w:spacing w:val="-2"/>
          <w:sz w:val="24"/>
          <w:szCs w:val="24"/>
        </w:rPr>
        <w:t>Department,</w:t>
      </w:r>
    </w:p>
    <w:p w14:paraId="0CF3852C" w14:textId="6C4B1708" w:rsidR="00010A22" w:rsidRPr="00364F42" w:rsidRDefault="00010A22" w:rsidP="00010A22">
      <w:pPr>
        <w:pStyle w:val="BodyText"/>
        <w:spacing w:before="81" w:line="249" w:lineRule="auto"/>
        <w:ind w:left="534" w:right="1471"/>
        <w:jc w:val="both"/>
        <w:rPr>
          <w:sz w:val="24"/>
          <w:szCs w:val="24"/>
        </w:rPr>
      </w:pPr>
      <w:r w:rsidRPr="00364F42">
        <w:rPr>
          <w:sz w:val="24"/>
          <w:szCs w:val="24"/>
        </w:rPr>
        <w:t>My</w:t>
      </w:r>
      <w:r w:rsidRPr="00364F42">
        <w:rPr>
          <w:spacing w:val="-6"/>
          <w:sz w:val="24"/>
          <w:szCs w:val="24"/>
        </w:rPr>
        <w:t xml:space="preserve"> </w:t>
      </w:r>
      <w:r w:rsidRPr="00364F42">
        <w:rPr>
          <w:sz w:val="24"/>
          <w:szCs w:val="24"/>
        </w:rPr>
        <w:t>name</w:t>
      </w:r>
      <w:r w:rsidRPr="00364F42">
        <w:rPr>
          <w:spacing w:val="-6"/>
          <w:sz w:val="24"/>
          <w:szCs w:val="24"/>
        </w:rPr>
        <w:t xml:space="preserve"> </w:t>
      </w:r>
      <w:r w:rsidRPr="00364F42">
        <w:rPr>
          <w:sz w:val="24"/>
          <w:szCs w:val="24"/>
        </w:rPr>
        <w:t>is</w:t>
      </w:r>
      <w:r w:rsidRPr="00364F42">
        <w:rPr>
          <w:spacing w:val="-6"/>
          <w:sz w:val="24"/>
          <w:szCs w:val="24"/>
        </w:rPr>
        <w:t xml:space="preserve"> </w:t>
      </w:r>
      <w:r w:rsidRPr="00364F42">
        <w:rPr>
          <w:i/>
          <w:sz w:val="24"/>
          <w:szCs w:val="24"/>
        </w:rPr>
        <w:t>first</w:t>
      </w:r>
      <w:r w:rsidRPr="00364F42">
        <w:rPr>
          <w:i/>
          <w:spacing w:val="-6"/>
          <w:sz w:val="24"/>
          <w:szCs w:val="24"/>
        </w:rPr>
        <w:t xml:space="preserve"> </w:t>
      </w:r>
      <w:proofErr w:type="gramStart"/>
      <w:r w:rsidRPr="00364F42">
        <w:rPr>
          <w:i/>
          <w:sz w:val="24"/>
          <w:szCs w:val="24"/>
        </w:rPr>
        <w:t>name</w:t>
      </w:r>
      <w:proofErr w:type="gramEnd"/>
      <w:r w:rsidRPr="00364F42">
        <w:rPr>
          <w:i/>
          <w:spacing w:val="-6"/>
          <w:sz w:val="24"/>
          <w:szCs w:val="24"/>
        </w:rPr>
        <w:t xml:space="preserve"> </w:t>
      </w:r>
      <w:r w:rsidRPr="00364F42">
        <w:rPr>
          <w:sz w:val="24"/>
          <w:szCs w:val="24"/>
        </w:rPr>
        <w:t>and</w:t>
      </w:r>
      <w:r w:rsidRPr="00364F42">
        <w:rPr>
          <w:spacing w:val="-6"/>
          <w:sz w:val="24"/>
          <w:szCs w:val="24"/>
        </w:rPr>
        <w:t xml:space="preserve"> </w:t>
      </w:r>
      <w:r w:rsidRPr="00364F42">
        <w:rPr>
          <w:sz w:val="24"/>
          <w:szCs w:val="24"/>
        </w:rPr>
        <w:t>I</w:t>
      </w:r>
      <w:r w:rsidRPr="00364F42">
        <w:rPr>
          <w:spacing w:val="-6"/>
          <w:sz w:val="24"/>
          <w:szCs w:val="24"/>
        </w:rPr>
        <w:t xml:space="preserve"> </w:t>
      </w:r>
      <w:r w:rsidRPr="00364F42">
        <w:rPr>
          <w:sz w:val="24"/>
          <w:szCs w:val="24"/>
        </w:rPr>
        <w:t>am</w:t>
      </w:r>
      <w:r w:rsidRPr="00364F42">
        <w:rPr>
          <w:spacing w:val="-6"/>
          <w:sz w:val="24"/>
          <w:szCs w:val="24"/>
        </w:rPr>
        <w:t xml:space="preserve"> </w:t>
      </w:r>
      <w:r w:rsidRPr="00364F42">
        <w:rPr>
          <w:sz w:val="24"/>
          <w:szCs w:val="24"/>
        </w:rPr>
        <w:t>interested</w:t>
      </w:r>
      <w:r w:rsidRPr="00364F42">
        <w:rPr>
          <w:spacing w:val="-6"/>
          <w:sz w:val="24"/>
          <w:szCs w:val="24"/>
        </w:rPr>
        <w:t xml:space="preserve"> </w:t>
      </w:r>
      <w:r w:rsidRPr="00364F42">
        <w:rPr>
          <w:sz w:val="24"/>
          <w:szCs w:val="24"/>
        </w:rPr>
        <w:t>in</w:t>
      </w:r>
      <w:r w:rsidRPr="00364F42">
        <w:rPr>
          <w:spacing w:val="-6"/>
          <w:sz w:val="24"/>
          <w:szCs w:val="24"/>
        </w:rPr>
        <w:t xml:space="preserve"> </w:t>
      </w:r>
      <w:r w:rsidRPr="00364F42">
        <w:rPr>
          <w:sz w:val="24"/>
          <w:szCs w:val="24"/>
        </w:rPr>
        <w:t>filing</w:t>
      </w:r>
      <w:r w:rsidRPr="00364F42">
        <w:rPr>
          <w:spacing w:val="-6"/>
          <w:sz w:val="24"/>
          <w:szCs w:val="24"/>
        </w:rPr>
        <w:t xml:space="preserve"> </w:t>
      </w:r>
      <w:r w:rsidRPr="00364F42">
        <w:rPr>
          <w:sz w:val="24"/>
          <w:szCs w:val="24"/>
        </w:rPr>
        <w:t>a</w:t>
      </w:r>
      <w:r w:rsidRPr="00364F42">
        <w:rPr>
          <w:spacing w:val="-6"/>
          <w:sz w:val="24"/>
          <w:szCs w:val="24"/>
        </w:rPr>
        <w:t xml:space="preserve"> </w:t>
      </w:r>
      <w:r w:rsidRPr="00364F42">
        <w:rPr>
          <w:sz w:val="24"/>
          <w:szCs w:val="24"/>
        </w:rPr>
        <w:t>complaint</w:t>
      </w:r>
      <w:r w:rsidRPr="00364F42">
        <w:rPr>
          <w:spacing w:val="-6"/>
          <w:sz w:val="24"/>
          <w:szCs w:val="24"/>
        </w:rPr>
        <w:t xml:space="preserve"> </w:t>
      </w:r>
      <w:r w:rsidRPr="00364F42">
        <w:rPr>
          <w:sz w:val="24"/>
          <w:szCs w:val="24"/>
        </w:rPr>
        <w:t>against</w:t>
      </w:r>
      <w:r w:rsidRPr="00364F42">
        <w:rPr>
          <w:spacing w:val="-6"/>
          <w:sz w:val="24"/>
          <w:szCs w:val="24"/>
        </w:rPr>
        <w:t xml:space="preserve"> </w:t>
      </w:r>
      <w:r w:rsidRPr="00364F42">
        <w:rPr>
          <w:sz w:val="24"/>
          <w:szCs w:val="24"/>
        </w:rPr>
        <w:t>an</w:t>
      </w:r>
      <w:r w:rsidRPr="00364F42">
        <w:rPr>
          <w:spacing w:val="-6"/>
          <w:sz w:val="24"/>
          <w:szCs w:val="24"/>
        </w:rPr>
        <w:t xml:space="preserve"> </w:t>
      </w:r>
      <w:r w:rsidRPr="00364F42">
        <w:rPr>
          <w:sz w:val="24"/>
          <w:szCs w:val="24"/>
        </w:rPr>
        <w:t>officer</w:t>
      </w:r>
      <w:r w:rsidRPr="00364F42">
        <w:rPr>
          <w:spacing w:val="-6"/>
          <w:sz w:val="24"/>
          <w:szCs w:val="24"/>
        </w:rPr>
        <w:t xml:space="preserve"> </w:t>
      </w:r>
      <w:r w:rsidRPr="00364F42">
        <w:rPr>
          <w:sz w:val="24"/>
          <w:szCs w:val="24"/>
        </w:rPr>
        <w:t>in</w:t>
      </w:r>
      <w:r w:rsidRPr="00364F42">
        <w:rPr>
          <w:spacing w:val="-6"/>
          <w:sz w:val="24"/>
          <w:szCs w:val="24"/>
        </w:rPr>
        <w:t xml:space="preserve"> </w:t>
      </w:r>
      <w:r w:rsidRPr="00364F42">
        <w:rPr>
          <w:sz w:val="24"/>
          <w:szCs w:val="24"/>
        </w:rPr>
        <w:t>your</w:t>
      </w:r>
      <w:r w:rsidRPr="00364F42">
        <w:rPr>
          <w:spacing w:val="-6"/>
          <w:sz w:val="24"/>
          <w:szCs w:val="24"/>
        </w:rPr>
        <w:t xml:space="preserve"> </w:t>
      </w:r>
      <w:r w:rsidRPr="00364F42">
        <w:rPr>
          <w:sz w:val="24"/>
          <w:szCs w:val="24"/>
        </w:rPr>
        <w:t>department. I</w:t>
      </w:r>
      <w:r w:rsidRPr="00364F42">
        <w:rPr>
          <w:spacing w:val="-3"/>
          <w:sz w:val="24"/>
          <w:szCs w:val="24"/>
        </w:rPr>
        <w:t xml:space="preserve"> </w:t>
      </w:r>
      <w:r w:rsidRPr="00364F42">
        <w:rPr>
          <w:sz w:val="24"/>
          <w:szCs w:val="24"/>
        </w:rPr>
        <w:t>am</w:t>
      </w:r>
      <w:r w:rsidRPr="00364F42">
        <w:rPr>
          <w:spacing w:val="-3"/>
          <w:sz w:val="24"/>
          <w:szCs w:val="24"/>
        </w:rPr>
        <w:t xml:space="preserve"> </w:t>
      </w:r>
      <w:r w:rsidRPr="00364F42">
        <w:rPr>
          <w:sz w:val="24"/>
          <w:szCs w:val="24"/>
        </w:rPr>
        <w:t>not</w:t>
      </w:r>
      <w:r w:rsidRPr="00364F42">
        <w:rPr>
          <w:spacing w:val="-3"/>
          <w:sz w:val="24"/>
          <w:szCs w:val="24"/>
        </w:rPr>
        <w:t xml:space="preserve"> </w:t>
      </w:r>
      <w:r w:rsidRPr="00364F42">
        <w:rPr>
          <w:sz w:val="24"/>
          <w:szCs w:val="24"/>
        </w:rPr>
        <w:t>sure</w:t>
      </w:r>
      <w:r w:rsidRPr="00364F42">
        <w:rPr>
          <w:spacing w:val="-3"/>
          <w:sz w:val="24"/>
          <w:szCs w:val="24"/>
        </w:rPr>
        <w:t xml:space="preserve"> </w:t>
      </w:r>
      <w:r w:rsidRPr="00364F42">
        <w:rPr>
          <w:sz w:val="24"/>
          <w:szCs w:val="24"/>
        </w:rPr>
        <w:t>what</w:t>
      </w:r>
      <w:r w:rsidRPr="00364F42">
        <w:rPr>
          <w:spacing w:val="-3"/>
          <w:sz w:val="24"/>
          <w:szCs w:val="24"/>
        </w:rPr>
        <w:t xml:space="preserve"> </w:t>
      </w:r>
      <w:r w:rsidRPr="00364F42">
        <w:rPr>
          <w:sz w:val="24"/>
          <w:szCs w:val="24"/>
        </w:rPr>
        <w:t>to</w:t>
      </w:r>
      <w:r w:rsidRPr="00364F42">
        <w:rPr>
          <w:spacing w:val="-3"/>
          <w:sz w:val="24"/>
          <w:szCs w:val="24"/>
        </w:rPr>
        <w:t xml:space="preserve"> </w:t>
      </w:r>
      <w:proofErr w:type="gramStart"/>
      <w:r w:rsidRPr="00364F42">
        <w:rPr>
          <w:sz w:val="24"/>
          <w:szCs w:val="24"/>
        </w:rPr>
        <w:t>do,</w:t>
      </w:r>
      <w:r w:rsidRPr="00364F42">
        <w:rPr>
          <w:spacing w:val="-3"/>
          <w:sz w:val="24"/>
          <w:szCs w:val="24"/>
        </w:rPr>
        <w:t xml:space="preserve"> </w:t>
      </w:r>
      <w:r w:rsidRPr="00364F42">
        <w:rPr>
          <w:sz w:val="24"/>
          <w:szCs w:val="24"/>
        </w:rPr>
        <w:t>and</w:t>
      </w:r>
      <w:proofErr w:type="gramEnd"/>
      <w:r w:rsidRPr="00364F42">
        <w:rPr>
          <w:spacing w:val="-3"/>
          <w:sz w:val="24"/>
          <w:szCs w:val="24"/>
        </w:rPr>
        <w:t xml:space="preserve"> </w:t>
      </w:r>
      <w:r w:rsidRPr="00364F42">
        <w:rPr>
          <w:sz w:val="24"/>
          <w:szCs w:val="24"/>
        </w:rPr>
        <w:t>would</w:t>
      </w:r>
      <w:r w:rsidRPr="00364F42">
        <w:rPr>
          <w:spacing w:val="-3"/>
          <w:sz w:val="24"/>
          <w:szCs w:val="24"/>
        </w:rPr>
        <w:t xml:space="preserve"> </w:t>
      </w:r>
      <w:r w:rsidRPr="00364F42">
        <w:rPr>
          <w:sz w:val="24"/>
          <w:szCs w:val="24"/>
        </w:rPr>
        <w:t>like</w:t>
      </w:r>
      <w:r w:rsidRPr="00364F42">
        <w:rPr>
          <w:spacing w:val="-3"/>
          <w:sz w:val="24"/>
          <w:szCs w:val="24"/>
        </w:rPr>
        <w:t xml:space="preserve"> </w:t>
      </w:r>
      <w:r w:rsidRPr="00364F42">
        <w:rPr>
          <w:sz w:val="24"/>
          <w:szCs w:val="24"/>
        </w:rPr>
        <w:t>to</w:t>
      </w:r>
      <w:r w:rsidRPr="00364F42">
        <w:rPr>
          <w:spacing w:val="-3"/>
          <w:sz w:val="24"/>
          <w:szCs w:val="24"/>
        </w:rPr>
        <w:t xml:space="preserve"> </w:t>
      </w:r>
      <w:r w:rsidRPr="00364F42">
        <w:rPr>
          <w:sz w:val="24"/>
          <w:szCs w:val="24"/>
        </w:rPr>
        <w:t>request</w:t>
      </w:r>
      <w:r w:rsidRPr="00364F42">
        <w:rPr>
          <w:spacing w:val="-3"/>
          <w:sz w:val="24"/>
          <w:szCs w:val="24"/>
        </w:rPr>
        <w:t xml:space="preserve"> </w:t>
      </w:r>
      <w:r w:rsidRPr="00364F42">
        <w:rPr>
          <w:sz w:val="24"/>
          <w:szCs w:val="24"/>
        </w:rPr>
        <w:t>information</w:t>
      </w:r>
      <w:r w:rsidRPr="00364F42">
        <w:rPr>
          <w:spacing w:val="-3"/>
          <w:sz w:val="24"/>
          <w:szCs w:val="24"/>
        </w:rPr>
        <w:t xml:space="preserve"> </w:t>
      </w:r>
      <w:r w:rsidRPr="00364F42">
        <w:rPr>
          <w:sz w:val="24"/>
          <w:szCs w:val="24"/>
        </w:rPr>
        <w:t>on</w:t>
      </w:r>
      <w:r w:rsidRPr="00364F42">
        <w:rPr>
          <w:spacing w:val="-3"/>
          <w:sz w:val="24"/>
          <w:szCs w:val="24"/>
        </w:rPr>
        <w:t xml:space="preserve"> </w:t>
      </w:r>
      <w:r w:rsidRPr="00364F42">
        <w:rPr>
          <w:sz w:val="24"/>
          <w:szCs w:val="24"/>
        </w:rPr>
        <w:t>how</w:t>
      </w:r>
      <w:r w:rsidRPr="00364F42">
        <w:rPr>
          <w:spacing w:val="-3"/>
          <w:sz w:val="24"/>
          <w:szCs w:val="24"/>
        </w:rPr>
        <w:t xml:space="preserve"> </w:t>
      </w:r>
      <w:r w:rsidRPr="00364F42">
        <w:rPr>
          <w:sz w:val="24"/>
          <w:szCs w:val="24"/>
        </w:rPr>
        <w:t>to</w:t>
      </w:r>
      <w:r w:rsidRPr="00364F42">
        <w:rPr>
          <w:spacing w:val="-3"/>
          <w:sz w:val="24"/>
          <w:szCs w:val="24"/>
        </w:rPr>
        <w:t xml:space="preserve"> </w:t>
      </w:r>
      <w:r w:rsidRPr="00364F42">
        <w:rPr>
          <w:sz w:val="24"/>
          <w:szCs w:val="24"/>
        </w:rPr>
        <w:t>make</w:t>
      </w:r>
      <w:r w:rsidRPr="00364F42">
        <w:rPr>
          <w:spacing w:val="-3"/>
          <w:sz w:val="24"/>
          <w:szCs w:val="24"/>
        </w:rPr>
        <w:t xml:space="preserve"> </w:t>
      </w:r>
      <w:r w:rsidRPr="00364F42">
        <w:rPr>
          <w:sz w:val="24"/>
          <w:szCs w:val="24"/>
        </w:rPr>
        <w:t>a complaint. Can you please send me this information?</w:t>
      </w:r>
    </w:p>
    <w:p w14:paraId="3B7EA803" w14:textId="2E65AD0C" w:rsidR="00364F42" w:rsidRPr="00364F42" w:rsidRDefault="00010A22" w:rsidP="00364F42">
      <w:pPr>
        <w:spacing w:before="72" w:line="324" w:lineRule="auto"/>
        <w:ind w:left="534" w:right="8010"/>
        <w:jc w:val="both"/>
        <w:rPr>
          <w:i/>
        </w:rPr>
      </w:pPr>
      <w:r w:rsidRPr="00364F42">
        <w:rPr>
          <w:i/>
          <w:spacing w:val="-2"/>
        </w:rPr>
        <w:t xml:space="preserve">Sign-off </w:t>
      </w:r>
      <w:r w:rsidRPr="00364F42">
        <w:rPr>
          <w:i/>
        </w:rPr>
        <w:t>Full</w:t>
      </w:r>
      <w:r w:rsidRPr="00364F42">
        <w:rPr>
          <w:i/>
          <w:spacing w:val="-13"/>
        </w:rPr>
        <w:t xml:space="preserve"> </w:t>
      </w:r>
      <w:r w:rsidRPr="00364F42">
        <w:rPr>
          <w:i/>
        </w:rPr>
        <w:t>name</w:t>
      </w:r>
    </w:p>
    <w:p w14:paraId="44CFE12F" w14:textId="17BF8D70" w:rsidR="00010A22" w:rsidRPr="00364F42" w:rsidRDefault="00010A22" w:rsidP="00364F42">
      <w:pPr>
        <w:spacing w:line="480" w:lineRule="auto"/>
      </w:pPr>
      <w:r w:rsidRPr="00364F42">
        <w:t xml:space="preserve">The </w:t>
      </w:r>
      <w:r w:rsidRPr="00364F42">
        <w:rPr>
          <w:i/>
        </w:rPr>
        <w:t xml:space="preserve">italicized </w:t>
      </w:r>
      <w:r w:rsidRPr="00364F42">
        <w:t>words indicate that these words changed across emails. As described above, I created profiles</w:t>
      </w:r>
      <w:r w:rsidRPr="00364F42">
        <w:rPr>
          <w:spacing w:val="-6"/>
        </w:rPr>
        <w:t xml:space="preserve"> </w:t>
      </w:r>
      <w:r w:rsidRPr="00364F42">
        <w:t>for</w:t>
      </w:r>
      <w:r w:rsidRPr="00364F42">
        <w:rPr>
          <w:spacing w:val="-6"/>
        </w:rPr>
        <w:t xml:space="preserve"> </w:t>
      </w:r>
      <w:r w:rsidRPr="00364F42">
        <w:t>the</w:t>
      </w:r>
      <w:r w:rsidRPr="00364F42">
        <w:rPr>
          <w:spacing w:val="-6"/>
        </w:rPr>
        <w:t xml:space="preserve"> </w:t>
      </w:r>
      <w:r w:rsidRPr="00364F42">
        <w:t>email</w:t>
      </w:r>
      <w:r w:rsidRPr="00364F42">
        <w:rPr>
          <w:spacing w:val="-6"/>
        </w:rPr>
        <w:t xml:space="preserve"> </w:t>
      </w:r>
      <w:r w:rsidRPr="00364F42">
        <w:t>accounts</w:t>
      </w:r>
      <w:r w:rsidRPr="00364F42">
        <w:rPr>
          <w:spacing w:val="-6"/>
        </w:rPr>
        <w:t xml:space="preserve"> </w:t>
      </w:r>
      <w:r w:rsidRPr="00364F42">
        <w:t>so</w:t>
      </w:r>
      <w:r w:rsidRPr="00364F42">
        <w:rPr>
          <w:spacing w:val="-6"/>
        </w:rPr>
        <w:t xml:space="preserve"> </w:t>
      </w:r>
      <w:r w:rsidRPr="00364F42">
        <w:t>that</w:t>
      </w:r>
      <w:r w:rsidRPr="00364F42">
        <w:rPr>
          <w:spacing w:val="-6"/>
        </w:rPr>
        <w:t xml:space="preserve"> </w:t>
      </w:r>
      <w:r w:rsidRPr="00364F42">
        <w:t>departments</w:t>
      </w:r>
      <w:r w:rsidRPr="00364F42">
        <w:rPr>
          <w:spacing w:val="-6"/>
        </w:rPr>
        <w:t xml:space="preserve"> </w:t>
      </w:r>
      <w:r w:rsidRPr="00364F42">
        <w:t>would</w:t>
      </w:r>
      <w:r w:rsidRPr="00364F42">
        <w:rPr>
          <w:spacing w:val="-6"/>
        </w:rPr>
        <w:t xml:space="preserve"> </w:t>
      </w:r>
      <w:r w:rsidRPr="00364F42">
        <w:t>see</w:t>
      </w:r>
      <w:r w:rsidRPr="00364F42">
        <w:rPr>
          <w:spacing w:val="-6"/>
        </w:rPr>
        <w:t xml:space="preserve"> </w:t>
      </w:r>
      <w:r w:rsidRPr="00364F42">
        <w:t>the</w:t>
      </w:r>
      <w:r w:rsidRPr="00364F42">
        <w:rPr>
          <w:spacing w:val="-6"/>
        </w:rPr>
        <w:t xml:space="preserve"> </w:t>
      </w:r>
      <w:r w:rsidRPr="00364F42">
        <w:t>complainant’s</w:t>
      </w:r>
      <w:r w:rsidRPr="00364F42">
        <w:rPr>
          <w:spacing w:val="-6"/>
        </w:rPr>
        <w:t xml:space="preserve"> </w:t>
      </w:r>
      <w:r w:rsidRPr="00364F42">
        <w:t>full</w:t>
      </w:r>
      <w:r w:rsidRPr="00364F42">
        <w:rPr>
          <w:spacing w:val="-6"/>
        </w:rPr>
        <w:t xml:space="preserve"> </w:t>
      </w:r>
      <w:r w:rsidRPr="00364F42">
        <w:t>name</w:t>
      </w:r>
      <w:r w:rsidRPr="00364F42">
        <w:rPr>
          <w:spacing w:val="-6"/>
        </w:rPr>
        <w:t xml:space="preserve"> </w:t>
      </w:r>
      <w:r w:rsidRPr="00364F42">
        <w:t>twice</w:t>
      </w:r>
      <w:r w:rsidRPr="00364F42">
        <w:rPr>
          <w:spacing w:val="-6"/>
        </w:rPr>
        <w:t xml:space="preserve"> </w:t>
      </w:r>
      <w:r w:rsidRPr="00364F42">
        <w:t>and</w:t>
      </w:r>
      <w:r w:rsidRPr="00364F42">
        <w:rPr>
          <w:spacing w:val="-6"/>
        </w:rPr>
        <w:t xml:space="preserve"> </w:t>
      </w:r>
      <w:r w:rsidRPr="00364F42">
        <w:t>their</w:t>
      </w:r>
      <w:r w:rsidRPr="00364F42">
        <w:rPr>
          <w:spacing w:val="-6"/>
        </w:rPr>
        <w:t xml:space="preserve"> </w:t>
      </w:r>
      <w:r w:rsidRPr="00364F42">
        <w:t>first name</w:t>
      </w:r>
      <w:r w:rsidRPr="00364F42">
        <w:rPr>
          <w:spacing w:val="-7"/>
        </w:rPr>
        <w:t xml:space="preserve"> </w:t>
      </w:r>
      <w:r w:rsidRPr="00364F42">
        <w:t>three</w:t>
      </w:r>
      <w:r w:rsidRPr="00364F42">
        <w:rPr>
          <w:spacing w:val="-7"/>
        </w:rPr>
        <w:t xml:space="preserve"> </w:t>
      </w:r>
      <w:r w:rsidRPr="00364F42">
        <w:t>times. Police</w:t>
      </w:r>
      <w:r w:rsidRPr="00364F42">
        <w:rPr>
          <w:spacing w:val="-7"/>
        </w:rPr>
        <w:t xml:space="preserve"> </w:t>
      </w:r>
      <w:r w:rsidRPr="00364F42">
        <w:t>departments</w:t>
      </w:r>
      <w:r w:rsidRPr="00364F42">
        <w:rPr>
          <w:spacing w:val="-7"/>
        </w:rPr>
        <w:t xml:space="preserve"> </w:t>
      </w:r>
      <w:r w:rsidRPr="00364F42">
        <w:t>were</w:t>
      </w:r>
      <w:r w:rsidRPr="00364F42">
        <w:rPr>
          <w:spacing w:val="-7"/>
        </w:rPr>
        <w:t xml:space="preserve"> </w:t>
      </w:r>
      <w:r w:rsidRPr="00364F42">
        <w:t>addressed</w:t>
      </w:r>
      <w:r w:rsidRPr="00364F42">
        <w:rPr>
          <w:spacing w:val="-7"/>
        </w:rPr>
        <w:t xml:space="preserve"> </w:t>
      </w:r>
      <w:r w:rsidRPr="00364F42">
        <w:t>directly—without,</w:t>
      </w:r>
      <w:r w:rsidRPr="00364F42">
        <w:rPr>
          <w:spacing w:val="-7"/>
        </w:rPr>
        <w:t xml:space="preserve"> </w:t>
      </w:r>
      <w:r w:rsidRPr="00364F42">
        <w:t>for</w:t>
      </w:r>
      <w:r w:rsidRPr="00364F42">
        <w:rPr>
          <w:spacing w:val="-7"/>
        </w:rPr>
        <w:t xml:space="preserve"> </w:t>
      </w:r>
      <w:r w:rsidRPr="00364F42">
        <w:t>example,</w:t>
      </w:r>
      <w:r w:rsidRPr="00364F42">
        <w:rPr>
          <w:spacing w:val="-7"/>
        </w:rPr>
        <w:t xml:space="preserve"> </w:t>
      </w:r>
      <w:r w:rsidRPr="00364F42">
        <w:t>a</w:t>
      </w:r>
      <w:r w:rsidRPr="00364F42">
        <w:rPr>
          <w:spacing w:val="-7"/>
        </w:rPr>
        <w:t xml:space="preserve"> </w:t>
      </w:r>
      <w:r w:rsidRPr="00364F42">
        <w:t>“Hello”—because I found during the pretesting process that including a salutation increased the chance of the email being marked as spam. The sign-off varied between a cordial sentiment (</w:t>
      </w:r>
      <w:r w:rsidRPr="00364F42">
        <w:rPr>
          <w:i/>
        </w:rPr>
        <w:t>“Thank you!”</w:t>
      </w:r>
      <w:r w:rsidRPr="00364F42">
        <w:t xml:space="preserve">) and a curt sentiment </w:t>
      </w:r>
      <w:r w:rsidRPr="00364F42">
        <w:rPr>
          <w:spacing w:val="-2"/>
        </w:rPr>
        <w:t>(</w:t>
      </w:r>
      <w:r w:rsidRPr="00364F42">
        <w:rPr>
          <w:i/>
          <w:spacing w:val="-2"/>
        </w:rPr>
        <w:t>“Sincerely,”</w:t>
      </w:r>
      <w:r w:rsidRPr="00364F42">
        <w:rPr>
          <w:spacing w:val="-2"/>
        </w:rPr>
        <w:t>).</w:t>
      </w:r>
    </w:p>
    <w:p w14:paraId="101F19A5" w14:textId="77777777" w:rsidR="00010A22" w:rsidRDefault="00010A22" w:rsidP="00010A22"/>
    <w:p w14:paraId="5145B2DD" w14:textId="02F4078F" w:rsidR="00010A22" w:rsidRDefault="009B1815" w:rsidP="00010A22">
      <w:pPr>
        <w:rPr>
          <w:b/>
          <w:bCs/>
        </w:rPr>
      </w:pPr>
      <w:r w:rsidRPr="00BD016E">
        <w:rPr>
          <w:b/>
          <w:bCs/>
          <w:sz w:val="28"/>
          <w:szCs w:val="28"/>
        </w:rPr>
        <w:t>A.1.</w:t>
      </w:r>
      <w:r>
        <w:rPr>
          <w:b/>
          <w:bCs/>
          <w:sz w:val="28"/>
          <w:szCs w:val="28"/>
        </w:rPr>
        <w:t xml:space="preserve">6. Timing </w:t>
      </w:r>
    </w:p>
    <w:p w14:paraId="605EB599" w14:textId="77A3CD0B" w:rsidR="00010A22" w:rsidRPr="00364F42" w:rsidRDefault="00010A22" w:rsidP="00364F42">
      <w:pPr>
        <w:spacing w:line="480" w:lineRule="auto"/>
        <w:ind w:firstLine="720"/>
      </w:pPr>
      <w:r w:rsidRPr="00364F42">
        <w:t>I conducted the study over a ten-week period, from late June 2022 to late August 2022. Each department received</w:t>
      </w:r>
      <w:r w:rsidRPr="00364F42">
        <w:rPr>
          <w:spacing w:val="-6"/>
        </w:rPr>
        <w:t xml:space="preserve"> </w:t>
      </w:r>
      <w:r w:rsidRPr="00364F42">
        <w:t>just</w:t>
      </w:r>
      <w:r w:rsidRPr="00364F42">
        <w:rPr>
          <w:spacing w:val="-6"/>
        </w:rPr>
        <w:t xml:space="preserve"> </w:t>
      </w:r>
      <w:r w:rsidRPr="00364F42">
        <w:t>one</w:t>
      </w:r>
      <w:r w:rsidRPr="00364F42">
        <w:rPr>
          <w:spacing w:val="-6"/>
        </w:rPr>
        <w:t xml:space="preserve"> </w:t>
      </w:r>
      <w:r w:rsidRPr="00364F42">
        <w:t>email. Emails</w:t>
      </w:r>
      <w:r w:rsidRPr="00364F42">
        <w:rPr>
          <w:spacing w:val="-6"/>
        </w:rPr>
        <w:t xml:space="preserve"> </w:t>
      </w:r>
      <w:r w:rsidRPr="00364F42">
        <w:t>were</w:t>
      </w:r>
      <w:r w:rsidRPr="00364F42">
        <w:rPr>
          <w:spacing w:val="-6"/>
        </w:rPr>
        <w:t xml:space="preserve"> </w:t>
      </w:r>
      <w:r w:rsidRPr="00364F42">
        <w:t>sent</w:t>
      </w:r>
      <w:r w:rsidRPr="00364F42">
        <w:rPr>
          <w:spacing w:val="-6"/>
        </w:rPr>
        <w:t xml:space="preserve"> </w:t>
      </w:r>
      <w:r w:rsidRPr="00364F42">
        <w:t>over</w:t>
      </w:r>
      <w:r w:rsidRPr="00364F42">
        <w:rPr>
          <w:spacing w:val="-6"/>
        </w:rPr>
        <w:t xml:space="preserve"> </w:t>
      </w:r>
      <w:r w:rsidRPr="00364F42">
        <w:t>a</w:t>
      </w:r>
      <w:r w:rsidRPr="00364F42">
        <w:rPr>
          <w:spacing w:val="-6"/>
        </w:rPr>
        <w:t xml:space="preserve"> </w:t>
      </w:r>
      <w:r w:rsidRPr="00364F42">
        <w:t>ten-week</w:t>
      </w:r>
      <w:r w:rsidRPr="00364F42">
        <w:rPr>
          <w:spacing w:val="-6"/>
        </w:rPr>
        <w:t xml:space="preserve"> </w:t>
      </w:r>
      <w:r w:rsidRPr="00364F42">
        <w:t>period. Spreading</w:t>
      </w:r>
      <w:r w:rsidRPr="00364F42">
        <w:rPr>
          <w:spacing w:val="-6"/>
        </w:rPr>
        <w:t xml:space="preserve"> </w:t>
      </w:r>
      <w:r w:rsidRPr="00364F42">
        <w:t>out</w:t>
      </w:r>
      <w:r w:rsidRPr="00364F42">
        <w:rPr>
          <w:spacing w:val="-6"/>
        </w:rPr>
        <w:t xml:space="preserve"> </w:t>
      </w:r>
      <w:r w:rsidRPr="00364F42">
        <w:t>the</w:t>
      </w:r>
      <w:r w:rsidRPr="00364F42">
        <w:rPr>
          <w:spacing w:val="-6"/>
        </w:rPr>
        <w:t xml:space="preserve"> </w:t>
      </w:r>
      <w:r w:rsidRPr="00364F42">
        <w:t>randomized</w:t>
      </w:r>
      <w:r w:rsidRPr="00364F42">
        <w:rPr>
          <w:spacing w:val="-6"/>
        </w:rPr>
        <w:t xml:space="preserve"> </w:t>
      </w:r>
      <w:r w:rsidRPr="00364F42">
        <w:t>controlled trial (RCT) over 10 weeks insured against the possibility of unique unanticipated current events affecting police department behavior (e.g., a high-profile regional or national incident involving the police). In the event</w:t>
      </w:r>
      <w:r w:rsidRPr="00364F42">
        <w:rPr>
          <w:spacing w:val="-4"/>
        </w:rPr>
        <w:t xml:space="preserve"> </w:t>
      </w:r>
      <w:r w:rsidRPr="00364F42">
        <w:t>of</w:t>
      </w:r>
      <w:r w:rsidRPr="00364F42">
        <w:rPr>
          <w:spacing w:val="-4"/>
        </w:rPr>
        <w:t xml:space="preserve"> </w:t>
      </w:r>
      <w:r w:rsidRPr="00364F42">
        <w:t>a</w:t>
      </w:r>
      <w:r w:rsidRPr="00364F42">
        <w:rPr>
          <w:spacing w:val="-4"/>
        </w:rPr>
        <w:t xml:space="preserve"> </w:t>
      </w:r>
      <w:r w:rsidRPr="00364F42">
        <w:t>high-profile</w:t>
      </w:r>
      <w:r w:rsidRPr="00364F42">
        <w:rPr>
          <w:spacing w:val="-4"/>
        </w:rPr>
        <w:t xml:space="preserve"> </w:t>
      </w:r>
      <w:r w:rsidRPr="00364F42">
        <w:t>policing</w:t>
      </w:r>
      <w:r w:rsidRPr="00364F42">
        <w:rPr>
          <w:spacing w:val="-4"/>
        </w:rPr>
        <w:t xml:space="preserve"> </w:t>
      </w:r>
      <w:r w:rsidRPr="00364F42">
        <w:t>incident,</w:t>
      </w:r>
      <w:r w:rsidRPr="00364F42">
        <w:rPr>
          <w:spacing w:val="-4"/>
        </w:rPr>
        <w:t xml:space="preserve"> </w:t>
      </w:r>
      <w:r w:rsidRPr="00364F42">
        <w:t>a</w:t>
      </w:r>
      <w:r w:rsidRPr="00364F42">
        <w:rPr>
          <w:spacing w:val="-4"/>
        </w:rPr>
        <w:t xml:space="preserve"> </w:t>
      </w:r>
      <w:r w:rsidRPr="00364F42">
        <w:t>weekly</w:t>
      </w:r>
      <w:r w:rsidRPr="00364F42">
        <w:rPr>
          <w:spacing w:val="-4"/>
        </w:rPr>
        <w:t xml:space="preserve"> </w:t>
      </w:r>
      <w:r w:rsidRPr="00364F42">
        <w:t>rollout</w:t>
      </w:r>
      <w:r w:rsidRPr="00364F42">
        <w:rPr>
          <w:spacing w:val="-4"/>
        </w:rPr>
        <w:t xml:space="preserve"> </w:t>
      </w:r>
      <w:r w:rsidRPr="00364F42">
        <w:t>of</w:t>
      </w:r>
      <w:r w:rsidRPr="00364F42">
        <w:rPr>
          <w:spacing w:val="-4"/>
        </w:rPr>
        <w:t xml:space="preserve"> </w:t>
      </w:r>
      <w:r w:rsidRPr="00364F42">
        <w:t>the</w:t>
      </w:r>
      <w:r w:rsidRPr="00364F42">
        <w:rPr>
          <w:spacing w:val="-4"/>
        </w:rPr>
        <w:t xml:space="preserve"> </w:t>
      </w:r>
      <w:r w:rsidRPr="00364F42">
        <w:t>emails</w:t>
      </w:r>
      <w:r w:rsidRPr="00364F42">
        <w:rPr>
          <w:spacing w:val="-4"/>
        </w:rPr>
        <w:t xml:space="preserve"> </w:t>
      </w:r>
      <w:r w:rsidRPr="00364F42">
        <w:t>would</w:t>
      </w:r>
      <w:r w:rsidRPr="00364F42">
        <w:rPr>
          <w:spacing w:val="-4"/>
        </w:rPr>
        <w:t xml:space="preserve"> </w:t>
      </w:r>
      <w:r w:rsidRPr="00364F42">
        <w:t>allow</w:t>
      </w:r>
      <w:r w:rsidRPr="00364F42">
        <w:rPr>
          <w:spacing w:val="-4"/>
        </w:rPr>
        <w:t xml:space="preserve"> </w:t>
      </w:r>
      <w:r w:rsidRPr="00364F42">
        <w:t>me</w:t>
      </w:r>
      <w:r w:rsidRPr="00364F42">
        <w:rPr>
          <w:spacing w:val="-4"/>
        </w:rPr>
        <w:t xml:space="preserve"> </w:t>
      </w:r>
      <w:r w:rsidRPr="00364F42">
        <w:t>to</w:t>
      </w:r>
      <w:r w:rsidRPr="00364F42">
        <w:rPr>
          <w:spacing w:val="-4"/>
        </w:rPr>
        <w:t xml:space="preserve"> </w:t>
      </w:r>
      <w:r w:rsidRPr="00364F42">
        <w:t>detect</w:t>
      </w:r>
      <w:r w:rsidRPr="00364F42">
        <w:rPr>
          <w:spacing w:val="-4"/>
        </w:rPr>
        <w:t xml:space="preserve"> </w:t>
      </w:r>
      <w:r w:rsidRPr="00364F42">
        <w:t>the</w:t>
      </w:r>
      <w:r w:rsidRPr="00364F42">
        <w:rPr>
          <w:spacing w:val="-4"/>
        </w:rPr>
        <w:t xml:space="preserve"> </w:t>
      </w:r>
      <w:r w:rsidRPr="00364F42">
        <w:t>possible effect of any such event on police departments’ responses to the emails.</w:t>
      </w:r>
    </w:p>
    <w:p w14:paraId="45F47D05" w14:textId="77777777" w:rsidR="00010A22" w:rsidRPr="00364F42" w:rsidRDefault="00010A22" w:rsidP="00364F42">
      <w:pPr>
        <w:spacing w:line="480" w:lineRule="auto"/>
        <w:ind w:firstLine="720"/>
      </w:pPr>
      <w:r w:rsidRPr="00364F42">
        <w:t>Each week, emails were sent on Monday, Tuesday, and Wednesday. The assignment of the weekdays is randomized. The decision to choose different days is largely motivated by an effort to improve the ease of implementing</w:t>
      </w:r>
      <w:r w:rsidRPr="00364F42">
        <w:rPr>
          <w:spacing w:val="-7"/>
        </w:rPr>
        <w:t xml:space="preserve"> </w:t>
      </w:r>
      <w:r w:rsidRPr="00364F42">
        <w:t>the</w:t>
      </w:r>
      <w:r w:rsidRPr="00364F42">
        <w:rPr>
          <w:spacing w:val="-7"/>
        </w:rPr>
        <w:t xml:space="preserve"> </w:t>
      </w:r>
      <w:r w:rsidRPr="00364F42">
        <w:t>emailing</w:t>
      </w:r>
      <w:r w:rsidRPr="00364F42">
        <w:rPr>
          <w:spacing w:val="-7"/>
        </w:rPr>
        <w:t xml:space="preserve"> </w:t>
      </w:r>
      <w:r w:rsidRPr="00364F42">
        <w:t>process</w:t>
      </w:r>
      <w:r w:rsidRPr="00364F42">
        <w:rPr>
          <w:spacing w:val="-7"/>
        </w:rPr>
        <w:t xml:space="preserve"> </w:t>
      </w:r>
      <w:r w:rsidRPr="00364F42">
        <w:t>for</w:t>
      </w:r>
      <w:r w:rsidRPr="00364F42">
        <w:rPr>
          <w:spacing w:val="-7"/>
        </w:rPr>
        <w:t xml:space="preserve"> </w:t>
      </w:r>
      <w:r w:rsidRPr="00364F42">
        <w:t>the</w:t>
      </w:r>
      <w:r w:rsidRPr="00364F42">
        <w:rPr>
          <w:spacing w:val="-7"/>
        </w:rPr>
        <w:t xml:space="preserve"> </w:t>
      </w:r>
      <w:r w:rsidRPr="00364F42">
        <w:t>researcher. Since</w:t>
      </w:r>
      <w:r w:rsidRPr="00364F42">
        <w:rPr>
          <w:spacing w:val="-7"/>
        </w:rPr>
        <w:t xml:space="preserve"> </w:t>
      </w:r>
      <w:r w:rsidRPr="00364F42">
        <w:t>each</w:t>
      </w:r>
      <w:r w:rsidRPr="00364F42">
        <w:rPr>
          <w:spacing w:val="-7"/>
        </w:rPr>
        <w:t xml:space="preserve"> </w:t>
      </w:r>
      <w:r w:rsidRPr="00364F42">
        <w:t>email</w:t>
      </w:r>
      <w:r w:rsidRPr="00364F42">
        <w:rPr>
          <w:spacing w:val="-7"/>
        </w:rPr>
        <w:t xml:space="preserve"> </w:t>
      </w:r>
      <w:r w:rsidRPr="00364F42">
        <w:t>must</w:t>
      </w:r>
      <w:r w:rsidRPr="00364F42">
        <w:rPr>
          <w:spacing w:val="-7"/>
        </w:rPr>
        <w:t xml:space="preserve"> </w:t>
      </w:r>
      <w:r w:rsidRPr="00364F42">
        <w:t>be</w:t>
      </w:r>
      <w:r w:rsidRPr="00364F42">
        <w:rPr>
          <w:spacing w:val="-7"/>
        </w:rPr>
        <w:t xml:space="preserve"> </w:t>
      </w:r>
      <w:r w:rsidRPr="00364F42">
        <w:t>sent</w:t>
      </w:r>
      <w:r w:rsidRPr="00364F42">
        <w:rPr>
          <w:spacing w:val="-7"/>
        </w:rPr>
        <w:t xml:space="preserve"> </w:t>
      </w:r>
      <w:r w:rsidRPr="00364F42">
        <w:t>individually,</w:t>
      </w:r>
      <w:r w:rsidRPr="00364F42">
        <w:rPr>
          <w:spacing w:val="-7"/>
        </w:rPr>
        <w:t xml:space="preserve"> </w:t>
      </w:r>
      <w:r w:rsidRPr="00364F42">
        <w:t>it</w:t>
      </w:r>
      <w:r w:rsidRPr="00364F42">
        <w:rPr>
          <w:spacing w:val="-7"/>
        </w:rPr>
        <w:t xml:space="preserve"> </w:t>
      </w:r>
      <w:r w:rsidRPr="00364F42">
        <w:t xml:space="preserve">proved easier to monitor the process by spreading the emails </w:t>
      </w:r>
      <w:r w:rsidRPr="00364F42">
        <w:lastRenderedPageBreak/>
        <w:t>over a few days (roughly 70 emails were sent daily).</w:t>
      </w:r>
    </w:p>
    <w:p w14:paraId="26EE7778" w14:textId="56431C72" w:rsidR="00010A22" w:rsidRPr="00364F42" w:rsidRDefault="00010A22" w:rsidP="00364F42">
      <w:pPr>
        <w:spacing w:line="480" w:lineRule="auto"/>
        <w:ind w:firstLine="720"/>
      </w:pPr>
      <w:r w:rsidRPr="00364F42">
        <w:t>All</w:t>
      </w:r>
      <w:r w:rsidRPr="00364F42">
        <w:rPr>
          <w:spacing w:val="-2"/>
        </w:rPr>
        <w:t xml:space="preserve"> </w:t>
      </w:r>
      <w:r w:rsidRPr="00364F42">
        <w:t>emails</w:t>
      </w:r>
      <w:r w:rsidRPr="00364F42">
        <w:rPr>
          <w:spacing w:val="-2"/>
        </w:rPr>
        <w:t xml:space="preserve"> </w:t>
      </w:r>
      <w:r w:rsidRPr="00364F42">
        <w:t>were</w:t>
      </w:r>
      <w:r w:rsidRPr="00364F42">
        <w:rPr>
          <w:spacing w:val="-2"/>
        </w:rPr>
        <w:t xml:space="preserve"> </w:t>
      </w:r>
      <w:r w:rsidRPr="00364F42">
        <w:t>sent</w:t>
      </w:r>
      <w:r w:rsidRPr="00364F42">
        <w:rPr>
          <w:spacing w:val="-2"/>
        </w:rPr>
        <w:t xml:space="preserve"> </w:t>
      </w:r>
      <w:r w:rsidRPr="00364F42">
        <w:t>at</w:t>
      </w:r>
      <w:r w:rsidRPr="00364F42">
        <w:rPr>
          <w:spacing w:val="-2"/>
        </w:rPr>
        <w:t xml:space="preserve"> </w:t>
      </w:r>
      <w:r w:rsidRPr="00364F42">
        <w:t>roughly</w:t>
      </w:r>
      <w:r w:rsidRPr="00364F42">
        <w:rPr>
          <w:spacing w:val="-2"/>
        </w:rPr>
        <w:t xml:space="preserve"> </w:t>
      </w:r>
      <w:r w:rsidRPr="00364F42">
        <w:t>9</w:t>
      </w:r>
      <w:r w:rsidRPr="00364F42">
        <w:rPr>
          <w:spacing w:val="-2"/>
        </w:rPr>
        <w:t xml:space="preserve"> </w:t>
      </w:r>
      <w:r w:rsidRPr="00364F42">
        <w:t>a.m. local</w:t>
      </w:r>
      <w:r w:rsidRPr="00364F42">
        <w:rPr>
          <w:spacing w:val="-2"/>
        </w:rPr>
        <w:t xml:space="preserve"> </w:t>
      </w:r>
      <w:r w:rsidRPr="00364F42">
        <w:t>time,</w:t>
      </w:r>
      <w:r w:rsidRPr="00364F42">
        <w:rPr>
          <w:spacing w:val="-2"/>
        </w:rPr>
        <w:t xml:space="preserve"> </w:t>
      </w:r>
      <w:r w:rsidRPr="00364F42">
        <w:t>according</w:t>
      </w:r>
      <w:r w:rsidRPr="00364F42">
        <w:rPr>
          <w:spacing w:val="-2"/>
        </w:rPr>
        <w:t xml:space="preserve"> </w:t>
      </w:r>
      <w:r w:rsidRPr="00364F42">
        <w:t>to</w:t>
      </w:r>
      <w:r w:rsidRPr="00364F42">
        <w:rPr>
          <w:spacing w:val="-2"/>
        </w:rPr>
        <w:t xml:space="preserve"> </w:t>
      </w:r>
      <w:r w:rsidRPr="00364F42">
        <w:t>the</w:t>
      </w:r>
      <w:r w:rsidRPr="00364F42">
        <w:rPr>
          <w:spacing w:val="-2"/>
        </w:rPr>
        <w:t xml:space="preserve"> </w:t>
      </w:r>
      <w:r w:rsidRPr="00364F42">
        <w:t>time</w:t>
      </w:r>
      <w:r w:rsidRPr="00364F42">
        <w:rPr>
          <w:spacing w:val="-2"/>
        </w:rPr>
        <w:t xml:space="preserve"> </w:t>
      </w:r>
      <w:r w:rsidRPr="00364F42">
        <w:t>zone</w:t>
      </w:r>
      <w:r w:rsidRPr="00364F42">
        <w:rPr>
          <w:spacing w:val="-2"/>
        </w:rPr>
        <w:t xml:space="preserve"> </w:t>
      </w:r>
      <w:r w:rsidRPr="00364F42">
        <w:t>of</w:t>
      </w:r>
      <w:r w:rsidRPr="00364F42">
        <w:rPr>
          <w:spacing w:val="-2"/>
        </w:rPr>
        <w:t xml:space="preserve"> </w:t>
      </w:r>
      <w:r w:rsidRPr="00364F42">
        <w:t>the</w:t>
      </w:r>
      <w:r w:rsidRPr="00364F42">
        <w:rPr>
          <w:spacing w:val="-2"/>
        </w:rPr>
        <w:t xml:space="preserve"> </w:t>
      </w:r>
      <w:r w:rsidRPr="00364F42">
        <w:t>police</w:t>
      </w:r>
      <w:r w:rsidRPr="00364F42">
        <w:rPr>
          <w:spacing w:val="-2"/>
        </w:rPr>
        <w:t xml:space="preserve"> </w:t>
      </w:r>
      <w:r w:rsidRPr="00364F42">
        <w:t>department in</w:t>
      </w:r>
      <w:r w:rsidRPr="00364F42">
        <w:rPr>
          <w:spacing w:val="-6"/>
        </w:rPr>
        <w:t xml:space="preserve"> </w:t>
      </w:r>
      <w:r w:rsidRPr="00364F42">
        <w:t>question. However,</w:t>
      </w:r>
      <w:r w:rsidRPr="00364F42">
        <w:rPr>
          <w:spacing w:val="-6"/>
        </w:rPr>
        <w:t xml:space="preserve"> </w:t>
      </w:r>
      <w:r w:rsidRPr="00364F42">
        <w:t>if</w:t>
      </w:r>
      <w:r w:rsidRPr="00364F42">
        <w:rPr>
          <w:spacing w:val="-6"/>
        </w:rPr>
        <w:t xml:space="preserve"> </w:t>
      </w:r>
      <w:r w:rsidRPr="00364F42">
        <w:t>(for</w:t>
      </w:r>
      <w:r w:rsidRPr="00364F42">
        <w:rPr>
          <w:spacing w:val="-6"/>
        </w:rPr>
        <w:t xml:space="preserve"> </w:t>
      </w:r>
      <w:r w:rsidRPr="00364F42">
        <w:t>a</w:t>
      </w:r>
      <w:r w:rsidRPr="00364F42">
        <w:rPr>
          <w:spacing w:val="-6"/>
        </w:rPr>
        <w:t xml:space="preserve"> </w:t>
      </w:r>
      <w:r w:rsidRPr="00364F42">
        <w:t>given</w:t>
      </w:r>
      <w:r w:rsidRPr="00364F42">
        <w:rPr>
          <w:spacing w:val="-6"/>
        </w:rPr>
        <w:t xml:space="preserve"> </w:t>
      </w:r>
      <w:r w:rsidRPr="00364F42">
        <w:t>week</w:t>
      </w:r>
      <w:r w:rsidRPr="00364F42">
        <w:rPr>
          <w:spacing w:val="-6"/>
        </w:rPr>
        <w:t xml:space="preserve"> </w:t>
      </w:r>
      <w:r w:rsidRPr="00364F42">
        <w:t>and</w:t>
      </w:r>
      <w:r w:rsidRPr="00364F42">
        <w:rPr>
          <w:spacing w:val="-6"/>
        </w:rPr>
        <w:t xml:space="preserve"> </w:t>
      </w:r>
      <w:r w:rsidRPr="00364F42">
        <w:t>given</w:t>
      </w:r>
      <w:r w:rsidRPr="00364F42">
        <w:rPr>
          <w:spacing w:val="-6"/>
        </w:rPr>
        <w:t xml:space="preserve"> </w:t>
      </w:r>
      <w:r w:rsidRPr="00364F42">
        <w:t>day)</w:t>
      </w:r>
      <w:r w:rsidRPr="00364F42">
        <w:rPr>
          <w:spacing w:val="-6"/>
        </w:rPr>
        <w:t xml:space="preserve"> </w:t>
      </w:r>
      <w:r w:rsidRPr="00364F42">
        <w:t>the</w:t>
      </w:r>
      <w:r w:rsidRPr="00364F42">
        <w:rPr>
          <w:spacing w:val="-6"/>
        </w:rPr>
        <w:t xml:space="preserve"> </w:t>
      </w:r>
      <w:r w:rsidRPr="00364F42">
        <w:t>same</w:t>
      </w:r>
      <w:r w:rsidRPr="00364F42">
        <w:rPr>
          <w:spacing w:val="-6"/>
        </w:rPr>
        <w:t xml:space="preserve"> </w:t>
      </w:r>
      <w:r w:rsidRPr="00364F42">
        <w:t>email</w:t>
      </w:r>
      <w:r w:rsidRPr="00364F42">
        <w:rPr>
          <w:spacing w:val="-6"/>
        </w:rPr>
        <w:t xml:space="preserve"> </w:t>
      </w:r>
      <w:r w:rsidRPr="00364F42">
        <w:t>sender</w:t>
      </w:r>
      <w:r w:rsidRPr="00364F42">
        <w:rPr>
          <w:spacing w:val="-6"/>
        </w:rPr>
        <w:t xml:space="preserve"> </w:t>
      </w:r>
      <w:r w:rsidRPr="00364F42">
        <w:t>address</w:t>
      </w:r>
      <w:r w:rsidRPr="00364F42">
        <w:rPr>
          <w:spacing w:val="-6"/>
        </w:rPr>
        <w:t xml:space="preserve"> </w:t>
      </w:r>
      <w:r w:rsidRPr="00364F42">
        <w:t>is</w:t>
      </w:r>
      <w:r w:rsidRPr="00364F42">
        <w:rPr>
          <w:spacing w:val="-6"/>
        </w:rPr>
        <w:t xml:space="preserve"> </w:t>
      </w:r>
      <w:r w:rsidRPr="00364F42">
        <w:t>being</w:t>
      </w:r>
      <w:r w:rsidRPr="00364F42">
        <w:rPr>
          <w:spacing w:val="-6"/>
        </w:rPr>
        <w:t xml:space="preserve"> </w:t>
      </w:r>
      <w:r w:rsidRPr="00364F42">
        <w:t>used for</w:t>
      </w:r>
      <w:r w:rsidRPr="00364F42">
        <w:rPr>
          <w:spacing w:val="-6"/>
        </w:rPr>
        <w:t xml:space="preserve"> </w:t>
      </w:r>
      <w:r w:rsidRPr="00364F42">
        <w:t>more</w:t>
      </w:r>
      <w:r w:rsidRPr="00364F42">
        <w:rPr>
          <w:spacing w:val="-6"/>
        </w:rPr>
        <w:t xml:space="preserve"> </w:t>
      </w:r>
      <w:r w:rsidRPr="00364F42">
        <w:t>than</w:t>
      </w:r>
      <w:r w:rsidRPr="00364F42">
        <w:rPr>
          <w:spacing w:val="-6"/>
        </w:rPr>
        <w:t xml:space="preserve"> </w:t>
      </w:r>
      <w:r w:rsidRPr="00364F42">
        <w:t>one</w:t>
      </w:r>
      <w:r w:rsidRPr="00364F42">
        <w:rPr>
          <w:spacing w:val="-6"/>
        </w:rPr>
        <w:t xml:space="preserve"> </w:t>
      </w:r>
      <w:r w:rsidRPr="00364F42">
        <w:t>police</w:t>
      </w:r>
      <w:r w:rsidRPr="00364F42">
        <w:rPr>
          <w:spacing w:val="-6"/>
        </w:rPr>
        <w:t xml:space="preserve"> </w:t>
      </w:r>
      <w:r w:rsidRPr="00364F42">
        <w:t>department</w:t>
      </w:r>
      <w:r w:rsidRPr="00364F42">
        <w:rPr>
          <w:spacing w:val="-6"/>
        </w:rPr>
        <w:t xml:space="preserve"> </w:t>
      </w:r>
      <w:r w:rsidRPr="00364F42">
        <w:t>(as</w:t>
      </w:r>
      <w:r w:rsidRPr="00364F42">
        <w:rPr>
          <w:spacing w:val="-6"/>
        </w:rPr>
        <w:t xml:space="preserve"> </w:t>
      </w:r>
      <w:r w:rsidRPr="00364F42">
        <w:t>dictated</w:t>
      </w:r>
      <w:r w:rsidRPr="00364F42">
        <w:rPr>
          <w:spacing w:val="-6"/>
        </w:rPr>
        <w:t xml:space="preserve"> </w:t>
      </w:r>
      <w:r w:rsidRPr="00364F42">
        <w:t>by</w:t>
      </w:r>
      <w:r w:rsidRPr="00364F42">
        <w:rPr>
          <w:spacing w:val="-6"/>
        </w:rPr>
        <w:t xml:space="preserve"> </w:t>
      </w:r>
      <w:r w:rsidRPr="00364F42">
        <w:t>the</w:t>
      </w:r>
      <w:r w:rsidRPr="00364F42">
        <w:rPr>
          <w:spacing w:val="-6"/>
        </w:rPr>
        <w:t xml:space="preserve"> </w:t>
      </w:r>
      <w:r w:rsidRPr="00364F42">
        <w:t>random</w:t>
      </w:r>
      <w:r w:rsidRPr="00364F42">
        <w:rPr>
          <w:spacing w:val="-6"/>
        </w:rPr>
        <w:t xml:space="preserve"> </w:t>
      </w:r>
      <w:r w:rsidRPr="00364F42">
        <w:t>assignment</w:t>
      </w:r>
      <w:r w:rsidRPr="00364F42">
        <w:rPr>
          <w:spacing w:val="-6"/>
        </w:rPr>
        <w:t xml:space="preserve"> </w:t>
      </w:r>
      <w:r w:rsidRPr="00364F42">
        <w:t>of</w:t>
      </w:r>
      <w:r w:rsidRPr="00364F42">
        <w:rPr>
          <w:spacing w:val="-6"/>
        </w:rPr>
        <w:t xml:space="preserve"> </w:t>
      </w:r>
      <w:r w:rsidRPr="00364F42">
        <w:t>race),</w:t>
      </w:r>
      <w:r w:rsidRPr="00364F42">
        <w:rPr>
          <w:spacing w:val="-6"/>
        </w:rPr>
        <w:t xml:space="preserve"> </w:t>
      </w:r>
      <w:r w:rsidRPr="00364F42">
        <w:t>a</w:t>
      </w:r>
      <w:r w:rsidRPr="00364F42">
        <w:rPr>
          <w:spacing w:val="-6"/>
        </w:rPr>
        <w:t xml:space="preserve"> </w:t>
      </w:r>
      <w:r w:rsidRPr="00364F42">
        <w:t>five-minute</w:t>
      </w:r>
      <w:r w:rsidRPr="00364F42">
        <w:rPr>
          <w:spacing w:val="-6"/>
        </w:rPr>
        <w:t xml:space="preserve"> </w:t>
      </w:r>
      <w:r w:rsidRPr="00364F42">
        <w:t>delay is employed between each email from the same address, independent of the first name. The strategy is adopted</w:t>
      </w:r>
      <w:r w:rsidRPr="00364F42">
        <w:rPr>
          <w:spacing w:val="-1"/>
        </w:rPr>
        <w:t xml:space="preserve"> </w:t>
      </w:r>
      <w:r w:rsidRPr="00364F42">
        <w:t>so</w:t>
      </w:r>
      <w:r w:rsidRPr="00364F42">
        <w:rPr>
          <w:spacing w:val="-1"/>
        </w:rPr>
        <w:t xml:space="preserve"> </w:t>
      </w:r>
      <w:r w:rsidRPr="00364F42">
        <w:t>that</w:t>
      </w:r>
      <w:r w:rsidRPr="00364F42">
        <w:rPr>
          <w:spacing w:val="-1"/>
        </w:rPr>
        <w:t xml:space="preserve"> </w:t>
      </w:r>
      <w:r w:rsidRPr="00364F42">
        <w:t>a</w:t>
      </w:r>
      <w:r w:rsidRPr="00364F42">
        <w:rPr>
          <w:spacing w:val="-1"/>
        </w:rPr>
        <w:t xml:space="preserve"> </w:t>
      </w:r>
      <w:r w:rsidRPr="00364F42">
        <w:t>single</w:t>
      </w:r>
      <w:r w:rsidRPr="00364F42">
        <w:rPr>
          <w:spacing w:val="-1"/>
        </w:rPr>
        <w:t xml:space="preserve"> </w:t>
      </w:r>
      <w:r w:rsidRPr="00364F42">
        <w:t>putative</w:t>
      </w:r>
      <w:r w:rsidRPr="00364F42">
        <w:rPr>
          <w:spacing w:val="-1"/>
        </w:rPr>
        <w:t xml:space="preserve"> </w:t>
      </w:r>
      <w:r w:rsidRPr="00364F42">
        <w:t>email</w:t>
      </w:r>
      <w:r w:rsidRPr="00364F42">
        <w:rPr>
          <w:spacing w:val="-1"/>
        </w:rPr>
        <w:t xml:space="preserve"> </w:t>
      </w:r>
      <w:r w:rsidRPr="00364F42">
        <w:t>account</w:t>
      </w:r>
      <w:r w:rsidRPr="00364F42">
        <w:rPr>
          <w:spacing w:val="-1"/>
        </w:rPr>
        <w:t xml:space="preserve"> </w:t>
      </w:r>
      <w:r w:rsidRPr="00364F42">
        <w:t>does</w:t>
      </w:r>
      <w:r w:rsidRPr="00364F42">
        <w:rPr>
          <w:spacing w:val="-1"/>
        </w:rPr>
        <w:t xml:space="preserve"> </w:t>
      </w:r>
      <w:r w:rsidRPr="00364F42">
        <w:t>not</w:t>
      </w:r>
      <w:r w:rsidRPr="00364F42">
        <w:rPr>
          <w:spacing w:val="-1"/>
        </w:rPr>
        <w:t xml:space="preserve"> </w:t>
      </w:r>
      <w:r w:rsidRPr="00364F42">
        <w:t>send</w:t>
      </w:r>
      <w:r w:rsidRPr="00364F42">
        <w:rPr>
          <w:spacing w:val="-1"/>
        </w:rPr>
        <w:t xml:space="preserve"> </w:t>
      </w:r>
      <w:r w:rsidRPr="00364F42">
        <w:t>more</w:t>
      </w:r>
      <w:r w:rsidRPr="00364F42">
        <w:rPr>
          <w:spacing w:val="-1"/>
        </w:rPr>
        <w:t xml:space="preserve"> </w:t>
      </w:r>
      <w:r w:rsidRPr="00364F42">
        <w:t>than</w:t>
      </w:r>
      <w:r w:rsidRPr="00364F42">
        <w:rPr>
          <w:spacing w:val="-1"/>
        </w:rPr>
        <w:t xml:space="preserve"> </w:t>
      </w:r>
      <w:r w:rsidRPr="00364F42">
        <w:t>one</w:t>
      </w:r>
      <w:r w:rsidRPr="00364F42">
        <w:rPr>
          <w:spacing w:val="-1"/>
        </w:rPr>
        <w:t xml:space="preserve"> </w:t>
      </w:r>
      <w:r w:rsidRPr="00364F42">
        <w:t>email</w:t>
      </w:r>
      <w:r w:rsidRPr="00364F42">
        <w:rPr>
          <w:spacing w:val="-1"/>
        </w:rPr>
        <w:t xml:space="preserve"> </w:t>
      </w:r>
      <w:r w:rsidRPr="00364F42">
        <w:t>at</w:t>
      </w:r>
      <w:r w:rsidRPr="00364F42">
        <w:rPr>
          <w:spacing w:val="-1"/>
        </w:rPr>
        <w:t xml:space="preserve"> </w:t>
      </w:r>
      <w:r w:rsidRPr="00364F42">
        <w:t>an</w:t>
      </w:r>
      <w:r w:rsidRPr="00364F42">
        <w:rPr>
          <w:spacing w:val="-1"/>
        </w:rPr>
        <w:t xml:space="preserve"> </w:t>
      </w:r>
      <w:r w:rsidRPr="00364F42">
        <w:t>exact</w:t>
      </w:r>
      <w:r w:rsidRPr="00364F42">
        <w:rPr>
          <w:spacing w:val="-1"/>
        </w:rPr>
        <w:t xml:space="preserve"> </w:t>
      </w:r>
      <w:r w:rsidRPr="00364F42">
        <w:t>time</w:t>
      </w:r>
      <w:r w:rsidRPr="00364F42">
        <w:rPr>
          <w:spacing w:val="-1"/>
        </w:rPr>
        <w:t xml:space="preserve"> </w:t>
      </w:r>
      <w:r w:rsidRPr="00364F42">
        <w:t>(i.e., at exactly 9 a.m.). Conditional on the above, I automated the emails to be sent out in batches.</w:t>
      </w:r>
    </w:p>
    <w:p w14:paraId="7DC9114A" w14:textId="77777777" w:rsidR="00010A22" w:rsidRDefault="00010A22" w:rsidP="00010A22"/>
    <w:p w14:paraId="3CFD91D6" w14:textId="7F6E0936" w:rsidR="00010A22" w:rsidRDefault="009B1815" w:rsidP="00010A22">
      <w:pPr>
        <w:rPr>
          <w:b/>
          <w:bCs/>
        </w:rPr>
      </w:pPr>
      <w:r w:rsidRPr="00BD016E">
        <w:rPr>
          <w:b/>
          <w:bCs/>
          <w:sz w:val="28"/>
          <w:szCs w:val="28"/>
        </w:rPr>
        <w:t>A.1.</w:t>
      </w:r>
      <w:r>
        <w:rPr>
          <w:b/>
          <w:bCs/>
          <w:sz w:val="28"/>
          <w:szCs w:val="28"/>
        </w:rPr>
        <w:t xml:space="preserve">7. Treatment Assignment </w:t>
      </w:r>
    </w:p>
    <w:p w14:paraId="5BB1A272" w14:textId="77777777" w:rsidR="00010A22" w:rsidRPr="00364F42" w:rsidRDefault="00010A22" w:rsidP="00364F42">
      <w:pPr>
        <w:spacing w:line="480" w:lineRule="auto"/>
        <w:ind w:firstLine="720"/>
      </w:pPr>
      <w:r w:rsidRPr="00364F42">
        <w:t>The</w:t>
      </w:r>
      <w:r w:rsidRPr="00364F42">
        <w:rPr>
          <w:spacing w:val="-5"/>
        </w:rPr>
        <w:t xml:space="preserve"> </w:t>
      </w:r>
      <w:r w:rsidRPr="00364F42">
        <w:t>objective</w:t>
      </w:r>
      <w:r w:rsidRPr="00364F42">
        <w:rPr>
          <w:spacing w:val="-5"/>
        </w:rPr>
        <w:t xml:space="preserve"> </w:t>
      </w:r>
      <w:r w:rsidRPr="00364F42">
        <w:t>of</w:t>
      </w:r>
      <w:r w:rsidRPr="00364F42">
        <w:rPr>
          <w:spacing w:val="-5"/>
        </w:rPr>
        <w:t xml:space="preserve"> </w:t>
      </w:r>
      <w:r w:rsidRPr="00364F42">
        <w:t>the</w:t>
      </w:r>
      <w:r w:rsidRPr="00364F42">
        <w:rPr>
          <w:spacing w:val="-5"/>
        </w:rPr>
        <w:t xml:space="preserve"> </w:t>
      </w:r>
      <w:r w:rsidRPr="00364F42">
        <w:t>treatment</w:t>
      </w:r>
      <w:r w:rsidRPr="00364F42">
        <w:rPr>
          <w:spacing w:val="-5"/>
        </w:rPr>
        <w:t xml:space="preserve"> </w:t>
      </w:r>
      <w:r w:rsidRPr="00364F42">
        <w:t>assignment</w:t>
      </w:r>
      <w:r w:rsidRPr="00364F42">
        <w:rPr>
          <w:spacing w:val="-5"/>
        </w:rPr>
        <w:t xml:space="preserve"> </w:t>
      </w:r>
      <w:r w:rsidRPr="00364F42">
        <w:t>is</w:t>
      </w:r>
      <w:r w:rsidRPr="00364F42">
        <w:rPr>
          <w:spacing w:val="-5"/>
        </w:rPr>
        <w:t xml:space="preserve"> </w:t>
      </w:r>
      <w:r w:rsidRPr="00364F42">
        <w:t>to</w:t>
      </w:r>
      <w:r w:rsidRPr="00364F42">
        <w:rPr>
          <w:spacing w:val="-5"/>
        </w:rPr>
        <w:t xml:space="preserve"> </w:t>
      </w:r>
      <w:r w:rsidRPr="00364F42">
        <w:t>randomly</w:t>
      </w:r>
      <w:r w:rsidRPr="00364F42">
        <w:rPr>
          <w:spacing w:val="-5"/>
        </w:rPr>
        <w:t xml:space="preserve"> </w:t>
      </w:r>
      <w:r w:rsidRPr="00364F42">
        <w:t>assign</w:t>
      </w:r>
      <w:r w:rsidRPr="00364F42">
        <w:rPr>
          <w:spacing w:val="-5"/>
        </w:rPr>
        <w:t xml:space="preserve"> </w:t>
      </w:r>
      <w:r w:rsidRPr="00364F42">
        <w:t>the</w:t>
      </w:r>
      <w:r w:rsidRPr="00364F42">
        <w:rPr>
          <w:spacing w:val="-5"/>
        </w:rPr>
        <w:t xml:space="preserve"> </w:t>
      </w:r>
      <w:r w:rsidRPr="00364F42">
        <w:t>identity</w:t>
      </w:r>
      <w:r w:rsidRPr="00364F42">
        <w:rPr>
          <w:spacing w:val="-5"/>
        </w:rPr>
        <w:t xml:space="preserve"> </w:t>
      </w:r>
      <w:r w:rsidRPr="00364F42">
        <w:t>(race</w:t>
      </w:r>
      <w:r w:rsidRPr="00364F42">
        <w:rPr>
          <w:spacing w:val="-5"/>
        </w:rPr>
        <w:t xml:space="preserve"> </w:t>
      </w:r>
      <w:r w:rsidRPr="00364F42">
        <w:t>and</w:t>
      </w:r>
      <w:r w:rsidRPr="00364F42">
        <w:rPr>
          <w:spacing w:val="-5"/>
        </w:rPr>
        <w:t xml:space="preserve"> </w:t>
      </w:r>
      <w:r w:rsidRPr="00364F42">
        <w:t>gender)</w:t>
      </w:r>
      <w:r w:rsidRPr="00364F42">
        <w:rPr>
          <w:spacing w:val="-5"/>
        </w:rPr>
        <w:t xml:space="preserve"> </w:t>
      </w:r>
      <w:r w:rsidRPr="00364F42">
        <w:t>and</w:t>
      </w:r>
      <w:r w:rsidRPr="00364F42">
        <w:rPr>
          <w:spacing w:val="-5"/>
        </w:rPr>
        <w:t xml:space="preserve"> </w:t>
      </w:r>
      <w:r w:rsidRPr="00364F42">
        <w:t>signoff used</w:t>
      </w:r>
      <w:r w:rsidRPr="00364F42">
        <w:rPr>
          <w:spacing w:val="-4"/>
        </w:rPr>
        <w:t xml:space="preserve"> </w:t>
      </w:r>
      <w:r w:rsidRPr="00364F42">
        <w:t>to</w:t>
      </w:r>
      <w:r w:rsidRPr="00364F42">
        <w:rPr>
          <w:spacing w:val="-4"/>
        </w:rPr>
        <w:t xml:space="preserve"> </w:t>
      </w:r>
      <w:r w:rsidRPr="00364F42">
        <w:t>contact</w:t>
      </w:r>
      <w:r w:rsidRPr="00364F42">
        <w:rPr>
          <w:spacing w:val="-4"/>
        </w:rPr>
        <w:t xml:space="preserve"> </w:t>
      </w:r>
      <w:r w:rsidRPr="00364F42">
        <w:t>a</w:t>
      </w:r>
      <w:r w:rsidRPr="00364F42">
        <w:rPr>
          <w:spacing w:val="-4"/>
        </w:rPr>
        <w:t xml:space="preserve"> </w:t>
      </w:r>
      <w:r w:rsidRPr="00364F42">
        <w:t>department</w:t>
      </w:r>
      <w:r w:rsidRPr="00364F42">
        <w:rPr>
          <w:spacing w:val="-4"/>
        </w:rPr>
        <w:t xml:space="preserve"> </w:t>
      </w:r>
      <w:r w:rsidRPr="00364F42">
        <w:t>while</w:t>
      </w:r>
      <w:r w:rsidRPr="00364F42">
        <w:rPr>
          <w:spacing w:val="-4"/>
        </w:rPr>
        <w:t xml:space="preserve"> </w:t>
      </w:r>
      <w:r w:rsidRPr="00364F42">
        <w:t>balancing</w:t>
      </w:r>
      <w:r w:rsidRPr="00364F42">
        <w:rPr>
          <w:spacing w:val="-4"/>
        </w:rPr>
        <w:t xml:space="preserve"> </w:t>
      </w:r>
      <w:r w:rsidRPr="00364F42">
        <w:t>treatment</w:t>
      </w:r>
      <w:r w:rsidRPr="00364F42">
        <w:rPr>
          <w:spacing w:val="-4"/>
        </w:rPr>
        <w:t xml:space="preserve"> </w:t>
      </w:r>
      <w:r w:rsidRPr="00364F42">
        <w:t>across</w:t>
      </w:r>
      <w:r w:rsidRPr="00364F42">
        <w:rPr>
          <w:spacing w:val="-4"/>
        </w:rPr>
        <w:t xml:space="preserve"> </w:t>
      </w:r>
      <w:r w:rsidRPr="00364F42">
        <w:t>states,</w:t>
      </w:r>
      <w:r w:rsidRPr="00364F42">
        <w:rPr>
          <w:spacing w:val="-4"/>
        </w:rPr>
        <w:t xml:space="preserve"> </w:t>
      </w:r>
      <w:r w:rsidRPr="00364F42">
        <w:t>weeks,</w:t>
      </w:r>
      <w:r w:rsidRPr="00364F42">
        <w:rPr>
          <w:spacing w:val="-4"/>
        </w:rPr>
        <w:t xml:space="preserve"> </w:t>
      </w:r>
      <w:r w:rsidRPr="00364F42">
        <w:t>and</w:t>
      </w:r>
      <w:r w:rsidRPr="00364F42">
        <w:rPr>
          <w:spacing w:val="-4"/>
        </w:rPr>
        <w:t xml:space="preserve"> </w:t>
      </w:r>
      <w:r w:rsidRPr="00364F42">
        <w:t>days</w:t>
      </w:r>
      <w:r w:rsidRPr="00364F42">
        <w:rPr>
          <w:spacing w:val="-4"/>
        </w:rPr>
        <w:t xml:space="preserve"> </w:t>
      </w:r>
      <w:r w:rsidRPr="00364F42">
        <w:t>of</w:t>
      </w:r>
      <w:r w:rsidRPr="00364F42">
        <w:rPr>
          <w:spacing w:val="-4"/>
        </w:rPr>
        <w:t xml:space="preserve"> </w:t>
      </w:r>
      <w:r w:rsidRPr="00364F42">
        <w:t>the</w:t>
      </w:r>
      <w:r w:rsidRPr="00364F42">
        <w:rPr>
          <w:spacing w:val="-4"/>
        </w:rPr>
        <w:t xml:space="preserve"> </w:t>
      </w:r>
      <w:r w:rsidRPr="00364F42">
        <w:t>week. In</w:t>
      </w:r>
      <w:r w:rsidRPr="00364F42">
        <w:rPr>
          <w:spacing w:val="-4"/>
        </w:rPr>
        <w:t xml:space="preserve"> </w:t>
      </w:r>
      <w:r w:rsidRPr="00364F42">
        <w:t>this study,</w:t>
      </w:r>
      <w:r w:rsidRPr="00364F42">
        <w:rPr>
          <w:spacing w:val="-7"/>
        </w:rPr>
        <w:t xml:space="preserve"> </w:t>
      </w:r>
      <w:r w:rsidRPr="00364F42">
        <w:t>the</w:t>
      </w:r>
      <w:r w:rsidRPr="00364F42">
        <w:rPr>
          <w:spacing w:val="-7"/>
        </w:rPr>
        <w:t xml:space="preserve"> </w:t>
      </w:r>
      <w:r w:rsidRPr="00364F42">
        <w:t>treatment</w:t>
      </w:r>
      <w:r w:rsidRPr="00364F42">
        <w:rPr>
          <w:spacing w:val="-7"/>
        </w:rPr>
        <w:t xml:space="preserve"> </w:t>
      </w:r>
      <w:r w:rsidRPr="00364F42">
        <w:t>is</w:t>
      </w:r>
      <w:r w:rsidRPr="00364F42">
        <w:rPr>
          <w:spacing w:val="-7"/>
        </w:rPr>
        <w:t xml:space="preserve"> </w:t>
      </w:r>
      <w:r w:rsidRPr="00364F42">
        <w:t>the</w:t>
      </w:r>
      <w:r w:rsidRPr="00364F42">
        <w:rPr>
          <w:spacing w:val="-7"/>
        </w:rPr>
        <w:t xml:space="preserve"> </w:t>
      </w:r>
      <w:r w:rsidRPr="00364F42">
        <w:t>correspondent’s</w:t>
      </w:r>
      <w:r w:rsidRPr="00364F42">
        <w:rPr>
          <w:spacing w:val="-7"/>
        </w:rPr>
        <w:t xml:space="preserve"> </w:t>
      </w:r>
      <w:r w:rsidRPr="00364F42">
        <w:t>identity</w:t>
      </w:r>
      <w:r w:rsidRPr="00364F42">
        <w:rPr>
          <w:spacing w:val="-7"/>
        </w:rPr>
        <w:t xml:space="preserve"> </w:t>
      </w:r>
      <w:r w:rsidRPr="00364F42">
        <w:t>and</w:t>
      </w:r>
      <w:r w:rsidRPr="00364F42">
        <w:rPr>
          <w:spacing w:val="-7"/>
        </w:rPr>
        <w:t xml:space="preserve"> </w:t>
      </w:r>
      <w:r w:rsidRPr="00364F42">
        <w:t>the</w:t>
      </w:r>
      <w:r w:rsidRPr="00364F42">
        <w:rPr>
          <w:spacing w:val="-7"/>
        </w:rPr>
        <w:t xml:space="preserve"> </w:t>
      </w:r>
      <w:r w:rsidRPr="00364F42">
        <w:t>email</w:t>
      </w:r>
      <w:r w:rsidRPr="00364F42">
        <w:rPr>
          <w:spacing w:val="-7"/>
        </w:rPr>
        <w:t xml:space="preserve"> </w:t>
      </w:r>
      <w:r w:rsidRPr="00364F42">
        <w:t>signoff</w:t>
      </w:r>
      <w:r w:rsidRPr="00364F42">
        <w:rPr>
          <w:spacing w:val="-7"/>
        </w:rPr>
        <w:t xml:space="preserve"> </w:t>
      </w:r>
      <w:r w:rsidRPr="00364F42">
        <w:t>as</w:t>
      </w:r>
      <w:r w:rsidRPr="00364F42">
        <w:rPr>
          <w:spacing w:val="-7"/>
        </w:rPr>
        <w:t xml:space="preserve"> </w:t>
      </w:r>
      <w:r w:rsidRPr="00364F42">
        <w:t>seen</w:t>
      </w:r>
      <w:r w:rsidRPr="00364F42">
        <w:rPr>
          <w:spacing w:val="-7"/>
        </w:rPr>
        <w:t xml:space="preserve"> </w:t>
      </w:r>
      <w:r w:rsidRPr="00364F42">
        <w:t>by</w:t>
      </w:r>
      <w:r w:rsidRPr="00364F42">
        <w:rPr>
          <w:spacing w:val="-7"/>
        </w:rPr>
        <w:t xml:space="preserve"> </w:t>
      </w:r>
      <w:r w:rsidRPr="00364F42">
        <w:t>the</w:t>
      </w:r>
      <w:r w:rsidRPr="00364F42">
        <w:rPr>
          <w:spacing w:val="-7"/>
        </w:rPr>
        <w:t xml:space="preserve"> </w:t>
      </w:r>
      <w:r w:rsidRPr="00364F42">
        <w:t>police</w:t>
      </w:r>
      <w:r w:rsidRPr="00364F42">
        <w:rPr>
          <w:spacing w:val="-7"/>
        </w:rPr>
        <w:t xml:space="preserve"> </w:t>
      </w:r>
      <w:r w:rsidRPr="00364F42">
        <w:t xml:space="preserve">department. The treatment assignment was stratified by state and week. Because the treatment status of departments within a stratum is correlated, during my analysis, I clustered standard errors at the state and week levels </w:t>
      </w:r>
      <w:hyperlink w:anchor="_bookmark38" w:history="1">
        <w:r w:rsidRPr="00364F42">
          <w:t>(</w:t>
        </w:r>
        <w:proofErr w:type="spellStart"/>
        <w:r w:rsidRPr="00364F42">
          <w:t>Chaisemartin</w:t>
        </w:r>
        <w:proofErr w:type="spellEnd"/>
        <w:r w:rsidRPr="00364F42">
          <w:t xml:space="preserve"> and Ramirez-Cuellar,</w:t>
        </w:r>
      </w:hyperlink>
      <w:r w:rsidRPr="00364F42">
        <w:t xml:space="preserve"> </w:t>
      </w:r>
      <w:hyperlink w:anchor="_bookmark38" w:history="1">
        <w:r w:rsidRPr="00364F42">
          <w:t>2024).</w:t>
        </w:r>
      </w:hyperlink>
    </w:p>
    <w:p w14:paraId="55B2BC7E" w14:textId="590B5F6D" w:rsidR="00010A22" w:rsidRPr="00364F42" w:rsidRDefault="00010A22" w:rsidP="00364F42">
      <w:pPr>
        <w:spacing w:line="480" w:lineRule="auto"/>
        <w:ind w:firstLine="720"/>
      </w:pPr>
      <w:r w:rsidRPr="00364F42">
        <w:t>The</w:t>
      </w:r>
      <w:r w:rsidRPr="00364F42">
        <w:rPr>
          <w:spacing w:val="-1"/>
        </w:rPr>
        <w:t xml:space="preserve"> </w:t>
      </w:r>
      <w:r w:rsidRPr="00364F42">
        <w:t>first</w:t>
      </w:r>
      <w:r w:rsidRPr="00364F42">
        <w:rPr>
          <w:spacing w:val="-1"/>
        </w:rPr>
        <w:t xml:space="preserve"> </w:t>
      </w:r>
      <w:r w:rsidRPr="00364F42">
        <w:t>step</w:t>
      </w:r>
      <w:r w:rsidRPr="00364F42">
        <w:rPr>
          <w:spacing w:val="-1"/>
        </w:rPr>
        <w:t xml:space="preserve"> </w:t>
      </w:r>
      <w:r w:rsidRPr="00364F42">
        <w:t>of</w:t>
      </w:r>
      <w:r w:rsidRPr="00364F42">
        <w:rPr>
          <w:spacing w:val="-1"/>
        </w:rPr>
        <w:t xml:space="preserve"> </w:t>
      </w:r>
      <w:r w:rsidRPr="00364F42">
        <w:t>the</w:t>
      </w:r>
      <w:r w:rsidRPr="00364F42">
        <w:rPr>
          <w:spacing w:val="-1"/>
        </w:rPr>
        <w:t xml:space="preserve"> </w:t>
      </w:r>
      <w:r w:rsidRPr="00364F42">
        <w:t>treatment</w:t>
      </w:r>
      <w:r w:rsidRPr="00364F42">
        <w:rPr>
          <w:spacing w:val="-1"/>
        </w:rPr>
        <w:t xml:space="preserve"> </w:t>
      </w:r>
      <w:r w:rsidRPr="00364F42">
        <w:t>assignment</w:t>
      </w:r>
      <w:r w:rsidRPr="00364F42">
        <w:rPr>
          <w:spacing w:val="-1"/>
        </w:rPr>
        <w:t xml:space="preserve"> </w:t>
      </w:r>
      <w:r w:rsidRPr="00364F42">
        <w:t>was</w:t>
      </w:r>
      <w:r w:rsidRPr="00364F42">
        <w:rPr>
          <w:spacing w:val="-1"/>
        </w:rPr>
        <w:t xml:space="preserve"> </w:t>
      </w:r>
      <w:r w:rsidRPr="00364F42">
        <w:t>to</w:t>
      </w:r>
      <w:r w:rsidRPr="00364F42">
        <w:rPr>
          <w:spacing w:val="-1"/>
        </w:rPr>
        <w:t xml:space="preserve"> </w:t>
      </w:r>
      <w:r w:rsidRPr="00364F42">
        <w:t>randomly</w:t>
      </w:r>
      <w:r w:rsidRPr="00364F42">
        <w:rPr>
          <w:spacing w:val="-1"/>
        </w:rPr>
        <w:t xml:space="preserve"> </w:t>
      </w:r>
      <w:r w:rsidRPr="00364F42">
        <w:t>assign</w:t>
      </w:r>
      <w:r w:rsidRPr="00364F42">
        <w:rPr>
          <w:spacing w:val="-1"/>
        </w:rPr>
        <w:t xml:space="preserve"> </w:t>
      </w:r>
      <w:r w:rsidRPr="00364F42">
        <w:t>the</w:t>
      </w:r>
      <w:r w:rsidRPr="00364F42">
        <w:rPr>
          <w:spacing w:val="-1"/>
        </w:rPr>
        <w:t xml:space="preserve"> </w:t>
      </w:r>
      <w:r w:rsidRPr="00364F42">
        <w:t>identity</w:t>
      </w:r>
      <w:r w:rsidRPr="00364F42">
        <w:rPr>
          <w:spacing w:val="-1"/>
        </w:rPr>
        <w:t xml:space="preserve"> </w:t>
      </w:r>
      <w:r w:rsidRPr="00364F42">
        <w:t>(race</w:t>
      </w:r>
      <w:r w:rsidRPr="00364F42">
        <w:rPr>
          <w:spacing w:val="-1"/>
        </w:rPr>
        <w:t xml:space="preserve"> </w:t>
      </w:r>
      <w:r w:rsidRPr="00364F42">
        <w:t>and</w:t>
      </w:r>
      <w:r w:rsidRPr="00364F42">
        <w:rPr>
          <w:spacing w:val="-1"/>
        </w:rPr>
        <w:t xml:space="preserve"> </w:t>
      </w:r>
      <w:r w:rsidRPr="00364F42">
        <w:t>gender)</w:t>
      </w:r>
      <w:r w:rsidRPr="00364F42">
        <w:rPr>
          <w:spacing w:val="-1"/>
        </w:rPr>
        <w:t xml:space="preserve"> </w:t>
      </w:r>
      <w:r w:rsidRPr="00364F42">
        <w:t>I</w:t>
      </w:r>
      <w:r w:rsidRPr="00364F42">
        <w:rPr>
          <w:spacing w:val="-1"/>
        </w:rPr>
        <w:t xml:space="preserve"> </w:t>
      </w:r>
      <w:r w:rsidRPr="00364F42">
        <w:t>used</w:t>
      </w:r>
      <w:r w:rsidRPr="00364F42">
        <w:rPr>
          <w:spacing w:val="-1"/>
        </w:rPr>
        <w:t xml:space="preserve"> </w:t>
      </w:r>
      <w:r w:rsidRPr="00364F42">
        <w:t>to contact</w:t>
      </w:r>
      <w:r w:rsidRPr="00364F42">
        <w:rPr>
          <w:spacing w:val="-1"/>
        </w:rPr>
        <w:t xml:space="preserve"> </w:t>
      </w:r>
      <w:r w:rsidRPr="00364F42">
        <w:t>a</w:t>
      </w:r>
      <w:r w:rsidRPr="00364F42">
        <w:rPr>
          <w:spacing w:val="-1"/>
        </w:rPr>
        <w:t xml:space="preserve"> </w:t>
      </w:r>
      <w:r w:rsidRPr="00364F42">
        <w:t>department. I</w:t>
      </w:r>
      <w:r w:rsidRPr="00364F42">
        <w:rPr>
          <w:spacing w:val="-1"/>
        </w:rPr>
        <w:t xml:space="preserve"> </w:t>
      </w:r>
      <w:r w:rsidRPr="00364F42">
        <w:t>stratify</w:t>
      </w:r>
      <w:r w:rsidRPr="00364F42">
        <w:rPr>
          <w:spacing w:val="-1"/>
        </w:rPr>
        <w:t xml:space="preserve"> </w:t>
      </w:r>
      <w:r w:rsidRPr="00364F42">
        <w:t>this</w:t>
      </w:r>
      <w:r w:rsidRPr="00364F42">
        <w:rPr>
          <w:spacing w:val="-1"/>
        </w:rPr>
        <w:t xml:space="preserve"> </w:t>
      </w:r>
      <w:r w:rsidRPr="00364F42">
        <w:t>assignment</w:t>
      </w:r>
      <w:r w:rsidRPr="00364F42">
        <w:rPr>
          <w:spacing w:val="-1"/>
        </w:rPr>
        <w:t xml:space="preserve"> </w:t>
      </w:r>
      <w:r w:rsidRPr="00364F42">
        <w:t>by</w:t>
      </w:r>
      <w:r w:rsidRPr="00364F42">
        <w:rPr>
          <w:spacing w:val="-1"/>
        </w:rPr>
        <w:t xml:space="preserve"> </w:t>
      </w:r>
      <w:r w:rsidRPr="00364F42">
        <w:t>state. For</w:t>
      </w:r>
      <w:r w:rsidRPr="00364F42">
        <w:rPr>
          <w:spacing w:val="-1"/>
        </w:rPr>
        <w:t xml:space="preserve"> </w:t>
      </w:r>
      <w:r w:rsidRPr="00364F42">
        <w:t>example,</w:t>
      </w:r>
      <w:r w:rsidRPr="00364F42">
        <w:rPr>
          <w:spacing w:val="-1"/>
        </w:rPr>
        <w:t xml:space="preserve"> </w:t>
      </w:r>
      <w:r w:rsidRPr="00364F42">
        <w:t>if</w:t>
      </w:r>
      <w:r w:rsidRPr="00364F42">
        <w:rPr>
          <w:spacing w:val="-1"/>
        </w:rPr>
        <w:t xml:space="preserve"> </w:t>
      </w:r>
      <w:r w:rsidRPr="00364F42">
        <w:t>I</w:t>
      </w:r>
      <w:r w:rsidRPr="00364F42">
        <w:rPr>
          <w:spacing w:val="-1"/>
        </w:rPr>
        <w:t xml:space="preserve"> </w:t>
      </w:r>
      <w:r w:rsidRPr="00364F42">
        <w:t>selected</w:t>
      </w:r>
      <w:r w:rsidRPr="00364F42">
        <w:rPr>
          <w:spacing w:val="-1"/>
        </w:rPr>
        <w:t xml:space="preserve"> </w:t>
      </w:r>
      <w:r w:rsidRPr="00364F42">
        <w:t>60</w:t>
      </w:r>
      <w:r w:rsidRPr="00364F42">
        <w:rPr>
          <w:spacing w:val="-1"/>
        </w:rPr>
        <w:t xml:space="preserve"> </w:t>
      </w:r>
      <w:r w:rsidRPr="00364F42">
        <w:t>Californian</w:t>
      </w:r>
      <w:r w:rsidRPr="00364F42">
        <w:rPr>
          <w:spacing w:val="-1"/>
        </w:rPr>
        <w:t xml:space="preserve"> </w:t>
      </w:r>
      <w:r w:rsidRPr="00364F42">
        <w:t>departments for the study, then I would contact 10 Californian departments with each of the six identities (i.e., "Black man", "Black woman," "Hispanic man," "Hispanic woman," "White man," and "White woman"). Next,</w:t>
      </w:r>
      <w:r w:rsidRPr="00364F42">
        <w:rPr>
          <w:spacing w:val="-3"/>
        </w:rPr>
        <w:t xml:space="preserve"> </w:t>
      </w:r>
      <w:r w:rsidRPr="00364F42">
        <w:t>I</w:t>
      </w:r>
      <w:r w:rsidRPr="00364F42">
        <w:rPr>
          <w:spacing w:val="-3"/>
        </w:rPr>
        <w:t xml:space="preserve"> </w:t>
      </w:r>
      <w:r w:rsidRPr="00364F42">
        <w:t>assigned</w:t>
      </w:r>
      <w:r w:rsidRPr="00364F42">
        <w:rPr>
          <w:spacing w:val="-3"/>
        </w:rPr>
        <w:t xml:space="preserve"> </w:t>
      </w:r>
      <w:r w:rsidRPr="00364F42">
        <w:t>the</w:t>
      </w:r>
      <w:r w:rsidRPr="00364F42">
        <w:rPr>
          <w:spacing w:val="-3"/>
        </w:rPr>
        <w:t xml:space="preserve"> </w:t>
      </w:r>
      <w:r w:rsidRPr="00364F42">
        <w:t>names</w:t>
      </w:r>
      <w:r w:rsidRPr="00364F42">
        <w:rPr>
          <w:spacing w:val="-3"/>
        </w:rPr>
        <w:t xml:space="preserve"> </w:t>
      </w:r>
      <w:r w:rsidRPr="00364F42">
        <w:t>I</w:t>
      </w:r>
      <w:r w:rsidRPr="00364F42">
        <w:rPr>
          <w:spacing w:val="-3"/>
        </w:rPr>
        <w:t xml:space="preserve"> </w:t>
      </w:r>
      <w:r w:rsidRPr="00364F42">
        <w:t>would</w:t>
      </w:r>
      <w:r w:rsidRPr="00364F42">
        <w:rPr>
          <w:spacing w:val="-3"/>
        </w:rPr>
        <w:t xml:space="preserve"> </w:t>
      </w:r>
      <w:r w:rsidRPr="00364F42">
        <w:t>use</w:t>
      </w:r>
      <w:r w:rsidRPr="00364F42">
        <w:rPr>
          <w:spacing w:val="-3"/>
        </w:rPr>
        <w:t xml:space="preserve"> </w:t>
      </w:r>
      <w:r w:rsidRPr="00364F42">
        <w:t>to</w:t>
      </w:r>
      <w:r w:rsidRPr="00364F42">
        <w:rPr>
          <w:spacing w:val="-3"/>
        </w:rPr>
        <w:t xml:space="preserve"> </w:t>
      </w:r>
      <w:r w:rsidRPr="00364F42">
        <w:t>contact</w:t>
      </w:r>
      <w:r w:rsidRPr="00364F42">
        <w:rPr>
          <w:spacing w:val="-3"/>
        </w:rPr>
        <w:t xml:space="preserve"> </w:t>
      </w:r>
      <w:r w:rsidRPr="00364F42">
        <w:t>each</w:t>
      </w:r>
      <w:r w:rsidRPr="00364F42">
        <w:rPr>
          <w:spacing w:val="-3"/>
        </w:rPr>
        <w:t xml:space="preserve"> </w:t>
      </w:r>
      <w:r w:rsidRPr="00364F42">
        <w:t>department. Recall,</w:t>
      </w:r>
      <w:r w:rsidRPr="00364F42">
        <w:rPr>
          <w:spacing w:val="-3"/>
        </w:rPr>
        <w:t xml:space="preserve"> </w:t>
      </w:r>
      <w:r w:rsidRPr="00364F42">
        <w:t>for</w:t>
      </w:r>
      <w:r w:rsidRPr="00364F42">
        <w:rPr>
          <w:spacing w:val="-3"/>
        </w:rPr>
        <w:t xml:space="preserve"> </w:t>
      </w:r>
      <w:r w:rsidRPr="00364F42">
        <w:t>each</w:t>
      </w:r>
      <w:r w:rsidRPr="00364F42">
        <w:rPr>
          <w:spacing w:val="-3"/>
        </w:rPr>
        <w:t xml:space="preserve"> </w:t>
      </w:r>
      <w:r w:rsidRPr="00364F42">
        <w:t>identity</w:t>
      </w:r>
      <w:r w:rsidRPr="00364F42">
        <w:rPr>
          <w:spacing w:val="-3"/>
        </w:rPr>
        <w:t xml:space="preserve"> </w:t>
      </w:r>
      <w:r w:rsidRPr="00364F42">
        <w:t>(e.g.,</w:t>
      </w:r>
      <w:r w:rsidRPr="00364F42">
        <w:rPr>
          <w:spacing w:val="-3"/>
        </w:rPr>
        <w:t xml:space="preserve"> </w:t>
      </w:r>
      <w:r w:rsidRPr="00364F42">
        <w:t>"Black man"),</w:t>
      </w:r>
      <w:r w:rsidRPr="00364F42">
        <w:rPr>
          <w:spacing w:val="-3"/>
        </w:rPr>
        <w:t xml:space="preserve"> </w:t>
      </w:r>
      <w:r w:rsidRPr="00364F42">
        <w:t>I</w:t>
      </w:r>
      <w:r w:rsidRPr="00364F42">
        <w:rPr>
          <w:spacing w:val="-3"/>
        </w:rPr>
        <w:t xml:space="preserve"> </w:t>
      </w:r>
      <w:r w:rsidRPr="00364F42">
        <w:t>have</w:t>
      </w:r>
      <w:r w:rsidRPr="00364F42">
        <w:rPr>
          <w:spacing w:val="-3"/>
        </w:rPr>
        <w:t xml:space="preserve"> </w:t>
      </w:r>
      <w:r w:rsidRPr="00364F42">
        <w:t>a</w:t>
      </w:r>
      <w:r w:rsidRPr="00364F42">
        <w:rPr>
          <w:spacing w:val="-3"/>
        </w:rPr>
        <w:t xml:space="preserve"> </w:t>
      </w:r>
      <w:r w:rsidRPr="00364F42">
        <w:t>list</w:t>
      </w:r>
      <w:r w:rsidRPr="00364F42">
        <w:rPr>
          <w:spacing w:val="-3"/>
        </w:rPr>
        <w:t xml:space="preserve"> </w:t>
      </w:r>
      <w:r w:rsidRPr="00364F42">
        <w:t>of</w:t>
      </w:r>
      <w:r w:rsidRPr="00364F42">
        <w:rPr>
          <w:spacing w:val="-3"/>
        </w:rPr>
        <w:t xml:space="preserve"> </w:t>
      </w:r>
      <w:r w:rsidRPr="00364F42">
        <w:t>sixty</w:t>
      </w:r>
      <w:r w:rsidRPr="00364F42">
        <w:rPr>
          <w:spacing w:val="-3"/>
        </w:rPr>
        <w:t xml:space="preserve"> </w:t>
      </w:r>
      <w:r w:rsidRPr="00364F42">
        <w:t>first-last</w:t>
      </w:r>
      <w:r w:rsidRPr="00364F42">
        <w:rPr>
          <w:spacing w:val="-3"/>
        </w:rPr>
        <w:t xml:space="preserve"> </w:t>
      </w:r>
      <w:r w:rsidRPr="00364F42">
        <w:t>name</w:t>
      </w:r>
      <w:r w:rsidRPr="00364F42">
        <w:rPr>
          <w:spacing w:val="-3"/>
        </w:rPr>
        <w:t xml:space="preserve"> </w:t>
      </w:r>
      <w:r w:rsidRPr="00364F42">
        <w:t>combinations</w:t>
      </w:r>
      <w:r w:rsidRPr="00364F42">
        <w:rPr>
          <w:spacing w:val="-3"/>
        </w:rPr>
        <w:t xml:space="preserve"> </w:t>
      </w:r>
      <w:r w:rsidRPr="00364F42">
        <w:t>from</w:t>
      </w:r>
      <w:r w:rsidRPr="00364F42">
        <w:rPr>
          <w:spacing w:val="-3"/>
        </w:rPr>
        <w:t xml:space="preserve"> </w:t>
      </w:r>
      <w:r w:rsidRPr="00364F42">
        <w:t>which</w:t>
      </w:r>
      <w:r w:rsidRPr="00364F42">
        <w:rPr>
          <w:spacing w:val="-3"/>
        </w:rPr>
        <w:t xml:space="preserve"> </w:t>
      </w:r>
      <w:r w:rsidRPr="00364F42">
        <w:t>I</w:t>
      </w:r>
      <w:r w:rsidRPr="00364F42">
        <w:rPr>
          <w:spacing w:val="-3"/>
        </w:rPr>
        <w:t xml:space="preserve"> </w:t>
      </w:r>
      <w:r w:rsidRPr="00364F42">
        <w:t>can</w:t>
      </w:r>
      <w:r w:rsidRPr="00364F42">
        <w:rPr>
          <w:spacing w:val="-3"/>
        </w:rPr>
        <w:t xml:space="preserve"> </w:t>
      </w:r>
      <w:r w:rsidRPr="00364F42">
        <w:t>draw</w:t>
      </w:r>
      <w:r w:rsidRPr="00364F42">
        <w:rPr>
          <w:spacing w:val="-3"/>
        </w:rPr>
        <w:t xml:space="preserve"> </w:t>
      </w:r>
      <w:r w:rsidRPr="00364F42">
        <w:t>(see</w:t>
      </w:r>
      <w:r w:rsidRPr="00364F42">
        <w:rPr>
          <w:spacing w:val="-3"/>
        </w:rPr>
        <w:t xml:space="preserve"> </w:t>
      </w:r>
      <w:r w:rsidRPr="00364F42">
        <w:t>T</w:t>
      </w:r>
      <w:hyperlink w:anchor="_bookmark130" w:history="1">
        <w:r w:rsidRPr="00364F42">
          <w:t>ables</w:t>
        </w:r>
        <w:r w:rsidR="009B1815">
          <w:t xml:space="preserve"> </w:t>
        </w:r>
        <w:r w:rsidRPr="00364F42">
          <w:t>A.3</w:t>
        </w:r>
      </w:hyperlink>
      <w:r w:rsidRPr="00364F42">
        <w:rPr>
          <w:spacing w:val="-3"/>
        </w:rPr>
        <w:t xml:space="preserve"> </w:t>
      </w:r>
      <w:r w:rsidRPr="00364F42">
        <w:t>and</w:t>
      </w:r>
      <w:r w:rsidRPr="00364F42">
        <w:rPr>
          <w:spacing w:val="-3"/>
        </w:rPr>
        <w:t xml:space="preserve"> </w:t>
      </w:r>
      <w:hyperlink w:anchor="_bookmark131" w:history="1">
        <w:r w:rsidRPr="00364F42">
          <w:t>A.4).</w:t>
        </w:r>
      </w:hyperlink>
      <w:r w:rsidRPr="00364F42">
        <w:t xml:space="preserve"> I</w:t>
      </w:r>
      <w:r w:rsidRPr="00364F42">
        <w:rPr>
          <w:spacing w:val="-5"/>
        </w:rPr>
        <w:t xml:space="preserve"> </w:t>
      </w:r>
      <w:r w:rsidRPr="00364F42">
        <w:t>balance</w:t>
      </w:r>
      <w:r w:rsidRPr="00364F42">
        <w:rPr>
          <w:spacing w:val="-5"/>
        </w:rPr>
        <w:t xml:space="preserve"> </w:t>
      </w:r>
      <w:r w:rsidRPr="00364F42">
        <w:t>these</w:t>
      </w:r>
      <w:r w:rsidRPr="00364F42">
        <w:rPr>
          <w:spacing w:val="-5"/>
        </w:rPr>
        <w:t xml:space="preserve"> </w:t>
      </w:r>
      <w:r w:rsidRPr="00364F42">
        <w:lastRenderedPageBreak/>
        <w:t>names</w:t>
      </w:r>
      <w:r w:rsidRPr="00364F42">
        <w:rPr>
          <w:spacing w:val="-5"/>
        </w:rPr>
        <w:t xml:space="preserve"> </w:t>
      </w:r>
      <w:r w:rsidRPr="00364F42">
        <w:t>across</w:t>
      </w:r>
      <w:r w:rsidRPr="00364F42">
        <w:rPr>
          <w:spacing w:val="-5"/>
        </w:rPr>
        <w:t xml:space="preserve"> </w:t>
      </w:r>
      <w:r w:rsidRPr="00364F42">
        <w:t>weeks</w:t>
      </w:r>
      <w:r w:rsidRPr="00364F42">
        <w:rPr>
          <w:spacing w:val="-5"/>
        </w:rPr>
        <w:t xml:space="preserve"> </w:t>
      </w:r>
      <w:r w:rsidRPr="00364F42">
        <w:t>and</w:t>
      </w:r>
      <w:r w:rsidRPr="00364F42">
        <w:rPr>
          <w:spacing w:val="-5"/>
        </w:rPr>
        <w:t xml:space="preserve"> </w:t>
      </w:r>
      <w:r w:rsidRPr="00364F42">
        <w:t>states</w:t>
      </w:r>
      <w:r w:rsidRPr="00364F42">
        <w:rPr>
          <w:spacing w:val="-5"/>
        </w:rPr>
        <w:t xml:space="preserve"> </w:t>
      </w:r>
      <w:r w:rsidRPr="00364F42">
        <w:t>so</w:t>
      </w:r>
      <w:r w:rsidRPr="00364F42">
        <w:rPr>
          <w:spacing w:val="-5"/>
        </w:rPr>
        <w:t xml:space="preserve"> </w:t>
      </w:r>
      <w:r w:rsidRPr="00364F42">
        <w:t>that</w:t>
      </w:r>
      <w:r w:rsidRPr="00364F42">
        <w:rPr>
          <w:spacing w:val="-5"/>
        </w:rPr>
        <w:t xml:space="preserve"> </w:t>
      </w:r>
      <w:r w:rsidRPr="00364F42">
        <w:t>a</w:t>
      </w:r>
      <w:r w:rsidRPr="00364F42">
        <w:rPr>
          <w:spacing w:val="-5"/>
        </w:rPr>
        <w:t xml:space="preserve"> </w:t>
      </w:r>
      <w:r w:rsidRPr="00364F42">
        <w:t>given</w:t>
      </w:r>
      <w:r w:rsidRPr="00364F42">
        <w:rPr>
          <w:spacing w:val="-5"/>
        </w:rPr>
        <w:t xml:space="preserve"> </w:t>
      </w:r>
      <w:r w:rsidRPr="00364F42">
        <w:t>name</w:t>
      </w:r>
      <w:r w:rsidRPr="00364F42">
        <w:rPr>
          <w:spacing w:val="-5"/>
        </w:rPr>
        <w:t xml:space="preserve"> </w:t>
      </w:r>
      <w:r w:rsidRPr="00364F42">
        <w:t>is</w:t>
      </w:r>
      <w:r w:rsidRPr="00364F42">
        <w:rPr>
          <w:spacing w:val="-5"/>
        </w:rPr>
        <w:t xml:space="preserve"> </w:t>
      </w:r>
      <w:r w:rsidRPr="00364F42">
        <w:t>used</w:t>
      </w:r>
      <w:r w:rsidRPr="00364F42">
        <w:rPr>
          <w:spacing w:val="-5"/>
        </w:rPr>
        <w:t xml:space="preserve"> </w:t>
      </w:r>
      <w:r w:rsidRPr="00364F42">
        <w:t>evenly</w:t>
      </w:r>
      <w:r w:rsidRPr="00364F42">
        <w:rPr>
          <w:spacing w:val="-5"/>
        </w:rPr>
        <w:t xml:space="preserve"> </w:t>
      </w:r>
      <w:r w:rsidRPr="00364F42">
        <w:t>across</w:t>
      </w:r>
      <w:r w:rsidRPr="00364F42">
        <w:rPr>
          <w:spacing w:val="-5"/>
        </w:rPr>
        <w:t xml:space="preserve"> </w:t>
      </w:r>
      <w:r w:rsidRPr="00364F42">
        <w:t>the</w:t>
      </w:r>
      <w:r w:rsidRPr="00364F42">
        <w:rPr>
          <w:spacing w:val="-5"/>
        </w:rPr>
        <w:t xml:space="preserve"> </w:t>
      </w:r>
      <w:r w:rsidRPr="00364F42">
        <w:t>ten</w:t>
      </w:r>
      <w:r w:rsidRPr="00364F42">
        <w:rPr>
          <w:spacing w:val="-5"/>
        </w:rPr>
        <w:t xml:space="preserve"> </w:t>
      </w:r>
      <w:r w:rsidRPr="00364F42">
        <w:t>weeks</w:t>
      </w:r>
      <w:r w:rsidRPr="00364F42">
        <w:rPr>
          <w:spacing w:val="-5"/>
        </w:rPr>
        <w:t xml:space="preserve"> </w:t>
      </w:r>
      <w:r w:rsidRPr="00364F42">
        <w:t>of the study and the 49 states. Once I assign an identity to a department, I can also match the email address that I will use to contact that department (I created email addresses for each last name in the study).</w:t>
      </w:r>
    </w:p>
    <w:p w14:paraId="2F7D4D77" w14:textId="77777777" w:rsidR="00010A22" w:rsidRPr="00364F42" w:rsidRDefault="00010A22" w:rsidP="00364F42">
      <w:pPr>
        <w:spacing w:line="480" w:lineRule="auto"/>
        <w:ind w:firstLine="720"/>
        <w:rPr>
          <w:spacing w:val="-2"/>
        </w:rPr>
      </w:pPr>
      <w:r w:rsidRPr="00364F42">
        <w:t>After assigning the identities and associated names, I assign the day of the week (Monday, Tuesday, or Wednesday) on which I will contact a department. I stratify this assignment by week and the last name of</w:t>
      </w:r>
      <w:r w:rsidRPr="00364F42">
        <w:rPr>
          <w:spacing w:val="-6"/>
        </w:rPr>
        <w:t xml:space="preserve"> </w:t>
      </w:r>
      <w:r w:rsidRPr="00364F42">
        <w:t>the</w:t>
      </w:r>
      <w:r w:rsidRPr="00364F42">
        <w:rPr>
          <w:spacing w:val="-6"/>
        </w:rPr>
        <w:t xml:space="preserve"> </w:t>
      </w:r>
      <w:r w:rsidRPr="00364F42">
        <w:t>assigned</w:t>
      </w:r>
      <w:r w:rsidRPr="00364F42">
        <w:rPr>
          <w:spacing w:val="-6"/>
        </w:rPr>
        <w:t xml:space="preserve"> </w:t>
      </w:r>
      <w:r w:rsidRPr="00364F42">
        <w:t>identity. This</w:t>
      </w:r>
      <w:r w:rsidRPr="00364F42">
        <w:rPr>
          <w:spacing w:val="-6"/>
        </w:rPr>
        <w:t xml:space="preserve"> </w:t>
      </w:r>
      <w:r w:rsidRPr="00364F42">
        <w:t>minimizes</w:t>
      </w:r>
      <w:r w:rsidRPr="00364F42">
        <w:rPr>
          <w:spacing w:val="-6"/>
        </w:rPr>
        <w:t xml:space="preserve"> </w:t>
      </w:r>
      <w:r w:rsidRPr="00364F42">
        <w:t>the</w:t>
      </w:r>
      <w:r w:rsidRPr="00364F42">
        <w:rPr>
          <w:spacing w:val="-6"/>
        </w:rPr>
        <w:t xml:space="preserve"> </w:t>
      </w:r>
      <w:r w:rsidRPr="00364F42">
        <w:t>chances</w:t>
      </w:r>
      <w:r w:rsidRPr="00364F42">
        <w:rPr>
          <w:spacing w:val="-6"/>
        </w:rPr>
        <w:t xml:space="preserve"> </w:t>
      </w:r>
      <w:r w:rsidRPr="00364F42">
        <w:t>of</w:t>
      </w:r>
      <w:r w:rsidRPr="00364F42">
        <w:rPr>
          <w:spacing w:val="-6"/>
        </w:rPr>
        <w:t xml:space="preserve"> </w:t>
      </w:r>
      <w:r w:rsidRPr="00364F42">
        <w:t>an</w:t>
      </w:r>
      <w:r w:rsidRPr="00364F42">
        <w:rPr>
          <w:spacing w:val="-6"/>
        </w:rPr>
        <w:t xml:space="preserve"> </w:t>
      </w:r>
      <w:r w:rsidRPr="00364F42">
        <w:t>email</w:t>
      </w:r>
      <w:r w:rsidRPr="00364F42">
        <w:rPr>
          <w:spacing w:val="-6"/>
        </w:rPr>
        <w:t xml:space="preserve"> </w:t>
      </w:r>
      <w:r w:rsidRPr="00364F42">
        <w:t>account</w:t>
      </w:r>
      <w:r w:rsidRPr="00364F42">
        <w:rPr>
          <w:spacing w:val="-6"/>
        </w:rPr>
        <w:t xml:space="preserve"> </w:t>
      </w:r>
      <w:r w:rsidRPr="00364F42">
        <w:t>being</w:t>
      </w:r>
      <w:r w:rsidRPr="00364F42">
        <w:rPr>
          <w:spacing w:val="-6"/>
        </w:rPr>
        <w:t xml:space="preserve"> </w:t>
      </w:r>
      <w:r w:rsidRPr="00364F42">
        <w:t>suspended</w:t>
      </w:r>
      <w:r w:rsidRPr="00364F42">
        <w:rPr>
          <w:spacing w:val="-6"/>
        </w:rPr>
        <w:t xml:space="preserve"> </w:t>
      </w:r>
      <w:r w:rsidRPr="00364F42">
        <w:t>for</w:t>
      </w:r>
      <w:r w:rsidRPr="00364F42">
        <w:rPr>
          <w:spacing w:val="-6"/>
        </w:rPr>
        <w:t xml:space="preserve"> </w:t>
      </w:r>
      <w:r w:rsidRPr="00364F42">
        <w:t xml:space="preserve">suspicious </w:t>
      </w:r>
      <w:r w:rsidRPr="00364F42">
        <w:rPr>
          <w:spacing w:val="-2"/>
        </w:rPr>
        <w:t>activity.</w:t>
      </w:r>
    </w:p>
    <w:p w14:paraId="1D383192" w14:textId="77777777" w:rsidR="00010A22" w:rsidRPr="00364F42" w:rsidRDefault="00010A22" w:rsidP="00364F42">
      <w:pPr>
        <w:spacing w:line="480" w:lineRule="auto"/>
        <w:ind w:firstLine="720"/>
      </w:pPr>
      <w:r w:rsidRPr="00364F42">
        <w:t>Finally,</w:t>
      </w:r>
      <w:r w:rsidRPr="00364F42">
        <w:rPr>
          <w:spacing w:val="-6"/>
        </w:rPr>
        <w:t xml:space="preserve"> </w:t>
      </w:r>
      <w:r w:rsidRPr="00364F42">
        <w:t>I</w:t>
      </w:r>
      <w:r w:rsidRPr="00364F42">
        <w:rPr>
          <w:spacing w:val="-6"/>
        </w:rPr>
        <w:t xml:space="preserve"> </w:t>
      </w:r>
      <w:r w:rsidRPr="00364F42">
        <w:t>randomly</w:t>
      </w:r>
      <w:r w:rsidRPr="00364F42">
        <w:rPr>
          <w:spacing w:val="-6"/>
        </w:rPr>
        <w:t xml:space="preserve"> </w:t>
      </w:r>
      <w:r w:rsidRPr="00364F42">
        <w:t>assign</w:t>
      </w:r>
      <w:r w:rsidRPr="00364F42">
        <w:rPr>
          <w:spacing w:val="-6"/>
        </w:rPr>
        <w:t xml:space="preserve"> </w:t>
      </w:r>
      <w:r w:rsidRPr="00364F42">
        <w:t>the</w:t>
      </w:r>
      <w:r w:rsidRPr="00364F42">
        <w:rPr>
          <w:spacing w:val="-6"/>
        </w:rPr>
        <w:t xml:space="preserve"> </w:t>
      </w:r>
      <w:r w:rsidRPr="00364F42">
        <w:t>email</w:t>
      </w:r>
      <w:r w:rsidRPr="00364F42">
        <w:rPr>
          <w:spacing w:val="-6"/>
        </w:rPr>
        <w:t xml:space="preserve"> </w:t>
      </w:r>
      <w:r w:rsidRPr="00364F42">
        <w:t>signoff</w:t>
      </w:r>
      <w:r w:rsidRPr="00364F42">
        <w:rPr>
          <w:spacing w:val="-6"/>
        </w:rPr>
        <w:t xml:space="preserve"> </w:t>
      </w:r>
      <w:r w:rsidRPr="00364F42">
        <w:t>(’Sincerely’</w:t>
      </w:r>
      <w:r w:rsidRPr="00364F42">
        <w:rPr>
          <w:spacing w:val="-6"/>
        </w:rPr>
        <w:t xml:space="preserve"> </w:t>
      </w:r>
      <w:r w:rsidRPr="00364F42">
        <w:t>and</w:t>
      </w:r>
      <w:r w:rsidRPr="00364F42">
        <w:rPr>
          <w:spacing w:val="-6"/>
        </w:rPr>
        <w:t xml:space="preserve"> </w:t>
      </w:r>
      <w:r w:rsidRPr="00364F42">
        <w:t>’Thank</w:t>
      </w:r>
      <w:r w:rsidRPr="00364F42">
        <w:rPr>
          <w:spacing w:val="-6"/>
        </w:rPr>
        <w:t xml:space="preserve"> </w:t>
      </w:r>
      <w:r w:rsidRPr="00364F42">
        <w:t>you!’) and</w:t>
      </w:r>
      <w:r w:rsidRPr="00364F42">
        <w:rPr>
          <w:spacing w:val="-6"/>
        </w:rPr>
        <w:t xml:space="preserve"> </w:t>
      </w:r>
      <w:r w:rsidRPr="00364F42">
        <w:t>stratify</w:t>
      </w:r>
      <w:r w:rsidRPr="00364F42">
        <w:rPr>
          <w:spacing w:val="-6"/>
        </w:rPr>
        <w:t xml:space="preserve"> </w:t>
      </w:r>
      <w:r w:rsidRPr="00364F42">
        <w:t>the</w:t>
      </w:r>
      <w:r w:rsidRPr="00364F42">
        <w:rPr>
          <w:spacing w:val="-6"/>
        </w:rPr>
        <w:t xml:space="preserve"> </w:t>
      </w:r>
      <w:r w:rsidRPr="00364F42">
        <w:t>assignment</w:t>
      </w:r>
      <w:r w:rsidRPr="00364F42">
        <w:rPr>
          <w:spacing w:val="-6"/>
        </w:rPr>
        <w:t xml:space="preserve"> </w:t>
      </w:r>
      <w:r w:rsidRPr="00364F42">
        <w:t>by race, gender, week, and state.</w:t>
      </w:r>
    </w:p>
    <w:p w14:paraId="3F182B0C" w14:textId="77777777" w:rsidR="00010A22" w:rsidRDefault="00010A22" w:rsidP="00010A22"/>
    <w:p w14:paraId="653F9B07" w14:textId="2A06230C" w:rsidR="00010A22" w:rsidRPr="00364F42" w:rsidRDefault="009B1815" w:rsidP="00010A22">
      <w:pPr>
        <w:rPr>
          <w:b/>
          <w:bCs/>
          <w:sz w:val="28"/>
          <w:szCs w:val="28"/>
        </w:rPr>
      </w:pPr>
      <w:r>
        <w:rPr>
          <w:b/>
          <w:bCs/>
          <w:sz w:val="28"/>
          <w:szCs w:val="28"/>
        </w:rPr>
        <w:t>A.1.8.</w:t>
      </w:r>
      <w:r w:rsidR="00010A22" w:rsidRPr="00364F42">
        <w:rPr>
          <w:b/>
          <w:bCs/>
          <w:sz w:val="28"/>
          <w:szCs w:val="28"/>
        </w:rPr>
        <w:t xml:space="preserve"> Week Assignment</w:t>
      </w:r>
    </w:p>
    <w:p w14:paraId="63028181" w14:textId="77777777" w:rsidR="00010A22" w:rsidRDefault="00010A22" w:rsidP="00010A22"/>
    <w:p w14:paraId="4C5ABBDC" w14:textId="20080223" w:rsidR="00010A22" w:rsidRPr="00364F42" w:rsidRDefault="00010A22" w:rsidP="00364F42">
      <w:pPr>
        <w:spacing w:line="480" w:lineRule="auto"/>
        <w:ind w:firstLine="720"/>
      </w:pPr>
      <w:r w:rsidRPr="00364F42">
        <w:t>As</w:t>
      </w:r>
      <w:r w:rsidRPr="00364F42">
        <w:rPr>
          <w:spacing w:val="-5"/>
        </w:rPr>
        <w:t xml:space="preserve"> </w:t>
      </w:r>
      <w:r w:rsidRPr="00364F42">
        <w:t>mentioned</w:t>
      </w:r>
      <w:r w:rsidRPr="00364F42">
        <w:rPr>
          <w:spacing w:val="-5"/>
        </w:rPr>
        <w:t xml:space="preserve"> </w:t>
      </w:r>
      <w:r w:rsidRPr="00364F42">
        <w:t>in</w:t>
      </w:r>
      <w:r w:rsidRPr="00364F42">
        <w:rPr>
          <w:spacing w:val="-5"/>
        </w:rPr>
        <w:t xml:space="preserve"> </w:t>
      </w:r>
      <w:r w:rsidRPr="00364F42">
        <w:t>Section</w:t>
      </w:r>
      <w:r w:rsidRPr="00364F42">
        <w:rPr>
          <w:spacing w:val="-5"/>
        </w:rPr>
        <w:t xml:space="preserve"> </w:t>
      </w:r>
      <w:hyperlink w:anchor="_bookmark109" w:history="1">
        <w:r w:rsidRPr="00364F42">
          <w:t>A.</w:t>
        </w:r>
        <w:r w:rsidR="00523A28">
          <w:t>1.6.</w:t>
        </w:r>
        <w:r w:rsidRPr="00364F42">
          <w:t>,</w:t>
        </w:r>
      </w:hyperlink>
      <w:r w:rsidRPr="00364F42">
        <w:rPr>
          <w:spacing w:val="-5"/>
        </w:rPr>
        <w:t xml:space="preserve"> </w:t>
      </w:r>
      <w:r w:rsidRPr="00364F42">
        <w:t>I</w:t>
      </w:r>
      <w:r w:rsidRPr="00364F42">
        <w:rPr>
          <w:spacing w:val="-5"/>
        </w:rPr>
        <w:t xml:space="preserve"> </w:t>
      </w:r>
      <w:r w:rsidRPr="00364F42">
        <w:t>conducted</w:t>
      </w:r>
      <w:r w:rsidRPr="00364F42">
        <w:rPr>
          <w:spacing w:val="-5"/>
        </w:rPr>
        <w:t xml:space="preserve"> </w:t>
      </w:r>
      <w:r w:rsidRPr="00364F42">
        <w:t>this</w:t>
      </w:r>
      <w:r w:rsidRPr="00364F42">
        <w:rPr>
          <w:spacing w:val="-5"/>
        </w:rPr>
        <w:t xml:space="preserve"> </w:t>
      </w:r>
      <w:r w:rsidRPr="00364F42">
        <w:t>experiment</w:t>
      </w:r>
      <w:r w:rsidRPr="00364F42">
        <w:rPr>
          <w:spacing w:val="-5"/>
        </w:rPr>
        <w:t xml:space="preserve"> </w:t>
      </w:r>
      <w:r w:rsidRPr="00364F42">
        <w:t>over</w:t>
      </w:r>
      <w:r w:rsidRPr="00364F42">
        <w:rPr>
          <w:spacing w:val="-5"/>
        </w:rPr>
        <w:t xml:space="preserve"> </w:t>
      </w:r>
      <w:r w:rsidRPr="00364F42">
        <w:t>the</w:t>
      </w:r>
      <w:r w:rsidRPr="00364F42">
        <w:rPr>
          <w:spacing w:val="-5"/>
        </w:rPr>
        <w:t xml:space="preserve"> </w:t>
      </w:r>
      <w:r w:rsidRPr="00364F42">
        <w:t>course</w:t>
      </w:r>
      <w:r w:rsidRPr="00364F42">
        <w:rPr>
          <w:spacing w:val="-5"/>
        </w:rPr>
        <w:t xml:space="preserve"> </w:t>
      </w:r>
      <w:r w:rsidRPr="00364F42">
        <w:t>of</w:t>
      </w:r>
      <w:r w:rsidRPr="00364F42">
        <w:rPr>
          <w:spacing w:val="-5"/>
        </w:rPr>
        <w:t xml:space="preserve"> </w:t>
      </w:r>
      <w:r w:rsidRPr="00364F42">
        <w:t>ten</w:t>
      </w:r>
      <w:r w:rsidRPr="00364F42">
        <w:rPr>
          <w:spacing w:val="-5"/>
        </w:rPr>
        <w:t xml:space="preserve"> </w:t>
      </w:r>
      <w:r w:rsidRPr="00364F42">
        <w:t>weeks. I</w:t>
      </w:r>
      <w:r w:rsidRPr="00364F42">
        <w:rPr>
          <w:spacing w:val="-5"/>
        </w:rPr>
        <w:t xml:space="preserve"> </w:t>
      </w:r>
      <w:r w:rsidRPr="00364F42">
        <w:t>randomly</w:t>
      </w:r>
      <w:r w:rsidRPr="00364F42">
        <w:rPr>
          <w:spacing w:val="-5"/>
        </w:rPr>
        <w:t xml:space="preserve"> </w:t>
      </w:r>
      <w:r w:rsidRPr="00364F42">
        <w:t>assigned which week a department would be contacted.</w:t>
      </w:r>
    </w:p>
    <w:p w14:paraId="3CCA62E2" w14:textId="205FDB88" w:rsidR="00010A22" w:rsidRPr="00364F42" w:rsidRDefault="00010A22" w:rsidP="00364F42">
      <w:pPr>
        <w:spacing w:line="480" w:lineRule="auto"/>
        <w:ind w:firstLine="720"/>
      </w:pPr>
      <w:r w:rsidRPr="00364F42">
        <w:t>The first step of the treatment assignment was to balance the number of departments by state, each week, so</w:t>
      </w:r>
      <w:r w:rsidRPr="00364F42">
        <w:rPr>
          <w:spacing w:val="-6"/>
        </w:rPr>
        <w:t xml:space="preserve"> </w:t>
      </w:r>
      <w:r w:rsidRPr="00364F42">
        <w:t>that</w:t>
      </w:r>
      <w:r w:rsidRPr="00364F42">
        <w:rPr>
          <w:spacing w:val="-6"/>
        </w:rPr>
        <w:t xml:space="preserve"> </w:t>
      </w:r>
      <w:r w:rsidRPr="00364F42">
        <w:t>every</w:t>
      </w:r>
      <w:r w:rsidRPr="00364F42">
        <w:rPr>
          <w:spacing w:val="-6"/>
        </w:rPr>
        <w:t xml:space="preserve"> </w:t>
      </w:r>
      <w:r w:rsidRPr="00364F42">
        <w:t>state</w:t>
      </w:r>
      <w:r w:rsidRPr="00364F42">
        <w:rPr>
          <w:spacing w:val="-6"/>
        </w:rPr>
        <w:t xml:space="preserve"> </w:t>
      </w:r>
      <w:r w:rsidRPr="00364F42">
        <w:t>received</w:t>
      </w:r>
      <w:r w:rsidRPr="00364F42">
        <w:rPr>
          <w:spacing w:val="-6"/>
        </w:rPr>
        <w:t xml:space="preserve"> </w:t>
      </w:r>
      <w:r w:rsidRPr="00364F42">
        <w:t>roughly</w:t>
      </w:r>
      <w:r w:rsidRPr="00364F42">
        <w:rPr>
          <w:spacing w:val="-6"/>
        </w:rPr>
        <w:t xml:space="preserve"> </w:t>
      </w:r>
      <w:r w:rsidRPr="00364F42">
        <w:t>the</w:t>
      </w:r>
      <w:r w:rsidRPr="00364F42">
        <w:rPr>
          <w:spacing w:val="-6"/>
        </w:rPr>
        <w:t xml:space="preserve"> </w:t>
      </w:r>
      <w:r w:rsidRPr="00364F42">
        <w:t>same</w:t>
      </w:r>
      <w:r w:rsidRPr="00364F42">
        <w:rPr>
          <w:spacing w:val="-6"/>
        </w:rPr>
        <w:t xml:space="preserve"> </w:t>
      </w:r>
      <w:r w:rsidRPr="00364F42">
        <w:t>number</w:t>
      </w:r>
      <w:r w:rsidRPr="00364F42">
        <w:rPr>
          <w:spacing w:val="-6"/>
        </w:rPr>
        <w:t xml:space="preserve"> </w:t>
      </w:r>
      <w:r w:rsidRPr="00364F42">
        <w:t>of</w:t>
      </w:r>
      <w:r w:rsidRPr="00364F42">
        <w:rPr>
          <w:spacing w:val="-6"/>
        </w:rPr>
        <w:t xml:space="preserve"> </w:t>
      </w:r>
      <w:r w:rsidRPr="00364F42">
        <w:t>emails</w:t>
      </w:r>
      <w:r w:rsidRPr="00364F42">
        <w:rPr>
          <w:spacing w:val="-6"/>
        </w:rPr>
        <w:t xml:space="preserve"> </w:t>
      </w:r>
      <w:r w:rsidRPr="00364F42">
        <w:t>each</w:t>
      </w:r>
      <w:r w:rsidRPr="00364F42">
        <w:rPr>
          <w:spacing w:val="-6"/>
        </w:rPr>
        <w:t xml:space="preserve"> </w:t>
      </w:r>
      <w:r w:rsidRPr="00364F42">
        <w:t>week. To</w:t>
      </w:r>
      <w:r w:rsidRPr="00364F42">
        <w:rPr>
          <w:spacing w:val="-6"/>
        </w:rPr>
        <w:t xml:space="preserve"> </w:t>
      </w:r>
      <w:r w:rsidRPr="00364F42">
        <w:t>do</w:t>
      </w:r>
      <w:r w:rsidRPr="00364F42">
        <w:rPr>
          <w:spacing w:val="-6"/>
        </w:rPr>
        <w:t xml:space="preserve"> </w:t>
      </w:r>
      <w:r w:rsidRPr="00364F42">
        <w:t>this,</w:t>
      </w:r>
      <w:r w:rsidRPr="00364F42">
        <w:rPr>
          <w:spacing w:val="-6"/>
        </w:rPr>
        <w:t xml:space="preserve"> </w:t>
      </w:r>
      <w:r w:rsidRPr="00364F42">
        <w:t>each</w:t>
      </w:r>
      <w:r w:rsidRPr="00364F42">
        <w:rPr>
          <w:spacing w:val="-6"/>
        </w:rPr>
        <w:t xml:space="preserve"> </w:t>
      </w:r>
      <w:r w:rsidRPr="00364F42">
        <w:t>state’s</w:t>
      </w:r>
      <w:r w:rsidRPr="00364F42">
        <w:rPr>
          <w:spacing w:val="-6"/>
        </w:rPr>
        <w:t xml:space="preserve"> </w:t>
      </w:r>
      <w:r w:rsidRPr="00364F42">
        <w:t>total</w:t>
      </w:r>
      <w:r w:rsidRPr="00364F42">
        <w:rPr>
          <w:spacing w:val="-6"/>
        </w:rPr>
        <w:t xml:space="preserve"> </w:t>
      </w:r>
      <w:r w:rsidRPr="00364F42">
        <w:t>police departments (in my data set) were split into 10 equal groups, and each group was assigned to a week. For example, if I selected 50 California police departments and 10 Oregonian police departments for my study, then I would create, at random, 10 groups of 5 Californian departments and 10 groups of 1 Oregonian department. Next, I would assign 1 of these groups from each state to be contacted in week 1 of the study. I would then repeat this process until each of the 10 groups from each state were assigned to each of</w:t>
      </w:r>
      <w:r w:rsidRPr="00364F42">
        <w:rPr>
          <w:spacing w:val="-6"/>
        </w:rPr>
        <w:t xml:space="preserve"> </w:t>
      </w:r>
      <w:r w:rsidRPr="00364F42">
        <w:t>the</w:t>
      </w:r>
      <w:r w:rsidRPr="00364F42">
        <w:rPr>
          <w:spacing w:val="-6"/>
        </w:rPr>
        <w:t xml:space="preserve"> </w:t>
      </w:r>
      <w:r w:rsidRPr="00364F42">
        <w:t>10</w:t>
      </w:r>
      <w:r w:rsidRPr="00364F42">
        <w:rPr>
          <w:spacing w:val="-6"/>
        </w:rPr>
        <w:t xml:space="preserve"> </w:t>
      </w:r>
      <w:r w:rsidRPr="00364F42">
        <w:t>weeks</w:t>
      </w:r>
      <w:r w:rsidRPr="00364F42">
        <w:rPr>
          <w:spacing w:val="-6"/>
        </w:rPr>
        <w:t xml:space="preserve"> </w:t>
      </w:r>
      <w:r w:rsidRPr="00364F42">
        <w:t>of</w:t>
      </w:r>
      <w:r w:rsidRPr="00364F42">
        <w:rPr>
          <w:spacing w:val="-6"/>
        </w:rPr>
        <w:t xml:space="preserve"> </w:t>
      </w:r>
      <w:r w:rsidRPr="00364F42">
        <w:t>the</w:t>
      </w:r>
      <w:r w:rsidRPr="00364F42">
        <w:rPr>
          <w:spacing w:val="-6"/>
        </w:rPr>
        <w:t xml:space="preserve"> </w:t>
      </w:r>
      <w:r w:rsidRPr="00364F42">
        <w:t>study. Consequently,</w:t>
      </w:r>
      <w:r w:rsidRPr="00364F42">
        <w:rPr>
          <w:spacing w:val="-6"/>
        </w:rPr>
        <w:t xml:space="preserve"> </w:t>
      </w:r>
      <w:r w:rsidRPr="00364F42">
        <w:t>each</w:t>
      </w:r>
      <w:r w:rsidRPr="00364F42">
        <w:rPr>
          <w:spacing w:val="-6"/>
        </w:rPr>
        <w:t xml:space="preserve"> </w:t>
      </w:r>
      <w:r w:rsidRPr="00364F42">
        <w:t>week,</w:t>
      </w:r>
      <w:r w:rsidRPr="00364F42">
        <w:rPr>
          <w:spacing w:val="-6"/>
        </w:rPr>
        <w:t xml:space="preserve"> </w:t>
      </w:r>
      <w:r w:rsidRPr="00364F42">
        <w:t>I</w:t>
      </w:r>
      <w:r w:rsidRPr="00364F42">
        <w:rPr>
          <w:spacing w:val="-6"/>
        </w:rPr>
        <w:t xml:space="preserve"> </w:t>
      </w:r>
      <w:r w:rsidRPr="00364F42">
        <w:t>would</w:t>
      </w:r>
      <w:r w:rsidRPr="00364F42">
        <w:rPr>
          <w:spacing w:val="-6"/>
        </w:rPr>
        <w:t xml:space="preserve"> </w:t>
      </w:r>
      <w:r w:rsidRPr="00364F42">
        <w:t>contact</w:t>
      </w:r>
      <w:r w:rsidRPr="00364F42">
        <w:rPr>
          <w:spacing w:val="-6"/>
        </w:rPr>
        <w:t xml:space="preserve"> </w:t>
      </w:r>
      <w:r w:rsidRPr="00364F42">
        <w:t>5</w:t>
      </w:r>
      <w:r w:rsidRPr="00364F42">
        <w:rPr>
          <w:spacing w:val="-6"/>
        </w:rPr>
        <w:t xml:space="preserve"> </w:t>
      </w:r>
      <w:r w:rsidRPr="00364F42">
        <w:t>Californian</w:t>
      </w:r>
      <w:r w:rsidRPr="00364F42">
        <w:rPr>
          <w:spacing w:val="-6"/>
        </w:rPr>
        <w:t xml:space="preserve"> </w:t>
      </w:r>
      <w:r w:rsidRPr="00364F42">
        <w:t>departments</w:t>
      </w:r>
      <w:r w:rsidRPr="00364F42">
        <w:rPr>
          <w:spacing w:val="-6"/>
        </w:rPr>
        <w:t xml:space="preserve"> </w:t>
      </w:r>
      <w:r w:rsidRPr="00364F42">
        <w:t>and</w:t>
      </w:r>
      <w:r w:rsidRPr="00364F42">
        <w:rPr>
          <w:spacing w:val="-6"/>
        </w:rPr>
        <w:t xml:space="preserve"> </w:t>
      </w:r>
      <w:r w:rsidRPr="00364F42">
        <w:t>1 Oregonian department.</w:t>
      </w:r>
    </w:p>
    <w:p w14:paraId="2B91D360" w14:textId="2F04C2B8" w:rsidR="00010A22" w:rsidRPr="00364F42" w:rsidRDefault="00010A22" w:rsidP="00364F42">
      <w:pPr>
        <w:spacing w:line="480" w:lineRule="auto"/>
        <w:ind w:firstLine="720"/>
      </w:pPr>
      <w:r w:rsidRPr="00364F42">
        <w:lastRenderedPageBreak/>
        <w:t>If</w:t>
      </w:r>
      <w:r w:rsidRPr="00364F42">
        <w:rPr>
          <w:spacing w:val="-6"/>
        </w:rPr>
        <w:t xml:space="preserve"> </w:t>
      </w:r>
      <w:r w:rsidRPr="00364F42">
        <w:t>the</w:t>
      </w:r>
      <w:r w:rsidRPr="00364F42">
        <w:rPr>
          <w:spacing w:val="-5"/>
        </w:rPr>
        <w:t xml:space="preserve"> </w:t>
      </w:r>
      <w:r w:rsidRPr="00364F42">
        <w:t>number</w:t>
      </w:r>
      <w:r w:rsidRPr="00364F42">
        <w:rPr>
          <w:spacing w:val="-6"/>
        </w:rPr>
        <w:t xml:space="preserve"> </w:t>
      </w:r>
      <w:r w:rsidRPr="00364F42">
        <w:t>of</w:t>
      </w:r>
      <w:r w:rsidRPr="00364F42">
        <w:rPr>
          <w:spacing w:val="-5"/>
        </w:rPr>
        <w:t xml:space="preserve"> </w:t>
      </w:r>
      <w:r w:rsidRPr="00364F42">
        <w:t>departments</w:t>
      </w:r>
      <w:r w:rsidRPr="00364F42">
        <w:rPr>
          <w:spacing w:val="-6"/>
        </w:rPr>
        <w:t xml:space="preserve"> </w:t>
      </w:r>
      <w:r w:rsidRPr="00364F42">
        <w:t>for</w:t>
      </w:r>
      <w:r w:rsidRPr="00364F42">
        <w:rPr>
          <w:spacing w:val="-5"/>
        </w:rPr>
        <w:t xml:space="preserve"> </w:t>
      </w:r>
      <w:r w:rsidRPr="00364F42">
        <w:t>a</w:t>
      </w:r>
      <w:r w:rsidRPr="00364F42">
        <w:rPr>
          <w:spacing w:val="-6"/>
        </w:rPr>
        <w:t xml:space="preserve"> </w:t>
      </w:r>
      <w:r w:rsidRPr="00364F42">
        <w:t>given</w:t>
      </w:r>
      <w:r w:rsidRPr="00364F42">
        <w:rPr>
          <w:spacing w:val="-5"/>
        </w:rPr>
        <w:t xml:space="preserve"> </w:t>
      </w:r>
      <w:r w:rsidRPr="00364F42">
        <w:t>state</w:t>
      </w:r>
      <w:r w:rsidRPr="00364F42">
        <w:rPr>
          <w:spacing w:val="-6"/>
        </w:rPr>
        <w:t xml:space="preserve"> </w:t>
      </w:r>
      <w:r w:rsidRPr="00364F42">
        <w:t>was</w:t>
      </w:r>
      <w:r w:rsidRPr="00364F42">
        <w:rPr>
          <w:spacing w:val="-5"/>
        </w:rPr>
        <w:t xml:space="preserve"> </w:t>
      </w:r>
      <w:r w:rsidRPr="00364F42">
        <w:t>not</w:t>
      </w:r>
      <w:r w:rsidRPr="00364F42">
        <w:rPr>
          <w:spacing w:val="-6"/>
        </w:rPr>
        <w:t xml:space="preserve"> </w:t>
      </w:r>
      <w:r w:rsidRPr="00364F42">
        <w:t>divisible</w:t>
      </w:r>
      <w:r w:rsidRPr="00364F42">
        <w:rPr>
          <w:spacing w:val="-5"/>
        </w:rPr>
        <w:t xml:space="preserve"> </w:t>
      </w:r>
      <w:r w:rsidRPr="00364F42">
        <w:t>by</w:t>
      </w:r>
      <w:r w:rsidRPr="00364F42">
        <w:rPr>
          <w:spacing w:val="-6"/>
        </w:rPr>
        <w:t xml:space="preserve"> </w:t>
      </w:r>
      <w:r w:rsidRPr="00364F42">
        <w:t>10,</w:t>
      </w:r>
      <w:r w:rsidRPr="00364F42">
        <w:rPr>
          <w:spacing w:val="-5"/>
        </w:rPr>
        <w:t xml:space="preserve"> </w:t>
      </w:r>
      <w:r w:rsidRPr="00364F42">
        <w:t>I</w:t>
      </w:r>
      <w:r w:rsidRPr="00364F42">
        <w:rPr>
          <w:spacing w:val="-6"/>
        </w:rPr>
        <w:t xml:space="preserve"> </w:t>
      </w:r>
      <w:r w:rsidRPr="00364F42">
        <w:t>created</w:t>
      </w:r>
      <w:r w:rsidRPr="00364F42">
        <w:rPr>
          <w:spacing w:val="-5"/>
        </w:rPr>
        <w:t xml:space="preserve"> </w:t>
      </w:r>
      <w:r w:rsidRPr="00364F42">
        <w:t>the</w:t>
      </w:r>
      <w:r w:rsidRPr="00364F42">
        <w:rPr>
          <w:spacing w:val="-6"/>
        </w:rPr>
        <w:t xml:space="preserve"> </w:t>
      </w:r>
      <w:r w:rsidRPr="00364F42">
        <w:t>ten</w:t>
      </w:r>
      <w:r w:rsidRPr="00364F42">
        <w:rPr>
          <w:spacing w:val="-5"/>
        </w:rPr>
        <w:t xml:space="preserve"> </w:t>
      </w:r>
      <w:r w:rsidRPr="00364F42">
        <w:t>largest</w:t>
      </w:r>
      <w:r w:rsidRPr="00364F42">
        <w:rPr>
          <w:spacing w:val="-6"/>
        </w:rPr>
        <w:t xml:space="preserve"> </w:t>
      </w:r>
      <w:r w:rsidRPr="00364F42">
        <w:rPr>
          <w:spacing w:val="-2"/>
        </w:rPr>
        <w:t>equally</w:t>
      </w:r>
      <w:r w:rsidRPr="00364F42">
        <w:t xml:space="preserve"> sized</w:t>
      </w:r>
      <w:r w:rsidRPr="00364F42">
        <w:rPr>
          <w:spacing w:val="-5"/>
        </w:rPr>
        <w:t xml:space="preserve"> </w:t>
      </w:r>
      <w:r w:rsidRPr="00364F42">
        <w:t>groups</w:t>
      </w:r>
      <w:r w:rsidRPr="00364F42">
        <w:rPr>
          <w:spacing w:val="-5"/>
        </w:rPr>
        <w:t xml:space="preserve"> </w:t>
      </w:r>
      <w:r w:rsidRPr="00364F42">
        <w:t>possible</w:t>
      </w:r>
      <w:r w:rsidRPr="00364F42">
        <w:rPr>
          <w:spacing w:val="-5"/>
        </w:rPr>
        <w:t xml:space="preserve"> </w:t>
      </w:r>
      <w:r w:rsidRPr="00364F42">
        <w:t>and</w:t>
      </w:r>
      <w:r w:rsidRPr="00364F42">
        <w:rPr>
          <w:spacing w:val="-5"/>
        </w:rPr>
        <w:t xml:space="preserve"> </w:t>
      </w:r>
      <w:r w:rsidRPr="00364F42">
        <w:t>then</w:t>
      </w:r>
      <w:r w:rsidRPr="00364F42">
        <w:rPr>
          <w:spacing w:val="-5"/>
        </w:rPr>
        <w:t xml:space="preserve"> </w:t>
      </w:r>
      <w:r w:rsidRPr="00364F42">
        <w:t>randomly</w:t>
      </w:r>
      <w:r w:rsidRPr="00364F42">
        <w:rPr>
          <w:spacing w:val="-5"/>
        </w:rPr>
        <w:t xml:space="preserve"> </w:t>
      </w:r>
      <w:r w:rsidRPr="00364F42">
        <w:t>assigned</w:t>
      </w:r>
      <w:r w:rsidRPr="00364F42">
        <w:rPr>
          <w:spacing w:val="-5"/>
        </w:rPr>
        <w:t xml:space="preserve"> </w:t>
      </w:r>
      <w:r w:rsidRPr="00364F42">
        <w:t>the</w:t>
      </w:r>
      <w:r w:rsidRPr="00364F42">
        <w:rPr>
          <w:spacing w:val="-5"/>
        </w:rPr>
        <w:t xml:space="preserve"> </w:t>
      </w:r>
      <w:r w:rsidRPr="00364F42">
        <w:t>remainder</w:t>
      </w:r>
      <w:r w:rsidRPr="00364F42">
        <w:rPr>
          <w:spacing w:val="-5"/>
        </w:rPr>
        <w:t xml:space="preserve"> </w:t>
      </w:r>
      <w:r w:rsidRPr="00364F42">
        <w:t>of</w:t>
      </w:r>
      <w:r w:rsidRPr="00364F42">
        <w:rPr>
          <w:spacing w:val="-5"/>
        </w:rPr>
        <w:t xml:space="preserve"> </w:t>
      </w:r>
      <w:r w:rsidRPr="00364F42">
        <w:t>the</w:t>
      </w:r>
      <w:r w:rsidRPr="00364F42">
        <w:rPr>
          <w:spacing w:val="-5"/>
        </w:rPr>
        <w:t xml:space="preserve"> </w:t>
      </w:r>
      <w:r w:rsidRPr="00364F42">
        <w:t>police</w:t>
      </w:r>
      <w:r w:rsidRPr="00364F42">
        <w:rPr>
          <w:spacing w:val="-5"/>
        </w:rPr>
        <w:t xml:space="preserve"> </w:t>
      </w:r>
      <w:r w:rsidRPr="00364F42">
        <w:t>departments</w:t>
      </w:r>
      <w:r w:rsidRPr="00364F42">
        <w:rPr>
          <w:spacing w:val="-5"/>
        </w:rPr>
        <w:t xml:space="preserve"> </w:t>
      </w:r>
      <w:r w:rsidRPr="00364F42">
        <w:t>across</w:t>
      </w:r>
      <w:r w:rsidRPr="00364F42">
        <w:rPr>
          <w:spacing w:val="-5"/>
        </w:rPr>
        <w:t xml:space="preserve"> </w:t>
      </w:r>
      <w:r w:rsidRPr="00364F42">
        <w:t>all</w:t>
      </w:r>
      <w:r w:rsidRPr="00364F42">
        <w:rPr>
          <w:spacing w:val="-5"/>
        </w:rPr>
        <w:t xml:space="preserve"> </w:t>
      </w:r>
      <w:r w:rsidRPr="00364F42">
        <w:t>weeks. For example, if I selected 24 Georgian departments in my study, then I would first create 10 groups of 2 Georgian</w:t>
      </w:r>
      <w:r w:rsidRPr="00364F42">
        <w:rPr>
          <w:spacing w:val="-2"/>
        </w:rPr>
        <w:t xml:space="preserve"> </w:t>
      </w:r>
      <w:r w:rsidRPr="00364F42">
        <w:t>departments. Next,</w:t>
      </w:r>
      <w:r w:rsidRPr="00364F42">
        <w:rPr>
          <w:spacing w:val="-2"/>
        </w:rPr>
        <w:t xml:space="preserve"> </w:t>
      </w:r>
      <w:r w:rsidRPr="00364F42">
        <w:t>I</w:t>
      </w:r>
      <w:r w:rsidRPr="00364F42">
        <w:rPr>
          <w:spacing w:val="-2"/>
        </w:rPr>
        <w:t xml:space="preserve"> </w:t>
      </w:r>
      <w:r w:rsidRPr="00364F42">
        <w:t>would</w:t>
      </w:r>
      <w:r w:rsidRPr="00364F42">
        <w:rPr>
          <w:spacing w:val="-2"/>
        </w:rPr>
        <w:t xml:space="preserve"> </w:t>
      </w:r>
      <w:r w:rsidRPr="00364F42">
        <w:t>randomly</w:t>
      </w:r>
      <w:r w:rsidRPr="00364F42">
        <w:rPr>
          <w:spacing w:val="-2"/>
        </w:rPr>
        <w:t xml:space="preserve"> </w:t>
      </w:r>
      <w:r w:rsidRPr="00364F42">
        <w:t>assign</w:t>
      </w:r>
      <w:r w:rsidRPr="00364F42">
        <w:rPr>
          <w:spacing w:val="-2"/>
        </w:rPr>
        <w:t xml:space="preserve"> </w:t>
      </w:r>
      <w:r w:rsidRPr="00364F42">
        <w:t>the</w:t>
      </w:r>
      <w:r w:rsidRPr="00364F42">
        <w:rPr>
          <w:spacing w:val="-2"/>
        </w:rPr>
        <w:t xml:space="preserve"> </w:t>
      </w:r>
      <w:r w:rsidRPr="00364F42">
        <w:t>remaining</w:t>
      </w:r>
      <w:r w:rsidRPr="00364F42">
        <w:rPr>
          <w:spacing w:val="-2"/>
        </w:rPr>
        <w:t xml:space="preserve"> </w:t>
      </w:r>
      <w:r w:rsidRPr="00364F42">
        <w:t>4</w:t>
      </w:r>
      <w:r w:rsidRPr="00364F42">
        <w:rPr>
          <w:spacing w:val="-2"/>
        </w:rPr>
        <w:t xml:space="preserve"> </w:t>
      </w:r>
      <w:r w:rsidRPr="00364F42">
        <w:t>Georgian</w:t>
      </w:r>
      <w:r w:rsidRPr="00364F42">
        <w:rPr>
          <w:spacing w:val="-2"/>
        </w:rPr>
        <w:t xml:space="preserve"> </w:t>
      </w:r>
      <w:r w:rsidRPr="00364F42">
        <w:t>departments</w:t>
      </w:r>
      <w:r w:rsidRPr="00364F42">
        <w:rPr>
          <w:spacing w:val="-2"/>
        </w:rPr>
        <w:t xml:space="preserve"> </w:t>
      </w:r>
      <w:r w:rsidRPr="00364F42">
        <w:t>across</w:t>
      </w:r>
      <w:r w:rsidRPr="00364F42">
        <w:rPr>
          <w:spacing w:val="-2"/>
        </w:rPr>
        <w:t xml:space="preserve"> </w:t>
      </w:r>
      <w:r w:rsidRPr="00364F42">
        <w:t>the</w:t>
      </w:r>
      <w:r w:rsidRPr="00364F42">
        <w:rPr>
          <w:spacing w:val="-2"/>
        </w:rPr>
        <w:t xml:space="preserve"> </w:t>
      </w:r>
      <w:r w:rsidRPr="00364F42">
        <w:t>10 weeks. In the end, I would contact 2 Georgian departments in 6 of the weeks in the study and 3 Georgian departments in 4 of the weeks in the study.</w:t>
      </w:r>
    </w:p>
    <w:p w14:paraId="376204DE" w14:textId="11511FFB" w:rsidR="00010A22" w:rsidRPr="00364F42" w:rsidRDefault="00010A22" w:rsidP="00364F42">
      <w:pPr>
        <w:spacing w:line="480" w:lineRule="auto"/>
        <w:ind w:firstLine="720"/>
      </w:pPr>
      <w:proofErr w:type="gramStart"/>
      <w:r w:rsidRPr="00364F42">
        <w:t>In</w:t>
      </w:r>
      <w:r w:rsidRPr="00364F42">
        <w:rPr>
          <w:spacing w:val="-5"/>
        </w:rPr>
        <w:t xml:space="preserve"> </w:t>
      </w:r>
      <w:r w:rsidRPr="00364F42">
        <w:t>the</w:t>
      </w:r>
      <w:r w:rsidRPr="00364F42">
        <w:rPr>
          <w:spacing w:val="-5"/>
        </w:rPr>
        <w:t xml:space="preserve"> </w:t>
      </w:r>
      <w:r w:rsidRPr="00364F42">
        <w:t>event</w:t>
      </w:r>
      <w:r w:rsidRPr="00364F42">
        <w:rPr>
          <w:spacing w:val="-5"/>
        </w:rPr>
        <w:t xml:space="preserve"> </w:t>
      </w:r>
      <w:r w:rsidRPr="00364F42">
        <w:t>that</w:t>
      </w:r>
      <w:proofErr w:type="gramEnd"/>
      <w:r w:rsidRPr="00364F42">
        <w:rPr>
          <w:spacing w:val="-5"/>
        </w:rPr>
        <w:t xml:space="preserve"> </w:t>
      </w:r>
      <w:r w:rsidRPr="00364F42">
        <w:t>the</w:t>
      </w:r>
      <w:r w:rsidRPr="00364F42">
        <w:rPr>
          <w:spacing w:val="-5"/>
        </w:rPr>
        <w:t xml:space="preserve"> </w:t>
      </w:r>
      <w:r w:rsidRPr="00364F42">
        <w:t>total</w:t>
      </w:r>
      <w:r w:rsidRPr="00364F42">
        <w:rPr>
          <w:spacing w:val="-5"/>
        </w:rPr>
        <w:t xml:space="preserve"> </w:t>
      </w:r>
      <w:r w:rsidRPr="00364F42">
        <w:t>number</w:t>
      </w:r>
      <w:r w:rsidRPr="00364F42">
        <w:rPr>
          <w:spacing w:val="-5"/>
        </w:rPr>
        <w:t xml:space="preserve"> </w:t>
      </w:r>
      <w:r w:rsidRPr="00364F42">
        <w:t>of</w:t>
      </w:r>
      <w:r w:rsidRPr="00364F42">
        <w:rPr>
          <w:spacing w:val="-5"/>
        </w:rPr>
        <w:t xml:space="preserve"> </w:t>
      </w:r>
      <w:r w:rsidRPr="00364F42">
        <w:t>departments</w:t>
      </w:r>
      <w:r w:rsidRPr="00364F42">
        <w:rPr>
          <w:spacing w:val="-5"/>
        </w:rPr>
        <w:t xml:space="preserve"> </w:t>
      </w:r>
      <w:r w:rsidRPr="00364F42">
        <w:t>from</w:t>
      </w:r>
      <w:r w:rsidRPr="00364F42">
        <w:rPr>
          <w:spacing w:val="-5"/>
        </w:rPr>
        <w:t xml:space="preserve"> </w:t>
      </w:r>
      <w:r w:rsidRPr="00364F42">
        <w:t>a</w:t>
      </w:r>
      <w:r w:rsidRPr="00364F42">
        <w:rPr>
          <w:spacing w:val="-5"/>
        </w:rPr>
        <w:t xml:space="preserve"> </w:t>
      </w:r>
      <w:r w:rsidRPr="00364F42">
        <w:t>state</w:t>
      </w:r>
      <w:r w:rsidRPr="00364F42">
        <w:rPr>
          <w:spacing w:val="-5"/>
        </w:rPr>
        <w:t xml:space="preserve"> </w:t>
      </w:r>
      <w:r w:rsidRPr="00364F42">
        <w:t>is</w:t>
      </w:r>
      <w:r w:rsidRPr="00364F42">
        <w:rPr>
          <w:spacing w:val="-5"/>
        </w:rPr>
        <w:t xml:space="preserve"> </w:t>
      </w:r>
      <w:r w:rsidRPr="00364F42">
        <w:t>less</w:t>
      </w:r>
      <w:r w:rsidRPr="00364F42">
        <w:rPr>
          <w:spacing w:val="-5"/>
        </w:rPr>
        <w:t xml:space="preserve"> </w:t>
      </w:r>
      <w:r w:rsidRPr="00364F42">
        <w:t>than</w:t>
      </w:r>
      <w:r w:rsidRPr="00364F42">
        <w:rPr>
          <w:spacing w:val="-5"/>
        </w:rPr>
        <w:t xml:space="preserve"> </w:t>
      </w:r>
      <w:r w:rsidRPr="00364F42">
        <w:t>10,</w:t>
      </w:r>
      <w:r w:rsidRPr="00364F42">
        <w:rPr>
          <w:spacing w:val="-5"/>
        </w:rPr>
        <w:t xml:space="preserve"> </w:t>
      </w:r>
      <w:r w:rsidRPr="00364F42">
        <w:t>each</w:t>
      </w:r>
      <w:r w:rsidRPr="00364F42">
        <w:rPr>
          <w:spacing w:val="-5"/>
        </w:rPr>
        <w:t xml:space="preserve"> </w:t>
      </w:r>
      <w:r w:rsidRPr="00364F42">
        <w:t>department</w:t>
      </w:r>
      <w:r w:rsidRPr="00364F42">
        <w:rPr>
          <w:spacing w:val="-5"/>
        </w:rPr>
        <w:t xml:space="preserve"> </w:t>
      </w:r>
      <w:r w:rsidRPr="00364F42">
        <w:t>is</w:t>
      </w:r>
      <w:r w:rsidRPr="00364F42">
        <w:rPr>
          <w:spacing w:val="-5"/>
        </w:rPr>
        <w:t xml:space="preserve"> </w:t>
      </w:r>
      <w:r w:rsidRPr="00364F42">
        <w:t>randomly assigned to one of the ten different weeks (with a maximum of one department per week). For example, if</w:t>
      </w:r>
      <w:r w:rsidRPr="00364F42">
        <w:rPr>
          <w:spacing w:val="-6"/>
        </w:rPr>
        <w:t xml:space="preserve"> </w:t>
      </w:r>
      <w:r w:rsidRPr="00364F42">
        <w:t>I</w:t>
      </w:r>
      <w:r w:rsidRPr="00364F42">
        <w:rPr>
          <w:spacing w:val="-6"/>
        </w:rPr>
        <w:t xml:space="preserve"> </w:t>
      </w:r>
      <w:r w:rsidRPr="00364F42">
        <w:t>selected</w:t>
      </w:r>
      <w:r w:rsidRPr="00364F42">
        <w:rPr>
          <w:spacing w:val="-5"/>
        </w:rPr>
        <w:t xml:space="preserve"> </w:t>
      </w:r>
      <w:r w:rsidRPr="00364F42">
        <w:t>7</w:t>
      </w:r>
      <w:r w:rsidRPr="00364F42">
        <w:rPr>
          <w:spacing w:val="-6"/>
        </w:rPr>
        <w:t xml:space="preserve"> </w:t>
      </w:r>
      <w:r w:rsidRPr="00364F42">
        <w:t>Floridian</w:t>
      </w:r>
      <w:r w:rsidRPr="00364F42">
        <w:rPr>
          <w:spacing w:val="-6"/>
        </w:rPr>
        <w:t xml:space="preserve"> </w:t>
      </w:r>
      <w:r w:rsidRPr="00364F42">
        <w:t>departments</w:t>
      </w:r>
      <w:r w:rsidRPr="00364F42">
        <w:rPr>
          <w:spacing w:val="-5"/>
        </w:rPr>
        <w:t xml:space="preserve"> </w:t>
      </w:r>
      <w:r w:rsidRPr="00364F42">
        <w:t>in</w:t>
      </w:r>
      <w:r w:rsidRPr="00364F42">
        <w:rPr>
          <w:spacing w:val="-6"/>
        </w:rPr>
        <w:t xml:space="preserve"> </w:t>
      </w:r>
      <w:r w:rsidRPr="00364F42">
        <w:t>my</w:t>
      </w:r>
      <w:r w:rsidRPr="00364F42">
        <w:rPr>
          <w:spacing w:val="-5"/>
        </w:rPr>
        <w:t xml:space="preserve"> </w:t>
      </w:r>
      <w:r w:rsidRPr="00364F42">
        <w:t>study,</w:t>
      </w:r>
      <w:r w:rsidRPr="00364F42">
        <w:rPr>
          <w:spacing w:val="-6"/>
        </w:rPr>
        <w:t xml:space="preserve"> </w:t>
      </w:r>
      <w:r w:rsidRPr="00364F42">
        <w:t>then</w:t>
      </w:r>
      <w:r w:rsidRPr="00364F42">
        <w:rPr>
          <w:spacing w:val="-6"/>
        </w:rPr>
        <w:t xml:space="preserve"> </w:t>
      </w:r>
      <w:r w:rsidRPr="00364F42">
        <w:t>I</w:t>
      </w:r>
      <w:r w:rsidRPr="00364F42">
        <w:rPr>
          <w:spacing w:val="-5"/>
        </w:rPr>
        <w:t xml:space="preserve"> </w:t>
      </w:r>
      <w:r w:rsidRPr="00364F42">
        <w:t>would</w:t>
      </w:r>
      <w:r w:rsidRPr="00364F42">
        <w:rPr>
          <w:spacing w:val="-6"/>
        </w:rPr>
        <w:t xml:space="preserve"> </w:t>
      </w:r>
      <w:r w:rsidRPr="00364F42">
        <w:t>contact</w:t>
      </w:r>
      <w:r w:rsidRPr="00364F42">
        <w:rPr>
          <w:spacing w:val="-5"/>
        </w:rPr>
        <w:t xml:space="preserve"> </w:t>
      </w:r>
      <w:r w:rsidRPr="00364F42">
        <w:t>1</w:t>
      </w:r>
      <w:r w:rsidRPr="00364F42">
        <w:rPr>
          <w:spacing w:val="-6"/>
        </w:rPr>
        <w:t xml:space="preserve"> </w:t>
      </w:r>
      <w:r w:rsidRPr="00364F42">
        <w:t>Floridian</w:t>
      </w:r>
      <w:r w:rsidRPr="00364F42">
        <w:rPr>
          <w:spacing w:val="-6"/>
        </w:rPr>
        <w:t xml:space="preserve"> </w:t>
      </w:r>
      <w:r w:rsidRPr="00364F42">
        <w:t>department</w:t>
      </w:r>
      <w:r w:rsidRPr="00364F42">
        <w:rPr>
          <w:spacing w:val="-5"/>
        </w:rPr>
        <w:t xml:space="preserve"> </w:t>
      </w:r>
      <w:r w:rsidRPr="00364F42">
        <w:t>for</w:t>
      </w:r>
      <w:r w:rsidRPr="00364F42">
        <w:rPr>
          <w:spacing w:val="-6"/>
        </w:rPr>
        <w:t xml:space="preserve"> </w:t>
      </w:r>
      <w:r w:rsidRPr="00364F42">
        <w:t>7</w:t>
      </w:r>
      <w:r w:rsidRPr="00364F42">
        <w:rPr>
          <w:spacing w:val="-5"/>
        </w:rPr>
        <w:t xml:space="preserve"> </w:t>
      </w:r>
      <w:r w:rsidRPr="00364F42">
        <w:t>of</w:t>
      </w:r>
      <w:r w:rsidRPr="00364F42">
        <w:rPr>
          <w:spacing w:val="-6"/>
        </w:rPr>
        <w:t xml:space="preserve"> </w:t>
      </w:r>
      <w:r w:rsidRPr="00364F42">
        <w:rPr>
          <w:spacing w:val="-5"/>
        </w:rPr>
        <w:t xml:space="preserve">the </w:t>
      </w:r>
      <w:r w:rsidRPr="00364F42">
        <w:t>weeks</w:t>
      </w:r>
      <w:r w:rsidRPr="00364F42">
        <w:rPr>
          <w:spacing w:val="-5"/>
        </w:rPr>
        <w:t xml:space="preserve"> </w:t>
      </w:r>
      <w:r w:rsidRPr="00364F42">
        <w:t>in</w:t>
      </w:r>
      <w:r w:rsidRPr="00364F42">
        <w:rPr>
          <w:spacing w:val="-4"/>
        </w:rPr>
        <w:t xml:space="preserve"> </w:t>
      </w:r>
      <w:r w:rsidRPr="00364F42">
        <w:t>the</w:t>
      </w:r>
      <w:r w:rsidRPr="00364F42">
        <w:rPr>
          <w:spacing w:val="-5"/>
        </w:rPr>
        <w:t xml:space="preserve"> </w:t>
      </w:r>
      <w:r w:rsidRPr="00364F42">
        <w:t>study</w:t>
      </w:r>
      <w:r w:rsidRPr="00364F42">
        <w:rPr>
          <w:spacing w:val="-4"/>
        </w:rPr>
        <w:t xml:space="preserve"> </w:t>
      </w:r>
      <w:r w:rsidRPr="00364F42">
        <w:t>and</w:t>
      </w:r>
      <w:r w:rsidRPr="00364F42">
        <w:rPr>
          <w:spacing w:val="-5"/>
        </w:rPr>
        <w:t xml:space="preserve"> </w:t>
      </w:r>
      <w:r w:rsidRPr="00364F42">
        <w:t>zero</w:t>
      </w:r>
      <w:r w:rsidRPr="00364F42">
        <w:rPr>
          <w:spacing w:val="-4"/>
        </w:rPr>
        <w:t xml:space="preserve"> </w:t>
      </w:r>
      <w:r w:rsidRPr="00364F42">
        <w:t>departments</w:t>
      </w:r>
      <w:r w:rsidRPr="00364F42">
        <w:rPr>
          <w:spacing w:val="-4"/>
        </w:rPr>
        <w:t xml:space="preserve"> </w:t>
      </w:r>
      <w:r w:rsidRPr="00364F42">
        <w:t>in</w:t>
      </w:r>
      <w:r w:rsidRPr="00364F42">
        <w:rPr>
          <w:spacing w:val="-5"/>
        </w:rPr>
        <w:t xml:space="preserve"> </w:t>
      </w:r>
      <w:r w:rsidRPr="00364F42">
        <w:t>3</w:t>
      </w:r>
      <w:r w:rsidRPr="00364F42">
        <w:rPr>
          <w:spacing w:val="-4"/>
        </w:rPr>
        <w:t xml:space="preserve"> </w:t>
      </w:r>
      <w:r w:rsidRPr="00364F42">
        <w:t>weeks</w:t>
      </w:r>
      <w:r w:rsidRPr="00364F42">
        <w:rPr>
          <w:spacing w:val="-5"/>
        </w:rPr>
        <w:t xml:space="preserve"> </w:t>
      </w:r>
      <w:r w:rsidRPr="00364F42">
        <w:t>of</w:t>
      </w:r>
      <w:r w:rsidRPr="00364F42">
        <w:rPr>
          <w:spacing w:val="-4"/>
        </w:rPr>
        <w:t xml:space="preserve"> </w:t>
      </w:r>
      <w:r w:rsidRPr="00364F42">
        <w:t>the</w:t>
      </w:r>
      <w:r w:rsidRPr="00364F42">
        <w:rPr>
          <w:spacing w:val="-5"/>
        </w:rPr>
        <w:t xml:space="preserve"> </w:t>
      </w:r>
      <w:r w:rsidRPr="00364F42">
        <w:rPr>
          <w:spacing w:val="-2"/>
        </w:rPr>
        <w:t>study.</w:t>
      </w:r>
    </w:p>
    <w:p w14:paraId="46617D22" w14:textId="62158920" w:rsidR="00010A22" w:rsidRPr="00364F42" w:rsidRDefault="00010A22" w:rsidP="00364F42">
      <w:pPr>
        <w:spacing w:line="480" w:lineRule="auto"/>
        <w:ind w:firstLine="720"/>
      </w:pPr>
      <w:r w:rsidRPr="00364F42">
        <w:t>As</w:t>
      </w:r>
      <w:r w:rsidRPr="00364F42">
        <w:rPr>
          <w:spacing w:val="-5"/>
        </w:rPr>
        <w:t xml:space="preserve"> </w:t>
      </w:r>
      <w:r w:rsidRPr="00364F42">
        <w:t>mentioned</w:t>
      </w:r>
      <w:r w:rsidRPr="00364F42">
        <w:rPr>
          <w:spacing w:val="-5"/>
        </w:rPr>
        <w:t xml:space="preserve"> </w:t>
      </w:r>
      <w:r w:rsidRPr="00364F42">
        <w:t>before,</w:t>
      </w:r>
      <w:r w:rsidRPr="00364F42">
        <w:rPr>
          <w:spacing w:val="-5"/>
        </w:rPr>
        <w:t xml:space="preserve"> </w:t>
      </w:r>
      <w:r w:rsidRPr="00364F42">
        <w:t>because</w:t>
      </w:r>
      <w:r w:rsidRPr="00364F42">
        <w:rPr>
          <w:spacing w:val="-5"/>
        </w:rPr>
        <w:t xml:space="preserve"> </w:t>
      </w:r>
      <w:r w:rsidRPr="00364F42">
        <w:t>some</w:t>
      </w:r>
      <w:r w:rsidRPr="00364F42">
        <w:rPr>
          <w:spacing w:val="-5"/>
        </w:rPr>
        <w:t xml:space="preserve"> </w:t>
      </w:r>
      <w:r w:rsidRPr="00364F42">
        <w:t>of</w:t>
      </w:r>
      <w:r w:rsidRPr="00364F42">
        <w:rPr>
          <w:spacing w:val="-5"/>
        </w:rPr>
        <w:t xml:space="preserve"> </w:t>
      </w:r>
      <w:r w:rsidRPr="00364F42">
        <w:t>these</w:t>
      </w:r>
      <w:r w:rsidRPr="00364F42">
        <w:rPr>
          <w:spacing w:val="-5"/>
        </w:rPr>
        <w:t xml:space="preserve"> </w:t>
      </w:r>
      <w:r w:rsidRPr="00364F42">
        <w:t>strata</w:t>
      </w:r>
      <w:r w:rsidRPr="00364F42">
        <w:rPr>
          <w:spacing w:val="-5"/>
        </w:rPr>
        <w:t xml:space="preserve"> </w:t>
      </w:r>
      <w:r w:rsidRPr="00364F42">
        <w:t>can</w:t>
      </w:r>
      <w:r w:rsidRPr="00364F42">
        <w:rPr>
          <w:spacing w:val="-5"/>
        </w:rPr>
        <w:t xml:space="preserve"> </w:t>
      </w:r>
      <w:r w:rsidRPr="00364F42">
        <w:t>be</w:t>
      </w:r>
      <w:r w:rsidRPr="00364F42">
        <w:rPr>
          <w:spacing w:val="-5"/>
        </w:rPr>
        <w:t xml:space="preserve"> </w:t>
      </w:r>
      <w:r w:rsidRPr="00364F42">
        <w:t>quite</w:t>
      </w:r>
      <w:r w:rsidRPr="00364F42">
        <w:rPr>
          <w:spacing w:val="-5"/>
        </w:rPr>
        <w:t xml:space="preserve"> </w:t>
      </w:r>
      <w:r w:rsidRPr="00364F42">
        <w:t>small</w:t>
      </w:r>
      <w:r w:rsidRPr="00364F42">
        <w:rPr>
          <w:spacing w:val="-5"/>
        </w:rPr>
        <w:t xml:space="preserve"> </w:t>
      </w:r>
      <w:r w:rsidRPr="00364F42">
        <w:t>(e.g.,</w:t>
      </w:r>
      <w:r w:rsidRPr="00364F42">
        <w:rPr>
          <w:spacing w:val="-5"/>
        </w:rPr>
        <w:t xml:space="preserve"> </w:t>
      </w:r>
      <w:r w:rsidRPr="00364F42">
        <w:rPr>
          <w:b/>
          <w:i/>
        </w:rPr>
        <w:t>one</w:t>
      </w:r>
      <w:r w:rsidRPr="00364F42">
        <w:rPr>
          <w:b/>
          <w:i/>
          <w:spacing w:val="-5"/>
        </w:rPr>
        <w:t xml:space="preserve"> </w:t>
      </w:r>
      <w:r w:rsidRPr="00364F42">
        <w:t>Montanan</w:t>
      </w:r>
      <w:r w:rsidRPr="00364F42">
        <w:rPr>
          <w:spacing w:val="-5"/>
        </w:rPr>
        <w:t xml:space="preserve"> </w:t>
      </w:r>
      <w:r w:rsidRPr="00364F42">
        <w:t>department</w:t>
      </w:r>
      <w:r w:rsidRPr="00364F42">
        <w:rPr>
          <w:spacing w:val="-5"/>
        </w:rPr>
        <w:t xml:space="preserve"> </w:t>
      </w:r>
      <w:r w:rsidRPr="00364F42">
        <w:t>in week 2), I cluster standard errors at the state and week levels for all my analyses.</w:t>
      </w:r>
    </w:p>
    <w:p w14:paraId="335FCA2D" w14:textId="77777777" w:rsidR="00010A22" w:rsidRDefault="00010A22" w:rsidP="00010A22"/>
    <w:p w14:paraId="1A2042E5" w14:textId="28F7C936" w:rsidR="00010A22" w:rsidRPr="00364F42" w:rsidRDefault="009B1815" w:rsidP="00010A22">
      <w:pPr>
        <w:rPr>
          <w:b/>
          <w:bCs/>
          <w:sz w:val="28"/>
          <w:szCs w:val="28"/>
        </w:rPr>
      </w:pPr>
      <w:r>
        <w:rPr>
          <w:b/>
          <w:bCs/>
          <w:sz w:val="28"/>
          <w:szCs w:val="28"/>
        </w:rPr>
        <w:t>A.1.9.</w:t>
      </w:r>
      <w:r w:rsidR="00010A22" w:rsidRPr="00364F42">
        <w:rPr>
          <w:b/>
          <w:bCs/>
          <w:sz w:val="28"/>
          <w:szCs w:val="28"/>
        </w:rPr>
        <w:t xml:space="preserve"> Balance Test</w:t>
      </w:r>
    </w:p>
    <w:p w14:paraId="253B6F19" w14:textId="77777777" w:rsidR="00010A22" w:rsidRDefault="00010A22" w:rsidP="00010A22">
      <w:pPr>
        <w:rPr>
          <w:b/>
          <w:bCs/>
        </w:rPr>
      </w:pPr>
    </w:p>
    <w:p w14:paraId="5582143B" w14:textId="4549DE27" w:rsidR="00010A22" w:rsidRPr="00364F42" w:rsidRDefault="00010A22" w:rsidP="00364F42">
      <w:pPr>
        <w:spacing w:line="480" w:lineRule="auto"/>
        <w:ind w:firstLine="720"/>
      </w:pPr>
      <w:r w:rsidRPr="00364F42">
        <w:t>After</w:t>
      </w:r>
      <w:r w:rsidRPr="00364F42">
        <w:rPr>
          <w:spacing w:val="-5"/>
        </w:rPr>
        <w:t xml:space="preserve"> </w:t>
      </w:r>
      <w:r w:rsidRPr="00364F42">
        <w:t>I</w:t>
      </w:r>
      <w:r w:rsidRPr="00364F42">
        <w:rPr>
          <w:spacing w:val="-5"/>
        </w:rPr>
        <w:t xml:space="preserve"> </w:t>
      </w:r>
      <w:r w:rsidRPr="00364F42">
        <w:t>assigned</w:t>
      </w:r>
      <w:r w:rsidRPr="00364F42">
        <w:rPr>
          <w:spacing w:val="-5"/>
        </w:rPr>
        <w:t xml:space="preserve"> </w:t>
      </w:r>
      <w:r w:rsidRPr="00364F42">
        <w:t>the</w:t>
      </w:r>
      <w:r w:rsidRPr="00364F42">
        <w:rPr>
          <w:spacing w:val="-5"/>
        </w:rPr>
        <w:t xml:space="preserve"> </w:t>
      </w:r>
      <w:r w:rsidRPr="00364F42">
        <w:t>treatments,</w:t>
      </w:r>
      <w:r w:rsidRPr="00364F42">
        <w:rPr>
          <w:spacing w:val="-5"/>
        </w:rPr>
        <w:t xml:space="preserve"> </w:t>
      </w:r>
      <w:r w:rsidRPr="00364F42">
        <w:t>I</w:t>
      </w:r>
      <w:r w:rsidRPr="00364F42">
        <w:rPr>
          <w:spacing w:val="-5"/>
        </w:rPr>
        <w:t xml:space="preserve"> </w:t>
      </w:r>
      <w:r w:rsidRPr="00364F42">
        <w:t>ran</w:t>
      </w:r>
      <w:r w:rsidRPr="00364F42">
        <w:rPr>
          <w:spacing w:val="-5"/>
        </w:rPr>
        <w:t xml:space="preserve"> </w:t>
      </w:r>
      <w:r w:rsidRPr="00364F42">
        <w:t>a</w:t>
      </w:r>
      <w:r w:rsidRPr="00364F42">
        <w:rPr>
          <w:spacing w:val="-5"/>
        </w:rPr>
        <w:t xml:space="preserve"> </w:t>
      </w:r>
      <w:r w:rsidRPr="00364F42">
        <w:t>balance</w:t>
      </w:r>
      <w:r w:rsidRPr="00364F42">
        <w:rPr>
          <w:spacing w:val="-5"/>
        </w:rPr>
        <w:t xml:space="preserve"> </w:t>
      </w:r>
      <w:r w:rsidRPr="00364F42">
        <w:t>test</w:t>
      </w:r>
      <w:r w:rsidRPr="00364F42">
        <w:rPr>
          <w:spacing w:val="-5"/>
        </w:rPr>
        <w:t xml:space="preserve"> </w:t>
      </w:r>
      <w:r w:rsidRPr="00364F42">
        <w:t>to</w:t>
      </w:r>
      <w:r w:rsidRPr="00364F42">
        <w:rPr>
          <w:spacing w:val="-5"/>
        </w:rPr>
        <w:t xml:space="preserve"> </w:t>
      </w:r>
      <w:r w:rsidRPr="00364F42">
        <w:t>verify</w:t>
      </w:r>
      <w:r w:rsidRPr="00364F42">
        <w:rPr>
          <w:spacing w:val="-5"/>
        </w:rPr>
        <w:t xml:space="preserve"> </w:t>
      </w:r>
      <w:r w:rsidRPr="00364F42">
        <w:t>that</w:t>
      </w:r>
      <w:r w:rsidRPr="00364F42">
        <w:rPr>
          <w:spacing w:val="-5"/>
        </w:rPr>
        <w:t xml:space="preserve"> </w:t>
      </w:r>
      <w:r w:rsidRPr="00364F42">
        <w:t>treatment</w:t>
      </w:r>
      <w:r w:rsidRPr="00364F42">
        <w:rPr>
          <w:spacing w:val="-5"/>
        </w:rPr>
        <w:t xml:space="preserve"> </w:t>
      </w:r>
      <w:r w:rsidRPr="00364F42">
        <w:t>was</w:t>
      </w:r>
      <w:r w:rsidRPr="00364F42">
        <w:rPr>
          <w:spacing w:val="-5"/>
        </w:rPr>
        <w:t xml:space="preserve"> </w:t>
      </w:r>
      <w:r w:rsidRPr="00364F42">
        <w:t>not</w:t>
      </w:r>
      <w:r w:rsidRPr="00364F42">
        <w:rPr>
          <w:spacing w:val="-5"/>
        </w:rPr>
        <w:t xml:space="preserve"> </w:t>
      </w:r>
      <w:r w:rsidRPr="00364F42">
        <w:t>correlated</w:t>
      </w:r>
      <w:r w:rsidRPr="00364F42">
        <w:rPr>
          <w:spacing w:val="-5"/>
        </w:rPr>
        <w:t xml:space="preserve"> </w:t>
      </w:r>
      <w:r w:rsidRPr="00364F42">
        <w:t>with</w:t>
      </w:r>
      <w:r w:rsidRPr="00364F42">
        <w:rPr>
          <w:spacing w:val="-5"/>
        </w:rPr>
        <w:t xml:space="preserve"> </w:t>
      </w:r>
      <w:r w:rsidRPr="00364F42">
        <w:t>observable department characteristics that, ex-ante, seemed to be potentially important determinants of the response behaviors of police departments. These characteristics include the number of officers and civilian employees</w:t>
      </w:r>
      <w:r w:rsidRPr="00364F42">
        <w:rPr>
          <w:spacing w:val="-8"/>
        </w:rPr>
        <w:t xml:space="preserve"> </w:t>
      </w:r>
      <w:r w:rsidRPr="00364F42">
        <w:t>for</w:t>
      </w:r>
      <w:r w:rsidRPr="00364F42">
        <w:rPr>
          <w:spacing w:val="-8"/>
        </w:rPr>
        <w:t xml:space="preserve"> </w:t>
      </w:r>
      <w:r w:rsidRPr="00364F42">
        <w:t>each</w:t>
      </w:r>
      <w:r w:rsidRPr="00364F42">
        <w:rPr>
          <w:spacing w:val="-8"/>
        </w:rPr>
        <w:t xml:space="preserve"> </w:t>
      </w:r>
      <w:r w:rsidRPr="00364F42">
        <w:t>department;</w:t>
      </w:r>
      <w:r w:rsidRPr="00364F42">
        <w:rPr>
          <w:spacing w:val="-8"/>
        </w:rPr>
        <w:t xml:space="preserve"> </w:t>
      </w:r>
      <w:r w:rsidRPr="00364F42">
        <w:t>county-level</w:t>
      </w:r>
      <w:r w:rsidRPr="00364F42">
        <w:rPr>
          <w:spacing w:val="-8"/>
        </w:rPr>
        <w:t xml:space="preserve"> </w:t>
      </w:r>
      <w:r w:rsidRPr="00364F42">
        <w:t>income</w:t>
      </w:r>
      <w:r w:rsidRPr="00364F42">
        <w:rPr>
          <w:spacing w:val="-8"/>
        </w:rPr>
        <w:t xml:space="preserve"> </w:t>
      </w:r>
      <w:r w:rsidRPr="00364F42">
        <w:t>information;</w:t>
      </w:r>
      <w:r w:rsidRPr="00364F42">
        <w:rPr>
          <w:spacing w:val="-8"/>
        </w:rPr>
        <w:t xml:space="preserve"> </w:t>
      </w:r>
      <w:r w:rsidRPr="00364F42">
        <w:t>and</w:t>
      </w:r>
      <w:r w:rsidRPr="00364F42">
        <w:rPr>
          <w:spacing w:val="-8"/>
        </w:rPr>
        <w:t xml:space="preserve"> </w:t>
      </w:r>
      <w:r w:rsidRPr="00364F42">
        <w:t>county-level</w:t>
      </w:r>
      <w:r w:rsidRPr="00364F42">
        <w:rPr>
          <w:spacing w:val="-8"/>
        </w:rPr>
        <w:t xml:space="preserve"> </w:t>
      </w:r>
      <w:r w:rsidRPr="00364F42">
        <w:t>racial/ethnic</w:t>
      </w:r>
      <w:r w:rsidRPr="00364F42">
        <w:rPr>
          <w:spacing w:val="-8"/>
        </w:rPr>
        <w:t xml:space="preserve"> </w:t>
      </w:r>
      <w:r w:rsidRPr="00364F42">
        <w:t>composi</w:t>
      </w:r>
      <w:r w:rsidRPr="00364F42">
        <w:rPr>
          <w:spacing w:val="-2"/>
        </w:rPr>
        <w:t>tion.</w:t>
      </w:r>
    </w:p>
    <w:p w14:paraId="44073A60" w14:textId="6402210D" w:rsidR="00010A22" w:rsidRPr="00364F42" w:rsidRDefault="00010A22" w:rsidP="00364F42">
      <w:pPr>
        <w:spacing w:line="480" w:lineRule="auto"/>
        <w:ind w:firstLine="720"/>
      </w:pPr>
      <w:r w:rsidRPr="00364F42">
        <w:t xml:space="preserve">Table </w:t>
      </w:r>
      <w:hyperlink w:anchor="_bookmark132" w:history="1">
        <w:r w:rsidRPr="00364F42">
          <w:t>A.5</w:t>
        </w:r>
      </w:hyperlink>
      <w:r w:rsidRPr="00364F42">
        <w:t xml:space="preserve"> shows relevant department characteristics. Column (1) of the table is the mean value for each characteristic</w:t>
      </w:r>
      <w:r w:rsidRPr="00364F42">
        <w:rPr>
          <w:spacing w:val="-6"/>
        </w:rPr>
        <w:t xml:space="preserve"> </w:t>
      </w:r>
      <w:r w:rsidRPr="00364F42">
        <w:t>of</w:t>
      </w:r>
      <w:r w:rsidRPr="00364F42">
        <w:rPr>
          <w:spacing w:val="-6"/>
        </w:rPr>
        <w:t xml:space="preserve"> </w:t>
      </w:r>
      <w:r w:rsidRPr="00364F42">
        <w:t>departments</w:t>
      </w:r>
      <w:r w:rsidRPr="00364F42">
        <w:rPr>
          <w:spacing w:val="-6"/>
        </w:rPr>
        <w:t xml:space="preserve"> </w:t>
      </w:r>
      <w:r w:rsidRPr="00364F42">
        <w:t>receiving</w:t>
      </w:r>
      <w:r w:rsidRPr="00364F42">
        <w:rPr>
          <w:spacing w:val="-6"/>
        </w:rPr>
        <w:t xml:space="preserve"> </w:t>
      </w:r>
      <w:r w:rsidRPr="00364F42">
        <w:t>emails</w:t>
      </w:r>
      <w:r w:rsidRPr="00364F42">
        <w:rPr>
          <w:spacing w:val="-6"/>
        </w:rPr>
        <w:t xml:space="preserve"> </w:t>
      </w:r>
      <w:r w:rsidRPr="00364F42">
        <w:t>from</w:t>
      </w:r>
      <w:r w:rsidRPr="00364F42">
        <w:rPr>
          <w:spacing w:val="-6"/>
        </w:rPr>
        <w:t xml:space="preserve"> </w:t>
      </w:r>
      <w:r w:rsidRPr="00364F42">
        <w:t>White-male</w:t>
      </w:r>
      <w:r w:rsidRPr="00364F42">
        <w:rPr>
          <w:spacing w:val="-6"/>
        </w:rPr>
        <w:t xml:space="preserve"> </w:t>
      </w:r>
      <w:r w:rsidRPr="00364F42">
        <w:t>identities. Columns</w:t>
      </w:r>
      <w:r w:rsidRPr="00364F42">
        <w:rPr>
          <w:spacing w:val="-6"/>
        </w:rPr>
        <w:t xml:space="preserve"> </w:t>
      </w:r>
      <w:r w:rsidRPr="00364F42">
        <w:t>(2)</w:t>
      </w:r>
      <w:r w:rsidRPr="00364F42">
        <w:rPr>
          <w:spacing w:val="-6"/>
        </w:rPr>
        <w:t xml:space="preserve"> </w:t>
      </w:r>
      <w:r w:rsidRPr="00364F42">
        <w:t>through</w:t>
      </w:r>
      <w:r w:rsidRPr="00364F42">
        <w:rPr>
          <w:spacing w:val="-6"/>
        </w:rPr>
        <w:t xml:space="preserve"> </w:t>
      </w:r>
      <w:r w:rsidRPr="00364F42">
        <w:t>(6)</w:t>
      </w:r>
      <w:r w:rsidRPr="00364F42">
        <w:rPr>
          <w:spacing w:val="-6"/>
        </w:rPr>
        <w:t xml:space="preserve"> </w:t>
      </w:r>
      <w:r w:rsidRPr="00364F42">
        <w:t>are</w:t>
      </w:r>
      <w:r w:rsidRPr="00364F42">
        <w:rPr>
          <w:spacing w:val="-6"/>
        </w:rPr>
        <w:t xml:space="preserve"> </w:t>
      </w:r>
      <w:r w:rsidRPr="00364F42">
        <w:t>the differences</w:t>
      </w:r>
      <w:r w:rsidRPr="00364F42">
        <w:rPr>
          <w:spacing w:val="-5"/>
        </w:rPr>
        <w:t xml:space="preserve"> </w:t>
      </w:r>
      <w:r w:rsidRPr="00364F42">
        <w:t>between</w:t>
      </w:r>
      <w:r w:rsidRPr="00364F42">
        <w:rPr>
          <w:spacing w:val="-5"/>
        </w:rPr>
        <w:t xml:space="preserve"> </w:t>
      </w:r>
      <w:r w:rsidRPr="00364F42">
        <w:t>Column</w:t>
      </w:r>
      <w:r w:rsidRPr="00364F42">
        <w:rPr>
          <w:spacing w:val="-5"/>
        </w:rPr>
        <w:t xml:space="preserve"> </w:t>
      </w:r>
      <w:r w:rsidRPr="00364F42">
        <w:t>(1)</w:t>
      </w:r>
      <w:r w:rsidRPr="00364F42">
        <w:rPr>
          <w:spacing w:val="-5"/>
        </w:rPr>
        <w:t xml:space="preserve"> </w:t>
      </w:r>
      <w:r w:rsidRPr="00364F42">
        <w:t>and</w:t>
      </w:r>
      <w:r w:rsidRPr="00364F42">
        <w:rPr>
          <w:spacing w:val="-5"/>
        </w:rPr>
        <w:t xml:space="preserve"> </w:t>
      </w:r>
      <w:r w:rsidRPr="00364F42">
        <w:t>the</w:t>
      </w:r>
      <w:r w:rsidRPr="00364F42">
        <w:rPr>
          <w:spacing w:val="-5"/>
        </w:rPr>
        <w:t xml:space="preserve"> </w:t>
      </w:r>
      <w:r w:rsidRPr="00364F42">
        <w:t>mean</w:t>
      </w:r>
      <w:r w:rsidRPr="00364F42">
        <w:rPr>
          <w:spacing w:val="-5"/>
        </w:rPr>
        <w:t xml:space="preserve"> </w:t>
      </w:r>
      <w:r w:rsidRPr="00364F42">
        <w:t>values</w:t>
      </w:r>
      <w:r w:rsidRPr="00364F42">
        <w:rPr>
          <w:spacing w:val="-5"/>
        </w:rPr>
        <w:t xml:space="preserve"> </w:t>
      </w:r>
      <w:r w:rsidRPr="00364F42">
        <w:t>of</w:t>
      </w:r>
      <w:r w:rsidRPr="00364F42">
        <w:rPr>
          <w:spacing w:val="-5"/>
        </w:rPr>
        <w:t xml:space="preserve"> </w:t>
      </w:r>
      <w:r w:rsidRPr="00364F42">
        <w:t>other</w:t>
      </w:r>
      <w:r w:rsidRPr="00364F42">
        <w:rPr>
          <w:spacing w:val="-5"/>
        </w:rPr>
        <w:t xml:space="preserve"> </w:t>
      </w:r>
      <w:r w:rsidRPr="00364F42">
        <w:lastRenderedPageBreak/>
        <w:t>identities. Table</w:t>
      </w:r>
      <w:r w:rsidRPr="00364F42">
        <w:rPr>
          <w:spacing w:val="-5"/>
        </w:rPr>
        <w:t xml:space="preserve"> </w:t>
      </w:r>
      <w:hyperlink w:anchor="_bookmark132" w:history="1">
        <w:r w:rsidRPr="00364F42">
          <w:t>A.5</w:t>
        </w:r>
      </w:hyperlink>
      <w:r w:rsidRPr="00364F42">
        <w:rPr>
          <w:spacing w:val="-5"/>
        </w:rPr>
        <w:t xml:space="preserve"> </w:t>
      </w:r>
      <w:r w:rsidRPr="00364F42">
        <w:t>confirms</w:t>
      </w:r>
      <w:r w:rsidRPr="00364F42">
        <w:rPr>
          <w:spacing w:val="-5"/>
        </w:rPr>
        <w:t xml:space="preserve"> </w:t>
      </w:r>
      <w:r w:rsidRPr="00364F42">
        <w:t>that</w:t>
      </w:r>
      <w:r w:rsidRPr="00364F42">
        <w:rPr>
          <w:spacing w:val="-5"/>
        </w:rPr>
        <w:t xml:space="preserve"> </w:t>
      </w:r>
      <w:r w:rsidRPr="00364F42">
        <w:t>treatment was successfully randomized across the most obvious department characteristics relevant to this study.</w:t>
      </w:r>
      <w:r w:rsidR="00213AD4" w:rsidRPr="00364F42">
        <w:t xml:space="preserve"> </w:t>
      </w:r>
      <w:r w:rsidRPr="00364F42">
        <w:t>Only</w:t>
      </w:r>
      <w:r w:rsidRPr="00364F42">
        <w:rPr>
          <w:spacing w:val="-6"/>
        </w:rPr>
        <w:t xml:space="preserve"> </w:t>
      </w:r>
      <w:r w:rsidRPr="00364F42">
        <w:t>one</w:t>
      </w:r>
      <w:r w:rsidRPr="00364F42">
        <w:rPr>
          <w:spacing w:val="-6"/>
        </w:rPr>
        <w:t xml:space="preserve"> </w:t>
      </w:r>
      <w:r w:rsidRPr="00364F42">
        <w:t>of</w:t>
      </w:r>
      <w:r w:rsidRPr="00364F42">
        <w:rPr>
          <w:spacing w:val="-6"/>
        </w:rPr>
        <w:t xml:space="preserve"> </w:t>
      </w:r>
      <w:r w:rsidRPr="00364F42">
        <w:t>the</w:t>
      </w:r>
      <w:r w:rsidRPr="00364F42">
        <w:rPr>
          <w:spacing w:val="-6"/>
        </w:rPr>
        <w:t xml:space="preserve"> </w:t>
      </w:r>
      <w:r w:rsidRPr="00364F42">
        <w:t>80</w:t>
      </w:r>
      <w:r w:rsidRPr="00364F42">
        <w:rPr>
          <w:spacing w:val="-6"/>
        </w:rPr>
        <w:t xml:space="preserve"> </w:t>
      </w:r>
      <w:r w:rsidRPr="00364F42">
        <w:t>differences</w:t>
      </w:r>
      <w:r w:rsidRPr="00364F42">
        <w:rPr>
          <w:spacing w:val="-6"/>
        </w:rPr>
        <w:t xml:space="preserve"> </w:t>
      </w:r>
      <w:r w:rsidRPr="00364F42">
        <w:t>throughout</w:t>
      </w:r>
      <w:r w:rsidRPr="00364F42">
        <w:rPr>
          <w:spacing w:val="-6"/>
        </w:rPr>
        <w:t xml:space="preserve"> </w:t>
      </w:r>
      <w:r w:rsidRPr="00364F42">
        <w:t>the</w:t>
      </w:r>
      <w:r w:rsidRPr="00364F42">
        <w:rPr>
          <w:spacing w:val="-6"/>
        </w:rPr>
        <w:t xml:space="preserve"> </w:t>
      </w:r>
      <w:r w:rsidRPr="00364F42">
        <w:t>rows</w:t>
      </w:r>
      <w:r w:rsidRPr="00364F42">
        <w:rPr>
          <w:spacing w:val="-6"/>
        </w:rPr>
        <w:t xml:space="preserve"> </w:t>
      </w:r>
      <w:r w:rsidRPr="00364F42">
        <w:t>and</w:t>
      </w:r>
      <w:r w:rsidRPr="00364F42">
        <w:rPr>
          <w:spacing w:val="-6"/>
        </w:rPr>
        <w:t xml:space="preserve"> </w:t>
      </w:r>
      <w:r w:rsidRPr="00364F42">
        <w:t>columns</w:t>
      </w:r>
      <w:r w:rsidRPr="00364F42">
        <w:rPr>
          <w:spacing w:val="-6"/>
        </w:rPr>
        <w:t xml:space="preserve"> </w:t>
      </w:r>
      <w:r w:rsidRPr="00364F42">
        <w:t>is</w:t>
      </w:r>
      <w:r w:rsidRPr="00364F42">
        <w:rPr>
          <w:spacing w:val="-6"/>
        </w:rPr>
        <w:t xml:space="preserve"> </w:t>
      </w:r>
      <w:r w:rsidRPr="00364F42">
        <w:t>statistically</w:t>
      </w:r>
      <w:r w:rsidRPr="00364F42">
        <w:rPr>
          <w:spacing w:val="-6"/>
        </w:rPr>
        <w:t xml:space="preserve"> </w:t>
      </w:r>
      <w:r w:rsidRPr="00364F42">
        <w:t>significant,</w:t>
      </w:r>
      <w:r w:rsidRPr="00364F42">
        <w:rPr>
          <w:spacing w:val="-6"/>
        </w:rPr>
        <w:t xml:space="preserve"> </w:t>
      </w:r>
      <w:r w:rsidRPr="00364F42">
        <w:t>and</w:t>
      </w:r>
      <w:r w:rsidRPr="00364F42">
        <w:rPr>
          <w:spacing w:val="-6"/>
        </w:rPr>
        <w:t xml:space="preserve"> </w:t>
      </w:r>
      <w:r w:rsidRPr="00364F42">
        <w:t>only</w:t>
      </w:r>
      <w:r w:rsidRPr="00364F42">
        <w:rPr>
          <w:spacing w:val="-6"/>
        </w:rPr>
        <w:t xml:space="preserve"> </w:t>
      </w:r>
      <w:r w:rsidRPr="00364F42">
        <w:t>at</w:t>
      </w:r>
      <w:r w:rsidRPr="00364F42">
        <w:rPr>
          <w:spacing w:val="-6"/>
        </w:rPr>
        <w:t xml:space="preserve"> </w:t>
      </w:r>
      <w:r w:rsidRPr="00364F42">
        <w:t>the 10% level (</w:t>
      </w:r>
      <w:r w:rsidRPr="00364F42">
        <w:rPr>
          <w:i/>
        </w:rPr>
        <w:t>Pop. % Black (county-level</w:t>
      </w:r>
      <w:r w:rsidR="0074425D">
        <w:rPr>
          <w:i/>
        </w:rPr>
        <w:t>)</w:t>
      </w:r>
      <w:r w:rsidRPr="00364F42">
        <w:t>.</w:t>
      </w:r>
    </w:p>
    <w:p w14:paraId="64574C9D" w14:textId="1995D396" w:rsidR="00010A22" w:rsidRPr="00364F42" w:rsidRDefault="00010A22" w:rsidP="00364F42">
      <w:pPr>
        <w:spacing w:line="480" w:lineRule="auto"/>
        <w:ind w:firstLine="720"/>
      </w:pPr>
      <w:r w:rsidRPr="00364F42">
        <w:t>I use one variable from the Law Enforcement Officers Killed and Assaulted (LEOKA) data from the Uniform Crime Reporting (UCR) Program for employee counts for each department (</w:t>
      </w:r>
      <w:hyperlink w:anchor="_bookmark68" w:history="1">
        <w:r w:rsidRPr="00364F42">
          <w:rPr>
            <w:i/>
          </w:rPr>
          <w:t>Kaplan,</w:t>
        </w:r>
      </w:hyperlink>
      <w:r w:rsidRPr="00364F42">
        <w:rPr>
          <w:i/>
        </w:rPr>
        <w:t xml:space="preserve"> </w:t>
      </w:r>
      <w:hyperlink w:anchor="_bookmark68" w:history="1">
        <w:r w:rsidRPr="00364F42">
          <w:rPr>
            <w:i/>
          </w:rPr>
          <w:t>2021</w:t>
        </w:r>
      </w:hyperlink>
      <w:r w:rsidRPr="00364F42">
        <w:t>).</w:t>
      </w:r>
      <w:r w:rsidRPr="00364F42">
        <w:rPr>
          <w:spacing w:val="23"/>
        </w:rPr>
        <w:t xml:space="preserve"> </w:t>
      </w:r>
      <w:r w:rsidRPr="00364F42">
        <w:t>The UCR dataset includes employee counts through 2020. However, a handful of departments have missing data</w:t>
      </w:r>
      <w:r w:rsidRPr="00364F42">
        <w:rPr>
          <w:spacing w:val="-5"/>
        </w:rPr>
        <w:t xml:space="preserve"> </w:t>
      </w:r>
      <w:r w:rsidRPr="00364F42">
        <w:t>for</w:t>
      </w:r>
      <w:r w:rsidRPr="00364F42">
        <w:rPr>
          <w:spacing w:val="-5"/>
        </w:rPr>
        <w:t xml:space="preserve"> </w:t>
      </w:r>
      <w:r w:rsidRPr="00364F42">
        <w:t>2020. I</w:t>
      </w:r>
      <w:r w:rsidRPr="00364F42">
        <w:rPr>
          <w:spacing w:val="-5"/>
        </w:rPr>
        <w:t xml:space="preserve"> </w:t>
      </w:r>
      <w:r w:rsidRPr="00364F42">
        <w:t>use</w:t>
      </w:r>
      <w:r w:rsidRPr="00364F42">
        <w:rPr>
          <w:spacing w:val="-5"/>
        </w:rPr>
        <w:t xml:space="preserve"> </w:t>
      </w:r>
      <w:r w:rsidRPr="00364F42">
        <w:t>the</w:t>
      </w:r>
      <w:r w:rsidRPr="00364F42">
        <w:rPr>
          <w:spacing w:val="-5"/>
        </w:rPr>
        <w:t xml:space="preserve"> </w:t>
      </w:r>
      <w:r w:rsidRPr="00364F42">
        <w:t>most</w:t>
      </w:r>
      <w:r w:rsidRPr="00364F42">
        <w:rPr>
          <w:spacing w:val="-5"/>
        </w:rPr>
        <w:t xml:space="preserve"> </w:t>
      </w:r>
      <w:r w:rsidRPr="00364F42">
        <w:t>recent</w:t>
      </w:r>
      <w:r w:rsidRPr="00364F42">
        <w:rPr>
          <w:spacing w:val="-5"/>
        </w:rPr>
        <w:t xml:space="preserve"> </w:t>
      </w:r>
      <w:r w:rsidRPr="00364F42">
        <w:t>employee</w:t>
      </w:r>
      <w:r w:rsidRPr="00364F42">
        <w:rPr>
          <w:spacing w:val="-5"/>
        </w:rPr>
        <w:t xml:space="preserve"> </w:t>
      </w:r>
      <w:r w:rsidRPr="00364F42">
        <w:t>count</w:t>
      </w:r>
      <w:r w:rsidRPr="00364F42">
        <w:rPr>
          <w:spacing w:val="-5"/>
        </w:rPr>
        <w:t xml:space="preserve"> </w:t>
      </w:r>
      <w:r w:rsidRPr="00364F42">
        <w:t>since</w:t>
      </w:r>
      <w:r w:rsidRPr="00364F42">
        <w:rPr>
          <w:spacing w:val="-5"/>
        </w:rPr>
        <w:t xml:space="preserve"> </w:t>
      </w:r>
      <w:r w:rsidRPr="00364F42">
        <w:t>2010</w:t>
      </w:r>
      <w:r w:rsidRPr="00364F42">
        <w:rPr>
          <w:spacing w:val="-5"/>
        </w:rPr>
        <w:t xml:space="preserve"> </w:t>
      </w:r>
      <w:r w:rsidRPr="00364F42">
        <w:t>(for</w:t>
      </w:r>
      <w:r w:rsidRPr="00364F42">
        <w:rPr>
          <w:spacing w:val="-5"/>
        </w:rPr>
        <w:t xml:space="preserve"> </w:t>
      </w:r>
      <w:r w:rsidRPr="00364F42">
        <w:t>231</w:t>
      </w:r>
      <w:r w:rsidRPr="00364F42">
        <w:rPr>
          <w:spacing w:val="-5"/>
        </w:rPr>
        <w:t xml:space="preserve"> </w:t>
      </w:r>
      <w:r w:rsidRPr="00364F42">
        <w:t>of</w:t>
      </w:r>
      <w:r w:rsidRPr="00364F42">
        <w:rPr>
          <w:spacing w:val="-5"/>
        </w:rPr>
        <w:t xml:space="preserve"> </w:t>
      </w:r>
      <w:r w:rsidRPr="00364F42">
        <w:t>these</w:t>
      </w:r>
      <w:r w:rsidRPr="00364F42">
        <w:rPr>
          <w:spacing w:val="-5"/>
        </w:rPr>
        <w:t xml:space="preserve"> </w:t>
      </w:r>
      <w:r w:rsidRPr="00364F42">
        <w:t>departments)</w:t>
      </w:r>
      <w:r w:rsidRPr="00364F42">
        <w:rPr>
          <w:spacing w:val="-5"/>
        </w:rPr>
        <w:t xml:space="preserve"> </w:t>
      </w:r>
      <w:r w:rsidRPr="00364F42">
        <w:t>where</w:t>
      </w:r>
      <w:r w:rsidRPr="00364F42">
        <w:rPr>
          <w:spacing w:val="-5"/>
        </w:rPr>
        <w:t xml:space="preserve"> </w:t>
      </w:r>
      <w:r w:rsidRPr="00364F42">
        <w:t>available. If a department does not have an employee count after 2010, I record that department’s employee count as missing (29 departments).</w:t>
      </w:r>
    </w:p>
    <w:p w14:paraId="19DCF780" w14:textId="5FF10125" w:rsidR="00010A22" w:rsidRPr="00364F42" w:rsidRDefault="00010A22" w:rsidP="00364F42">
      <w:pPr>
        <w:spacing w:line="480" w:lineRule="auto"/>
        <w:ind w:firstLine="720"/>
      </w:pPr>
      <w:r w:rsidRPr="00364F42">
        <w:t>County-level income and race/ethnicity data are collected from the 2019 American Community Survey (</w:t>
      </w:r>
      <w:hyperlink w:anchor="_bookmark101" w:history="1">
        <w:r w:rsidRPr="00364F42">
          <w:rPr>
            <w:i/>
          </w:rPr>
          <w:t>U.S. Census Bureau,</w:t>
        </w:r>
      </w:hyperlink>
      <w:r w:rsidRPr="00364F42">
        <w:rPr>
          <w:i/>
        </w:rPr>
        <w:t xml:space="preserve"> </w:t>
      </w:r>
      <w:hyperlink w:anchor="_bookmark101" w:history="1">
        <w:r w:rsidRPr="00364F42">
          <w:rPr>
            <w:i/>
          </w:rPr>
          <w:t>2019</w:t>
        </w:r>
      </w:hyperlink>
      <w:r w:rsidRPr="00364F42">
        <w:t>). In the 1-year ACS data for counties associated with departments that I contacted, 148 counties have missing data on the median income of Black households, and 55 counties have missing data on the median income of Hispanic households. Police departments selected for the study are associated</w:t>
      </w:r>
      <w:r w:rsidRPr="00364F42">
        <w:rPr>
          <w:spacing w:val="-7"/>
        </w:rPr>
        <w:t xml:space="preserve"> </w:t>
      </w:r>
      <w:r w:rsidRPr="00364F42">
        <w:t>with</w:t>
      </w:r>
      <w:r w:rsidRPr="00364F42">
        <w:rPr>
          <w:spacing w:val="-7"/>
        </w:rPr>
        <w:t xml:space="preserve"> </w:t>
      </w:r>
      <w:r w:rsidRPr="00364F42">
        <w:t>governments</w:t>
      </w:r>
      <w:r w:rsidRPr="00364F42">
        <w:rPr>
          <w:spacing w:val="-7"/>
        </w:rPr>
        <w:t xml:space="preserve"> </w:t>
      </w:r>
      <w:r w:rsidRPr="00364F42">
        <w:t>smaller</w:t>
      </w:r>
      <w:r w:rsidRPr="00364F42">
        <w:rPr>
          <w:spacing w:val="-7"/>
        </w:rPr>
        <w:t xml:space="preserve"> </w:t>
      </w:r>
      <w:r w:rsidRPr="00364F42">
        <w:t>than</w:t>
      </w:r>
      <w:r w:rsidRPr="00364F42">
        <w:rPr>
          <w:spacing w:val="-7"/>
        </w:rPr>
        <w:t xml:space="preserve"> </w:t>
      </w:r>
      <w:r w:rsidRPr="00364F42">
        <w:t>counties. However,</w:t>
      </w:r>
      <w:r w:rsidRPr="00364F42">
        <w:rPr>
          <w:spacing w:val="-7"/>
        </w:rPr>
        <w:t xml:space="preserve"> </w:t>
      </w:r>
      <w:r w:rsidRPr="00364F42">
        <w:t>it</w:t>
      </w:r>
      <w:r w:rsidRPr="00364F42">
        <w:rPr>
          <w:spacing w:val="-7"/>
        </w:rPr>
        <w:t xml:space="preserve"> </w:t>
      </w:r>
      <w:r w:rsidRPr="00364F42">
        <w:t>is</w:t>
      </w:r>
      <w:r w:rsidRPr="00364F42">
        <w:rPr>
          <w:spacing w:val="-7"/>
        </w:rPr>
        <w:t xml:space="preserve"> </w:t>
      </w:r>
      <w:r w:rsidRPr="00364F42">
        <w:t>not</w:t>
      </w:r>
      <w:r w:rsidRPr="00364F42">
        <w:rPr>
          <w:spacing w:val="-7"/>
        </w:rPr>
        <w:t xml:space="preserve"> </w:t>
      </w:r>
      <w:r w:rsidRPr="00364F42">
        <w:t>clear</w:t>
      </w:r>
      <w:r w:rsidRPr="00364F42">
        <w:rPr>
          <w:spacing w:val="-7"/>
        </w:rPr>
        <w:t xml:space="preserve"> </w:t>
      </w:r>
      <w:r w:rsidRPr="00364F42">
        <w:t>with</w:t>
      </w:r>
      <w:r w:rsidRPr="00364F42">
        <w:rPr>
          <w:spacing w:val="-7"/>
        </w:rPr>
        <w:t xml:space="preserve"> </w:t>
      </w:r>
      <w:r w:rsidRPr="00364F42">
        <w:t>exactly</w:t>
      </w:r>
      <w:r w:rsidRPr="00364F42">
        <w:rPr>
          <w:spacing w:val="-7"/>
        </w:rPr>
        <w:t xml:space="preserve"> </w:t>
      </w:r>
      <w:r w:rsidRPr="00364F42">
        <w:t>which</w:t>
      </w:r>
      <w:r w:rsidRPr="00364F42">
        <w:rPr>
          <w:spacing w:val="-7"/>
        </w:rPr>
        <w:t xml:space="preserve"> </w:t>
      </w:r>
      <w:r w:rsidRPr="00364F42">
        <w:t>geographic population each department would interact. If I use data for a geographic level that is too narrowly specified (e.g., the zip code of the department), I risk mischaracterizing a department’s local context. Accordingly, I use county-level data to characterize the economic and racial composition of a department’s environs. I</w:t>
      </w:r>
      <w:r w:rsidRPr="00364F42">
        <w:rPr>
          <w:spacing w:val="-6"/>
        </w:rPr>
        <w:t xml:space="preserve"> </w:t>
      </w:r>
      <w:r w:rsidRPr="00364F42">
        <w:t>likely</w:t>
      </w:r>
      <w:r w:rsidRPr="00364F42">
        <w:rPr>
          <w:spacing w:val="-6"/>
        </w:rPr>
        <w:t xml:space="preserve"> </w:t>
      </w:r>
      <w:r w:rsidRPr="00364F42">
        <w:t>sacrifice</w:t>
      </w:r>
      <w:r w:rsidRPr="00364F42">
        <w:rPr>
          <w:spacing w:val="-6"/>
        </w:rPr>
        <w:t xml:space="preserve"> </w:t>
      </w:r>
      <w:r w:rsidRPr="00364F42">
        <w:t>some</w:t>
      </w:r>
      <w:r w:rsidRPr="00364F42">
        <w:rPr>
          <w:spacing w:val="-6"/>
        </w:rPr>
        <w:t xml:space="preserve"> </w:t>
      </w:r>
      <w:r w:rsidRPr="00364F42">
        <w:t>precision</w:t>
      </w:r>
      <w:r w:rsidRPr="00364F42">
        <w:rPr>
          <w:spacing w:val="-6"/>
        </w:rPr>
        <w:t xml:space="preserve"> </w:t>
      </w:r>
      <w:r w:rsidRPr="00364F42">
        <w:t>with</w:t>
      </w:r>
      <w:r w:rsidRPr="00364F42">
        <w:rPr>
          <w:spacing w:val="-6"/>
        </w:rPr>
        <w:t xml:space="preserve"> </w:t>
      </w:r>
      <w:r w:rsidRPr="00364F42">
        <w:t>this</w:t>
      </w:r>
      <w:r w:rsidRPr="00364F42">
        <w:rPr>
          <w:spacing w:val="-6"/>
        </w:rPr>
        <w:t xml:space="preserve"> </w:t>
      </w:r>
      <w:r w:rsidRPr="00364F42">
        <w:t>approach,</w:t>
      </w:r>
      <w:r w:rsidRPr="00364F42">
        <w:rPr>
          <w:spacing w:val="-6"/>
        </w:rPr>
        <w:t xml:space="preserve"> </w:t>
      </w:r>
      <w:r w:rsidRPr="00364F42">
        <w:t>but</w:t>
      </w:r>
      <w:r w:rsidRPr="00364F42">
        <w:rPr>
          <w:spacing w:val="-6"/>
        </w:rPr>
        <w:t xml:space="preserve"> </w:t>
      </w:r>
      <w:r w:rsidRPr="00364F42">
        <w:t>I</w:t>
      </w:r>
      <w:r w:rsidRPr="00364F42">
        <w:rPr>
          <w:spacing w:val="-6"/>
        </w:rPr>
        <w:t xml:space="preserve"> </w:t>
      </w:r>
      <w:r w:rsidRPr="00364F42">
        <w:t>hope</w:t>
      </w:r>
      <w:r w:rsidRPr="00364F42">
        <w:rPr>
          <w:spacing w:val="-6"/>
        </w:rPr>
        <w:t xml:space="preserve"> </w:t>
      </w:r>
      <w:r w:rsidRPr="00364F42">
        <w:t>to</w:t>
      </w:r>
      <w:r w:rsidRPr="00364F42">
        <w:rPr>
          <w:spacing w:val="-6"/>
        </w:rPr>
        <w:t xml:space="preserve"> </w:t>
      </w:r>
      <w:r w:rsidRPr="00364F42">
        <w:t>avoid</w:t>
      </w:r>
      <w:r w:rsidRPr="00364F42">
        <w:rPr>
          <w:spacing w:val="-6"/>
        </w:rPr>
        <w:t xml:space="preserve"> </w:t>
      </w:r>
      <w:r w:rsidRPr="00364F42">
        <w:t>inaccuracy. It</w:t>
      </w:r>
      <w:r w:rsidRPr="00364F42">
        <w:rPr>
          <w:spacing w:val="-6"/>
        </w:rPr>
        <w:t xml:space="preserve"> </w:t>
      </w:r>
      <w:r w:rsidRPr="00364F42">
        <w:t>should</w:t>
      </w:r>
      <w:r w:rsidRPr="00364F42">
        <w:rPr>
          <w:spacing w:val="-6"/>
        </w:rPr>
        <w:t xml:space="preserve"> </w:t>
      </w:r>
      <w:r w:rsidRPr="00364F42">
        <w:t>be</w:t>
      </w:r>
      <w:r w:rsidRPr="00364F42">
        <w:rPr>
          <w:spacing w:val="-6"/>
        </w:rPr>
        <w:t xml:space="preserve"> </w:t>
      </w:r>
      <w:r w:rsidRPr="00364F42">
        <w:t xml:space="preserve">noted that the local population, used as weights in my analysis, corresponds to a local </w:t>
      </w:r>
      <w:r w:rsidR="00213AD4" w:rsidRPr="00364F42">
        <w:t>g</w:t>
      </w:r>
      <w:r w:rsidRPr="00364F42">
        <w:t>overnment’s population (not the county that the town or city is in).</w:t>
      </w:r>
    </w:p>
    <w:p w14:paraId="53B8162A" w14:textId="77777777" w:rsidR="00010A22" w:rsidRDefault="00010A22" w:rsidP="00010A22">
      <w:pPr>
        <w:rPr>
          <w:b/>
          <w:bCs/>
        </w:rPr>
      </w:pPr>
    </w:p>
    <w:p w14:paraId="30F3E534" w14:textId="140A17FA" w:rsidR="00213AD4" w:rsidRPr="00364F42" w:rsidRDefault="00213AD4" w:rsidP="00010A22">
      <w:pPr>
        <w:rPr>
          <w:b/>
          <w:bCs/>
          <w:sz w:val="32"/>
          <w:szCs w:val="32"/>
        </w:rPr>
      </w:pPr>
      <w:r w:rsidRPr="00364F42">
        <w:rPr>
          <w:b/>
          <w:bCs/>
          <w:sz w:val="32"/>
          <w:szCs w:val="32"/>
        </w:rPr>
        <w:t>A.</w:t>
      </w:r>
      <w:r w:rsidR="009B1815">
        <w:rPr>
          <w:b/>
          <w:bCs/>
          <w:sz w:val="32"/>
          <w:szCs w:val="32"/>
        </w:rPr>
        <w:t>2</w:t>
      </w:r>
      <w:r w:rsidRPr="00364F42">
        <w:rPr>
          <w:b/>
          <w:bCs/>
          <w:sz w:val="32"/>
          <w:szCs w:val="32"/>
        </w:rPr>
        <w:t xml:space="preserve"> Methodology</w:t>
      </w:r>
    </w:p>
    <w:p w14:paraId="19E0FAD2" w14:textId="78583F2D" w:rsidR="00213AD4" w:rsidRDefault="00213AD4" w:rsidP="00010A22">
      <w:pPr>
        <w:rPr>
          <w:b/>
          <w:bCs/>
        </w:rPr>
      </w:pPr>
    </w:p>
    <w:p w14:paraId="00D0781E" w14:textId="6B8F2A5F" w:rsidR="00213AD4" w:rsidRPr="00364F42" w:rsidRDefault="00213AD4" w:rsidP="00010A22">
      <w:pPr>
        <w:rPr>
          <w:b/>
          <w:bCs/>
          <w:sz w:val="28"/>
          <w:szCs w:val="28"/>
          <w:lang w:eastAsia="ja-JP"/>
        </w:rPr>
      </w:pPr>
      <w:r w:rsidRPr="00364F42">
        <w:rPr>
          <w:b/>
          <w:bCs/>
          <w:sz w:val="28"/>
          <w:szCs w:val="28"/>
        </w:rPr>
        <w:t>A.</w:t>
      </w:r>
      <w:r w:rsidR="009B1815">
        <w:rPr>
          <w:b/>
          <w:bCs/>
          <w:sz w:val="28"/>
          <w:szCs w:val="28"/>
          <w:lang w:eastAsia="ja-JP"/>
        </w:rPr>
        <w:t>2</w:t>
      </w:r>
      <w:r w:rsidRPr="00364F42">
        <w:rPr>
          <w:b/>
          <w:bCs/>
          <w:sz w:val="28"/>
          <w:szCs w:val="28"/>
        </w:rPr>
        <w:t xml:space="preserve">.1 Estimating effects for all identities </w:t>
      </w:r>
    </w:p>
    <w:p w14:paraId="364509C4" w14:textId="77777777" w:rsidR="00213AD4" w:rsidRDefault="00213AD4" w:rsidP="00010A22">
      <w:pPr>
        <w:rPr>
          <w:b/>
          <w:bCs/>
        </w:rPr>
      </w:pPr>
    </w:p>
    <w:p w14:paraId="031205CF" w14:textId="23E2E41B" w:rsidR="00213AD4" w:rsidRPr="00364F42" w:rsidRDefault="00213AD4" w:rsidP="00364F42">
      <w:pPr>
        <w:spacing w:line="480" w:lineRule="auto"/>
        <w:ind w:firstLine="720"/>
      </w:pPr>
      <w:r w:rsidRPr="00364F42">
        <w:t>To</w:t>
      </w:r>
      <w:r w:rsidRPr="00364F42">
        <w:rPr>
          <w:spacing w:val="-8"/>
        </w:rPr>
        <w:t xml:space="preserve"> </w:t>
      </w:r>
      <w:r w:rsidRPr="00364F42">
        <w:t>estimate</w:t>
      </w:r>
      <w:r w:rsidRPr="00364F42">
        <w:rPr>
          <w:spacing w:val="-8"/>
        </w:rPr>
        <w:t xml:space="preserve"> </w:t>
      </w:r>
      <w:r w:rsidRPr="00364F42">
        <w:t>response</w:t>
      </w:r>
      <w:r w:rsidRPr="00364F42">
        <w:rPr>
          <w:spacing w:val="-8"/>
        </w:rPr>
        <w:t xml:space="preserve"> </w:t>
      </w:r>
      <w:r w:rsidRPr="00364F42">
        <w:t>rate</w:t>
      </w:r>
      <w:r w:rsidRPr="00364F42">
        <w:rPr>
          <w:spacing w:val="-8"/>
        </w:rPr>
        <w:t xml:space="preserve"> </w:t>
      </w:r>
      <w:r w:rsidRPr="00364F42">
        <w:t>differences</w:t>
      </w:r>
      <w:r w:rsidRPr="00364F42">
        <w:rPr>
          <w:spacing w:val="-8"/>
        </w:rPr>
        <w:t xml:space="preserve"> </w:t>
      </w:r>
      <w:r w:rsidRPr="00364F42">
        <w:t>for</w:t>
      </w:r>
      <w:r w:rsidRPr="00364F42">
        <w:rPr>
          <w:spacing w:val="-8"/>
        </w:rPr>
        <w:t xml:space="preserve"> </w:t>
      </w:r>
      <w:r w:rsidRPr="00364F42">
        <w:t>this</w:t>
      </w:r>
      <w:r w:rsidRPr="00364F42">
        <w:rPr>
          <w:spacing w:val="-8"/>
        </w:rPr>
        <w:t xml:space="preserve"> </w:t>
      </w:r>
      <w:r w:rsidRPr="00364F42">
        <w:t>study’s</w:t>
      </w:r>
      <w:r w:rsidRPr="00364F42">
        <w:rPr>
          <w:spacing w:val="-8"/>
        </w:rPr>
        <w:t xml:space="preserve"> </w:t>
      </w:r>
      <w:r w:rsidRPr="00364F42">
        <w:t>six</w:t>
      </w:r>
      <w:r w:rsidRPr="00364F42">
        <w:rPr>
          <w:spacing w:val="-8"/>
        </w:rPr>
        <w:t xml:space="preserve"> </w:t>
      </w:r>
      <w:r w:rsidRPr="00364F42">
        <w:t>unique</w:t>
      </w:r>
      <w:r w:rsidRPr="00364F42">
        <w:rPr>
          <w:spacing w:val="-8"/>
        </w:rPr>
        <w:t xml:space="preserve"> </w:t>
      </w:r>
      <w:r w:rsidRPr="00364F42">
        <w:t>identities</w:t>
      </w:r>
      <w:r w:rsidRPr="00364F42">
        <w:rPr>
          <w:spacing w:val="-8"/>
        </w:rPr>
        <w:t xml:space="preserve"> </w:t>
      </w:r>
      <w:r w:rsidRPr="00364F42">
        <w:t>(</w:t>
      </w:r>
      <w:r w:rsidRPr="00364F42">
        <w:rPr>
          <w:i/>
        </w:rPr>
        <w:t>Black</w:t>
      </w:r>
      <w:r w:rsidRPr="00364F42">
        <w:rPr>
          <w:i/>
          <w:spacing w:val="-8"/>
        </w:rPr>
        <w:t xml:space="preserve"> </w:t>
      </w:r>
      <w:r w:rsidRPr="00364F42">
        <w:rPr>
          <w:i/>
        </w:rPr>
        <w:t>man</w:t>
      </w:r>
      <w:r w:rsidRPr="00364F42">
        <w:t>,</w:t>
      </w:r>
      <w:r w:rsidRPr="00364F42">
        <w:rPr>
          <w:spacing w:val="-8"/>
        </w:rPr>
        <w:t xml:space="preserve"> </w:t>
      </w:r>
      <w:r w:rsidRPr="00364F42">
        <w:rPr>
          <w:i/>
        </w:rPr>
        <w:t>Black</w:t>
      </w:r>
      <w:r w:rsidRPr="00364F42">
        <w:rPr>
          <w:i/>
          <w:spacing w:val="-8"/>
        </w:rPr>
        <w:t xml:space="preserve"> </w:t>
      </w:r>
      <w:r w:rsidRPr="00364F42">
        <w:rPr>
          <w:i/>
        </w:rPr>
        <w:t>woman</w:t>
      </w:r>
      <w:r w:rsidRPr="00364F42">
        <w:t>,</w:t>
      </w:r>
      <w:r w:rsidRPr="00364F42">
        <w:rPr>
          <w:spacing w:val="-8"/>
        </w:rPr>
        <w:t xml:space="preserve"> </w:t>
      </w:r>
      <w:r w:rsidRPr="00364F42">
        <w:rPr>
          <w:i/>
        </w:rPr>
        <w:t>Hispanic man</w:t>
      </w:r>
      <w:r w:rsidRPr="00364F42">
        <w:t xml:space="preserve">, </w:t>
      </w:r>
      <w:r w:rsidRPr="00364F42">
        <w:rPr>
          <w:i/>
        </w:rPr>
        <w:t>Hispanic woman</w:t>
      </w:r>
      <w:r w:rsidRPr="00364F42">
        <w:t xml:space="preserve">, </w:t>
      </w:r>
      <w:r w:rsidRPr="00364F42">
        <w:rPr>
          <w:i/>
        </w:rPr>
        <w:t>White man</w:t>
      </w:r>
      <w:r w:rsidRPr="00364F42">
        <w:t xml:space="preserve">, and </w:t>
      </w:r>
      <w:r w:rsidRPr="00364F42">
        <w:rPr>
          <w:i/>
        </w:rPr>
        <w:t>White woman</w:t>
      </w:r>
      <w:r w:rsidRPr="00364F42">
        <w:t>), I use the following equation:</w:t>
      </w:r>
    </w:p>
    <w:p w14:paraId="3EFDA2D0" w14:textId="77777777" w:rsidR="00213AD4" w:rsidRDefault="00213AD4" w:rsidP="00213AD4"/>
    <w:p w14:paraId="06CE3A3C" w14:textId="77777777" w:rsidR="00213AD4" w:rsidRDefault="00213AD4" w:rsidP="00213AD4">
      <w:pPr>
        <w:spacing w:before="101"/>
        <w:ind w:left="817"/>
        <w:rPr>
          <w:rFonts w:ascii="Tahoma" w:hAnsi="Tahoma"/>
          <w:sz w:val="20"/>
        </w:rPr>
      </w:pPr>
      <w:r>
        <w:rPr>
          <w:b/>
          <w:sz w:val="20"/>
        </w:rPr>
        <w:t>1</w:t>
      </w:r>
      <w:r>
        <w:rPr>
          <w:rFonts w:ascii="Tahoma" w:hAnsi="Tahoma"/>
          <w:sz w:val="20"/>
        </w:rPr>
        <w:t>(</w:t>
      </w:r>
      <w:proofErr w:type="spellStart"/>
      <w:r>
        <w:rPr>
          <w:i/>
          <w:sz w:val="20"/>
        </w:rPr>
        <w:t>Response</w:t>
      </w:r>
      <w:r>
        <w:rPr>
          <w:i/>
          <w:sz w:val="20"/>
          <w:vertAlign w:val="subscript"/>
        </w:rPr>
        <w:t>i</w:t>
      </w:r>
      <w:proofErr w:type="spellEnd"/>
      <w:r>
        <w:rPr>
          <w:rFonts w:ascii="Tahoma" w:hAnsi="Tahoma"/>
          <w:sz w:val="20"/>
        </w:rPr>
        <w:t>)</w:t>
      </w:r>
      <w:r>
        <w:rPr>
          <w:rFonts w:ascii="Tahoma" w:hAnsi="Tahoma"/>
          <w:spacing w:val="3"/>
          <w:sz w:val="20"/>
        </w:rPr>
        <w:t xml:space="preserve"> </w:t>
      </w:r>
      <w:r>
        <w:rPr>
          <w:rFonts w:ascii="Tahoma" w:hAnsi="Tahoma"/>
          <w:sz w:val="20"/>
        </w:rPr>
        <w:t>=</w:t>
      </w:r>
      <w:r>
        <w:rPr>
          <w:rFonts w:ascii="Tahoma" w:hAnsi="Tahoma"/>
          <w:spacing w:val="3"/>
          <w:sz w:val="20"/>
        </w:rPr>
        <w:t xml:space="preserve"> </w:t>
      </w:r>
      <w:r>
        <w:rPr>
          <w:rFonts w:ascii="Calibri" w:hAnsi="Calibri"/>
          <w:i/>
          <w:sz w:val="20"/>
        </w:rPr>
        <w:t>β</w:t>
      </w:r>
      <w:r>
        <w:rPr>
          <w:sz w:val="20"/>
          <w:vertAlign w:val="subscript"/>
        </w:rPr>
        <w:t>1</w:t>
      </w:r>
      <w:r>
        <w:rPr>
          <w:b/>
          <w:sz w:val="20"/>
        </w:rPr>
        <w:t>1</w:t>
      </w:r>
      <w:r>
        <w:rPr>
          <w:rFonts w:ascii="Tahoma" w:hAnsi="Tahoma"/>
          <w:sz w:val="20"/>
        </w:rPr>
        <w:t>(</w:t>
      </w:r>
      <w:r>
        <w:rPr>
          <w:i/>
          <w:sz w:val="20"/>
        </w:rPr>
        <w:t>White</w:t>
      </w:r>
      <w:r>
        <w:rPr>
          <w:i/>
          <w:sz w:val="20"/>
          <w:vertAlign w:val="subscript"/>
        </w:rPr>
        <w:t>i</w:t>
      </w:r>
      <w:r>
        <w:rPr>
          <w:i/>
          <w:spacing w:val="6"/>
          <w:sz w:val="20"/>
        </w:rPr>
        <w:t xml:space="preserve"> </w:t>
      </w:r>
      <w:r>
        <w:rPr>
          <w:rFonts w:ascii="Symbola" w:hAnsi="Symbola"/>
          <w:sz w:val="20"/>
        </w:rPr>
        <w:t>×</w:t>
      </w:r>
      <w:r>
        <w:rPr>
          <w:rFonts w:ascii="Symbola" w:hAnsi="Symbola"/>
          <w:spacing w:val="-25"/>
          <w:sz w:val="20"/>
        </w:rPr>
        <w:t xml:space="preserve"> </w:t>
      </w:r>
      <w:proofErr w:type="spellStart"/>
      <w:r>
        <w:rPr>
          <w:i/>
          <w:sz w:val="20"/>
        </w:rPr>
        <w:t>Woman</w:t>
      </w:r>
      <w:r>
        <w:rPr>
          <w:i/>
          <w:sz w:val="20"/>
          <w:vertAlign w:val="subscript"/>
        </w:rPr>
        <w:t>i</w:t>
      </w:r>
      <w:proofErr w:type="spellEnd"/>
      <w:r>
        <w:rPr>
          <w:rFonts w:ascii="Tahoma" w:hAnsi="Tahoma"/>
          <w:sz w:val="20"/>
        </w:rPr>
        <w:t>)</w:t>
      </w:r>
      <w:r>
        <w:rPr>
          <w:rFonts w:ascii="Tahoma" w:hAnsi="Tahoma"/>
          <w:spacing w:val="-21"/>
          <w:sz w:val="20"/>
        </w:rPr>
        <w:t xml:space="preserve"> </w:t>
      </w:r>
      <w:r>
        <w:rPr>
          <w:rFonts w:ascii="Tahoma" w:hAnsi="Tahoma"/>
          <w:sz w:val="20"/>
        </w:rPr>
        <w:t>+</w:t>
      </w:r>
      <w:r>
        <w:rPr>
          <w:rFonts w:ascii="Tahoma" w:hAnsi="Tahoma"/>
          <w:spacing w:val="-21"/>
          <w:sz w:val="20"/>
        </w:rPr>
        <w:t xml:space="preserve"> </w:t>
      </w:r>
      <w:r>
        <w:rPr>
          <w:rFonts w:ascii="Calibri" w:hAnsi="Calibri"/>
          <w:i/>
          <w:sz w:val="20"/>
        </w:rPr>
        <w:t>β</w:t>
      </w:r>
      <w:r>
        <w:rPr>
          <w:sz w:val="20"/>
          <w:vertAlign w:val="subscript"/>
        </w:rPr>
        <w:t>2</w:t>
      </w:r>
      <w:r>
        <w:rPr>
          <w:b/>
          <w:sz w:val="20"/>
        </w:rPr>
        <w:t>1</w:t>
      </w:r>
      <w:r>
        <w:rPr>
          <w:rFonts w:ascii="Tahoma" w:hAnsi="Tahoma"/>
          <w:sz w:val="20"/>
        </w:rPr>
        <w:t>(</w:t>
      </w:r>
      <w:proofErr w:type="spellStart"/>
      <w:r>
        <w:rPr>
          <w:i/>
          <w:sz w:val="20"/>
        </w:rPr>
        <w:t>Black</w:t>
      </w:r>
      <w:r>
        <w:rPr>
          <w:i/>
          <w:sz w:val="20"/>
          <w:vertAlign w:val="subscript"/>
        </w:rPr>
        <w:t>i</w:t>
      </w:r>
      <w:proofErr w:type="spellEnd"/>
      <w:r>
        <w:rPr>
          <w:i/>
          <w:spacing w:val="6"/>
          <w:sz w:val="20"/>
        </w:rPr>
        <w:t xml:space="preserve"> </w:t>
      </w:r>
      <w:r>
        <w:rPr>
          <w:rFonts w:ascii="Symbola" w:hAnsi="Symbola"/>
          <w:sz w:val="20"/>
        </w:rPr>
        <w:t>×</w:t>
      </w:r>
      <w:r>
        <w:rPr>
          <w:rFonts w:ascii="Symbola" w:hAnsi="Symbola"/>
          <w:spacing w:val="-9"/>
          <w:sz w:val="20"/>
        </w:rPr>
        <w:t xml:space="preserve"> </w:t>
      </w:r>
      <w:r>
        <w:rPr>
          <w:i/>
          <w:sz w:val="20"/>
        </w:rPr>
        <w:t>Man</w:t>
      </w:r>
      <w:r>
        <w:rPr>
          <w:i/>
          <w:sz w:val="20"/>
          <w:vertAlign w:val="subscript"/>
        </w:rPr>
        <w:t>i</w:t>
      </w:r>
      <w:r>
        <w:rPr>
          <w:rFonts w:ascii="Tahoma" w:hAnsi="Tahoma"/>
          <w:sz w:val="20"/>
        </w:rPr>
        <w:t>)</w:t>
      </w:r>
      <w:r>
        <w:rPr>
          <w:rFonts w:ascii="Tahoma" w:hAnsi="Tahoma"/>
          <w:spacing w:val="-21"/>
          <w:sz w:val="20"/>
        </w:rPr>
        <w:t xml:space="preserve"> </w:t>
      </w:r>
      <w:r>
        <w:rPr>
          <w:rFonts w:ascii="Tahoma" w:hAnsi="Tahoma"/>
          <w:sz w:val="20"/>
        </w:rPr>
        <w:t>+</w:t>
      </w:r>
      <w:r>
        <w:rPr>
          <w:rFonts w:ascii="Tahoma" w:hAnsi="Tahoma"/>
          <w:spacing w:val="-21"/>
          <w:sz w:val="20"/>
        </w:rPr>
        <w:t xml:space="preserve"> </w:t>
      </w:r>
      <w:r>
        <w:rPr>
          <w:rFonts w:ascii="Calibri" w:hAnsi="Calibri"/>
          <w:i/>
          <w:sz w:val="20"/>
        </w:rPr>
        <w:t>β</w:t>
      </w:r>
      <w:r>
        <w:rPr>
          <w:sz w:val="20"/>
          <w:vertAlign w:val="subscript"/>
        </w:rPr>
        <w:t>3</w:t>
      </w:r>
      <w:r>
        <w:rPr>
          <w:b/>
          <w:sz w:val="20"/>
        </w:rPr>
        <w:t>1</w:t>
      </w:r>
      <w:r>
        <w:rPr>
          <w:rFonts w:ascii="Tahoma" w:hAnsi="Tahoma"/>
          <w:sz w:val="20"/>
        </w:rPr>
        <w:t>(</w:t>
      </w:r>
      <w:proofErr w:type="spellStart"/>
      <w:r>
        <w:rPr>
          <w:i/>
          <w:sz w:val="20"/>
        </w:rPr>
        <w:t>Black</w:t>
      </w:r>
      <w:r>
        <w:rPr>
          <w:i/>
          <w:sz w:val="20"/>
          <w:vertAlign w:val="subscript"/>
        </w:rPr>
        <w:t>i</w:t>
      </w:r>
      <w:proofErr w:type="spellEnd"/>
      <w:r>
        <w:rPr>
          <w:i/>
          <w:spacing w:val="6"/>
          <w:sz w:val="20"/>
        </w:rPr>
        <w:t xml:space="preserve"> </w:t>
      </w:r>
      <w:r>
        <w:rPr>
          <w:rFonts w:ascii="Symbola" w:hAnsi="Symbola"/>
          <w:sz w:val="20"/>
        </w:rPr>
        <w:t>×</w:t>
      </w:r>
      <w:r>
        <w:rPr>
          <w:rFonts w:ascii="Symbola" w:hAnsi="Symbola"/>
          <w:spacing w:val="-24"/>
          <w:sz w:val="20"/>
        </w:rPr>
        <w:t xml:space="preserve"> </w:t>
      </w:r>
      <w:proofErr w:type="spellStart"/>
      <w:r>
        <w:rPr>
          <w:i/>
          <w:spacing w:val="-2"/>
          <w:sz w:val="20"/>
        </w:rPr>
        <w:t>Woman</w:t>
      </w:r>
      <w:r>
        <w:rPr>
          <w:i/>
          <w:spacing w:val="-2"/>
          <w:sz w:val="20"/>
          <w:vertAlign w:val="subscript"/>
        </w:rPr>
        <w:t>i</w:t>
      </w:r>
      <w:proofErr w:type="spellEnd"/>
      <w:r>
        <w:rPr>
          <w:rFonts w:ascii="Tahoma" w:hAnsi="Tahoma"/>
          <w:spacing w:val="-2"/>
          <w:sz w:val="20"/>
        </w:rPr>
        <w:t>)</w:t>
      </w:r>
    </w:p>
    <w:p w14:paraId="309CB1D1" w14:textId="77777777" w:rsidR="00213AD4" w:rsidRDefault="00213AD4" w:rsidP="00213AD4">
      <w:pPr>
        <w:spacing w:before="204"/>
        <w:ind w:left="2161"/>
        <w:rPr>
          <w:i/>
          <w:sz w:val="20"/>
        </w:rPr>
      </w:pPr>
      <w:r>
        <w:rPr>
          <w:rFonts w:ascii="Tahoma" w:hAnsi="Tahoma"/>
          <w:sz w:val="20"/>
        </w:rPr>
        <w:t>+</w:t>
      </w:r>
      <w:r>
        <w:rPr>
          <w:rFonts w:ascii="Tahoma" w:hAnsi="Tahoma"/>
          <w:spacing w:val="-20"/>
          <w:sz w:val="20"/>
        </w:rPr>
        <w:t xml:space="preserve"> </w:t>
      </w:r>
      <w:r>
        <w:rPr>
          <w:rFonts w:ascii="Calibri" w:hAnsi="Calibri"/>
          <w:i/>
          <w:sz w:val="20"/>
        </w:rPr>
        <w:t>β</w:t>
      </w:r>
      <w:r>
        <w:rPr>
          <w:sz w:val="20"/>
          <w:vertAlign w:val="subscript"/>
        </w:rPr>
        <w:t>4</w:t>
      </w:r>
      <w:r>
        <w:rPr>
          <w:b/>
          <w:sz w:val="20"/>
        </w:rPr>
        <w:t>1</w:t>
      </w:r>
      <w:r>
        <w:rPr>
          <w:rFonts w:ascii="Tahoma" w:hAnsi="Tahoma"/>
          <w:sz w:val="20"/>
        </w:rPr>
        <w:t>(</w:t>
      </w:r>
      <w:proofErr w:type="spellStart"/>
      <w:r>
        <w:rPr>
          <w:i/>
          <w:sz w:val="20"/>
        </w:rPr>
        <w:t>Hispanic</w:t>
      </w:r>
      <w:r>
        <w:rPr>
          <w:i/>
          <w:sz w:val="20"/>
          <w:vertAlign w:val="subscript"/>
        </w:rPr>
        <w:t>i</w:t>
      </w:r>
      <w:proofErr w:type="spellEnd"/>
      <w:r>
        <w:rPr>
          <w:i/>
          <w:spacing w:val="8"/>
          <w:sz w:val="20"/>
        </w:rPr>
        <w:t xml:space="preserve"> </w:t>
      </w:r>
      <w:r>
        <w:rPr>
          <w:rFonts w:ascii="Symbola" w:hAnsi="Symbola"/>
          <w:sz w:val="20"/>
        </w:rPr>
        <w:t>×</w:t>
      </w:r>
      <w:r>
        <w:rPr>
          <w:rFonts w:ascii="Symbola" w:hAnsi="Symbola"/>
          <w:spacing w:val="-8"/>
          <w:sz w:val="20"/>
        </w:rPr>
        <w:t xml:space="preserve"> </w:t>
      </w:r>
      <w:r>
        <w:rPr>
          <w:i/>
          <w:sz w:val="20"/>
        </w:rPr>
        <w:t>Man</w:t>
      </w:r>
      <w:r>
        <w:rPr>
          <w:i/>
          <w:sz w:val="20"/>
          <w:vertAlign w:val="subscript"/>
        </w:rPr>
        <w:t>i</w:t>
      </w:r>
      <w:r>
        <w:rPr>
          <w:rFonts w:ascii="Tahoma" w:hAnsi="Tahoma"/>
          <w:sz w:val="20"/>
        </w:rPr>
        <w:t>)</w:t>
      </w:r>
      <w:r>
        <w:rPr>
          <w:rFonts w:ascii="Tahoma" w:hAnsi="Tahoma"/>
          <w:spacing w:val="-19"/>
          <w:sz w:val="20"/>
        </w:rPr>
        <w:t xml:space="preserve"> </w:t>
      </w:r>
      <w:r>
        <w:rPr>
          <w:rFonts w:ascii="Tahoma" w:hAnsi="Tahoma"/>
          <w:sz w:val="20"/>
        </w:rPr>
        <w:t>+</w:t>
      </w:r>
      <w:r>
        <w:rPr>
          <w:rFonts w:ascii="Tahoma" w:hAnsi="Tahoma"/>
          <w:spacing w:val="-20"/>
          <w:sz w:val="20"/>
        </w:rPr>
        <w:t xml:space="preserve"> </w:t>
      </w:r>
      <w:r>
        <w:rPr>
          <w:rFonts w:ascii="Calibri" w:hAnsi="Calibri"/>
          <w:i/>
          <w:sz w:val="20"/>
        </w:rPr>
        <w:t>β</w:t>
      </w:r>
      <w:r>
        <w:rPr>
          <w:sz w:val="20"/>
          <w:vertAlign w:val="subscript"/>
        </w:rPr>
        <w:t>5</w:t>
      </w:r>
      <w:r>
        <w:rPr>
          <w:b/>
          <w:sz w:val="20"/>
        </w:rPr>
        <w:t>1</w:t>
      </w:r>
      <w:r>
        <w:rPr>
          <w:rFonts w:ascii="Tahoma" w:hAnsi="Tahoma"/>
          <w:sz w:val="20"/>
        </w:rPr>
        <w:t>(</w:t>
      </w:r>
      <w:proofErr w:type="spellStart"/>
      <w:r>
        <w:rPr>
          <w:i/>
          <w:sz w:val="20"/>
        </w:rPr>
        <w:t>Hispanic</w:t>
      </w:r>
      <w:r>
        <w:rPr>
          <w:i/>
          <w:sz w:val="20"/>
          <w:vertAlign w:val="subscript"/>
        </w:rPr>
        <w:t>i</w:t>
      </w:r>
      <w:proofErr w:type="spellEnd"/>
      <w:r>
        <w:rPr>
          <w:i/>
          <w:spacing w:val="8"/>
          <w:sz w:val="20"/>
        </w:rPr>
        <w:t xml:space="preserve"> </w:t>
      </w:r>
      <w:r>
        <w:rPr>
          <w:rFonts w:ascii="Symbola" w:hAnsi="Symbola"/>
          <w:sz w:val="20"/>
        </w:rPr>
        <w:t>×</w:t>
      </w:r>
      <w:r>
        <w:rPr>
          <w:rFonts w:ascii="Symbola" w:hAnsi="Symbola"/>
          <w:spacing w:val="-23"/>
          <w:sz w:val="20"/>
        </w:rPr>
        <w:t xml:space="preserve"> </w:t>
      </w:r>
      <w:proofErr w:type="spellStart"/>
      <w:r>
        <w:rPr>
          <w:i/>
          <w:sz w:val="20"/>
        </w:rPr>
        <w:t>Woman</w:t>
      </w:r>
      <w:r>
        <w:rPr>
          <w:i/>
          <w:sz w:val="20"/>
          <w:vertAlign w:val="subscript"/>
        </w:rPr>
        <w:t>i</w:t>
      </w:r>
      <w:proofErr w:type="spellEnd"/>
      <w:r>
        <w:rPr>
          <w:rFonts w:ascii="Tahoma" w:hAnsi="Tahoma"/>
          <w:sz w:val="20"/>
        </w:rPr>
        <w:t>)</w:t>
      </w:r>
      <w:r>
        <w:rPr>
          <w:rFonts w:ascii="Tahoma" w:hAnsi="Tahoma"/>
          <w:spacing w:val="-20"/>
          <w:sz w:val="20"/>
        </w:rPr>
        <w:t xml:space="preserve"> </w:t>
      </w:r>
      <w:r>
        <w:rPr>
          <w:rFonts w:ascii="Tahoma" w:hAnsi="Tahoma"/>
          <w:sz w:val="20"/>
        </w:rPr>
        <w:t>+</w:t>
      </w:r>
      <w:r>
        <w:rPr>
          <w:rFonts w:ascii="Tahoma" w:hAnsi="Tahoma"/>
          <w:spacing w:val="-19"/>
          <w:sz w:val="20"/>
        </w:rPr>
        <w:t xml:space="preserve"> </w:t>
      </w:r>
      <w:proofErr w:type="spellStart"/>
      <w:proofErr w:type="gramStart"/>
      <w:r>
        <w:rPr>
          <w:i/>
          <w:sz w:val="20"/>
        </w:rPr>
        <w:t>FE</w:t>
      </w:r>
      <w:r>
        <w:rPr>
          <w:i/>
          <w:sz w:val="20"/>
          <w:vertAlign w:val="subscript"/>
        </w:rPr>
        <w:t>s</w:t>
      </w:r>
      <w:r>
        <w:rPr>
          <w:rFonts w:ascii="Verdana" w:hAnsi="Verdana"/>
          <w:i/>
          <w:sz w:val="20"/>
          <w:vertAlign w:val="subscript"/>
        </w:rPr>
        <w:t>,</w:t>
      </w:r>
      <w:r>
        <w:rPr>
          <w:i/>
          <w:sz w:val="20"/>
          <w:vertAlign w:val="subscript"/>
        </w:rPr>
        <w:t>t</w:t>
      </w:r>
      <w:proofErr w:type="spellEnd"/>
      <w:proofErr w:type="gramEnd"/>
      <w:r>
        <w:rPr>
          <w:i/>
          <w:spacing w:val="23"/>
          <w:sz w:val="20"/>
        </w:rPr>
        <w:t xml:space="preserve"> </w:t>
      </w:r>
      <w:r>
        <w:rPr>
          <w:rFonts w:ascii="Tahoma" w:hAnsi="Tahoma"/>
          <w:sz w:val="20"/>
        </w:rPr>
        <w:t>+</w:t>
      </w:r>
      <w:r>
        <w:rPr>
          <w:rFonts w:ascii="Tahoma" w:hAnsi="Tahoma"/>
          <w:spacing w:val="-19"/>
          <w:sz w:val="20"/>
        </w:rPr>
        <w:t xml:space="preserve"> </w:t>
      </w:r>
      <w:proofErr w:type="spellStart"/>
      <w:r>
        <w:rPr>
          <w:rFonts w:ascii="Calibri" w:hAnsi="Calibri"/>
          <w:i/>
          <w:spacing w:val="-5"/>
          <w:sz w:val="20"/>
        </w:rPr>
        <w:t>ε</w:t>
      </w:r>
      <w:r>
        <w:rPr>
          <w:i/>
          <w:spacing w:val="-5"/>
          <w:sz w:val="20"/>
          <w:vertAlign w:val="subscript"/>
        </w:rPr>
        <w:t>i</w:t>
      </w:r>
      <w:proofErr w:type="spellEnd"/>
    </w:p>
    <w:p w14:paraId="21EED807" w14:textId="77777777" w:rsidR="00213AD4" w:rsidRDefault="00213AD4" w:rsidP="00213AD4">
      <w:pPr>
        <w:pStyle w:val="BodyText"/>
        <w:spacing w:line="403" w:lineRule="auto"/>
        <w:ind w:left="36" w:right="886"/>
        <w:jc w:val="both"/>
      </w:pPr>
    </w:p>
    <w:p w14:paraId="7E92F578" w14:textId="46F43700" w:rsidR="00213AD4" w:rsidRPr="00364F42" w:rsidRDefault="00213AD4" w:rsidP="00364F42">
      <w:pPr>
        <w:spacing w:line="480" w:lineRule="auto"/>
      </w:pPr>
      <w:r w:rsidRPr="00364F42">
        <w:t>Whereas</w:t>
      </w:r>
      <w:r w:rsidRPr="00364F42">
        <w:rPr>
          <w:spacing w:val="-6"/>
        </w:rPr>
        <w:t xml:space="preserve"> </w:t>
      </w:r>
      <w:r w:rsidRPr="00364F42">
        <w:t>I</w:t>
      </w:r>
      <w:r w:rsidRPr="00364F42">
        <w:rPr>
          <w:spacing w:val="-6"/>
        </w:rPr>
        <w:t xml:space="preserve"> </w:t>
      </w:r>
      <w:r w:rsidRPr="00364F42">
        <w:t>omitted</w:t>
      </w:r>
      <w:r w:rsidRPr="00364F42">
        <w:rPr>
          <w:spacing w:val="-6"/>
        </w:rPr>
        <w:t xml:space="preserve"> </w:t>
      </w:r>
      <w:r w:rsidRPr="00364F42">
        <w:t>two</w:t>
      </w:r>
      <w:r w:rsidRPr="00364F42">
        <w:rPr>
          <w:spacing w:val="-6"/>
        </w:rPr>
        <w:t xml:space="preserve"> </w:t>
      </w:r>
      <w:r w:rsidRPr="00364F42">
        <w:t>categories</w:t>
      </w:r>
      <w:r w:rsidRPr="00364F42">
        <w:rPr>
          <w:spacing w:val="-6"/>
        </w:rPr>
        <w:t xml:space="preserve"> </w:t>
      </w:r>
      <w:r w:rsidRPr="00364F42">
        <w:rPr>
          <w:i/>
        </w:rPr>
        <w:t>White</w:t>
      </w:r>
      <w:r w:rsidRPr="00364F42">
        <w:rPr>
          <w:i/>
          <w:spacing w:val="-6"/>
        </w:rPr>
        <w:t xml:space="preserve"> </w:t>
      </w:r>
      <w:r w:rsidRPr="00364F42">
        <w:t>and</w:t>
      </w:r>
      <w:r w:rsidRPr="00364F42">
        <w:rPr>
          <w:spacing w:val="-6"/>
        </w:rPr>
        <w:t xml:space="preserve"> </w:t>
      </w:r>
      <w:r w:rsidRPr="00364F42">
        <w:rPr>
          <w:i/>
        </w:rPr>
        <w:t>Man</w:t>
      </w:r>
      <w:r w:rsidRPr="00364F42">
        <w:rPr>
          <w:i/>
          <w:spacing w:val="-6"/>
        </w:rPr>
        <w:t xml:space="preserve"> </w:t>
      </w:r>
      <w:r w:rsidRPr="00364F42">
        <w:t>in</w:t>
      </w:r>
      <w:r w:rsidRPr="00364F42">
        <w:rPr>
          <w:spacing w:val="-6"/>
        </w:rPr>
        <w:t xml:space="preserve"> </w:t>
      </w:r>
      <w:r w:rsidRPr="00364F42">
        <w:t>equation</w:t>
      </w:r>
      <w:r w:rsidRPr="00364F42">
        <w:rPr>
          <w:spacing w:val="-6"/>
        </w:rPr>
        <w:t xml:space="preserve"> </w:t>
      </w:r>
      <w:r w:rsidRPr="00364F42">
        <w:t>(1),</w:t>
      </w:r>
      <w:r w:rsidRPr="00364F42">
        <w:rPr>
          <w:spacing w:val="-6"/>
        </w:rPr>
        <w:t xml:space="preserve"> </w:t>
      </w:r>
      <w:r w:rsidRPr="00364F42">
        <w:t>now</w:t>
      </w:r>
      <w:r w:rsidRPr="00364F42">
        <w:rPr>
          <w:spacing w:val="-6"/>
        </w:rPr>
        <w:t xml:space="preserve"> </w:t>
      </w:r>
      <w:r w:rsidRPr="00364F42">
        <w:rPr>
          <w:i/>
        </w:rPr>
        <w:t>White</w:t>
      </w:r>
      <w:r w:rsidRPr="00364F42">
        <w:rPr>
          <w:i/>
          <w:spacing w:val="-6"/>
        </w:rPr>
        <w:t xml:space="preserve"> </w:t>
      </w:r>
      <w:r w:rsidRPr="00364F42">
        <w:rPr>
          <w:i/>
        </w:rPr>
        <w:t>Man</w:t>
      </w:r>
      <w:r w:rsidRPr="00364F42">
        <w:rPr>
          <w:i/>
          <w:spacing w:val="-6"/>
        </w:rPr>
        <w:t xml:space="preserve"> </w:t>
      </w:r>
      <w:r w:rsidRPr="00364F42">
        <w:t>is</w:t>
      </w:r>
      <w:r w:rsidRPr="00364F42">
        <w:rPr>
          <w:spacing w:val="-6"/>
        </w:rPr>
        <w:t xml:space="preserve"> </w:t>
      </w:r>
      <w:r w:rsidRPr="00364F42">
        <w:t>the</w:t>
      </w:r>
      <w:r w:rsidRPr="00364F42">
        <w:rPr>
          <w:spacing w:val="-6"/>
        </w:rPr>
        <w:t xml:space="preserve"> </w:t>
      </w:r>
      <w:r w:rsidRPr="00364F42">
        <w:t>omitted</w:t>
      </w:r>
      <w:r w:rsidRPr="00364F42">
        <w:rPr>
          <w:spacing w:val="-6"/>
        </w:rPr>
        <w:t xml:space="preserve"> </w:t>
      </w:r>
      <w:r w:rsidRPr="00364F42">
        <w:t>category. Again,</w:t>
      </w:r>
      <w:r w:rsidRPr="00364F42">
        <w:rPr>
          <w:spacing w:val="-13"/>
        </w:rPr>
        <w:t xml:space="preserve"> </w:t>
      </w:r>
      <w:r w:rsidRPr="00364F42">
        <w:t>the</w:t>
      </w:r>
      <w:r w:rsidRPr="00364F42">
        <w:rPr>
          <w:spacing w:val="-5"/>
        </w:rPr>
        <w:t xml:space="preserve"> </w:t>
      </w:r>
      <w:r w:rsidRPr="00364F42">
        <w:rPr>
          <w:rFonts w:ascii="Calibri" w:hAnsi="Calibri"/>
          <w:i/>
        </w:rPr>
        <w:t>β</w:t>
      </w:r>
      <w:r w:rsidRPr="00364F42">
        <w:rPr>
          <w:rFonts w:ascii="Calibri" w:hAnsi="Calibri"/>
          <w:i/>
          <w:spacing w:val="-12"/>
        </w:rPr>
        <w:t xml:space="preserve"> </w:t>
      </w:r>
      <w:r w:rsidRPr="00364F42">
        <w:t>s</w:t>
      </w:r>
      <w:r w:rsidRPr="00364F42">
        <w:rPr>
          <w:spacing w:val="-3"/>
        </w:rPr>
        <w:t xml:space="preserve"> </w:t>
      </w:r>
      <w:r w:rsidRPr="00364F42">
        <w:t>represent</w:t>
      </w:r>
      <w:r w:rsidRPr="00364F42">
        <w:rPr>
          <w:spacing w:val="-4"/>
        </w:rPr>
        <w:t xml:space="preserve"> </w:t>
      </w:r>
      <w:r w:rsidRPr="00364F42">
        <w:t>the</w:t>
      </w:r>
      <w:r w:rsidRPr="00364F42">
        <w:rPr>
          <w:spacing w:val="-4"/>
        </w:rPr>
        <w:t xml:space="preserve"> </w:t>
      </w:r>
      <w:r w:rsidRPr="00364F42">
        <w:t>percentage</w:t>
      </w:r>
      <w:r w:rsidRPr="00364F42">
        <w:rPr>
          <w:spacing w:val="-4"/>
        </w:rPr>
        <w:t xml:space="preserve"> </w:t>
      </w:r>
      <w:r w:rsidRPr="00364F42">
        <w:t>point</w:t>
      </w:r>
      <w:r w:rsidRPr="00364F42">
        <w:rPr>
          <w:spacing w:val="-4"/>
        </w:rPr>
        <w:t xml:space="preserve"> </w:t>
      </w:r>
      <w:r w:rsidRPr="00364F42">
        <w:t>difference</w:t>
      </w:r>
      <w:r w:rsidRPr="00364F42">
        <w:rPr>
          <w:spacing w:val="-4"/>
        </w:rPr>
        <w:t xml:space="preserve"> </w:t>
      </w:r>
      <w:r w:rsidRPr="00364F42">
        <w:t>in</w:t>
      </w:r>
      <w:r w:rsidRPr="00364F42">
        <w:rPr>
          <w:spacing w:val="-4"/>
        </w:rPr>
        <w:t xml:space="preserve"> </w:t>
      </w:r>
      <w:r w:rsidRPr="00364F42">
        <w:t>response</w:t>
      </w:r>
      <w:r w:rsidRPr="00364F42">
        <w:rPr>
          <w:spacing w:val="-4"/>
        </w:rPr>
        <w:t xml:space="preserve"> </w:t>
      </w:r>
      <w:r w:rsidRPr="00364F42">
        <w:t>rates</w:t>
      </w:r>
      <w:r w:rsidRPr="00364F42">
        <w:rPr>
          <w:spacing w:val="-4"/>
        </w:rPr>
        <w:t xml:space="preserve"> </w:t>
      </w:r>
      <w:r w:rsidRPr="00364F42">
        <w:t>compared</w:t>
      </w:r>
      <w:r w:rsidRPr="00364F42">
        <w:rPr>
          <w:spacing w:val="-4"/>
        </w:rPr>
        <w:t xml:space="preserve"> </w:t>
      </w:r>
      <w:r w:rsidRPr="00364F42">
        <w:t>to</w:t>
      </w:r>
      <w:r w:rsidRPr="00364F42">
        <w:rPr>
          <w:spacing w:val="-4"/>
        </w:rPr>
        <w:t xml:space="preserve"> </w:t>
      </w:r>
      <w:r w:rsidRPr="00364F42">
        <w:t>the</w:t>
      </w:r>
      <w:r w:rsidRPr="00364F42">
        <w:rPr>
          <w:spacing w:val="-4"/>
        </w:rPr>
        <w:t xml:space="preserve"> </w:t>
      </w:r>
      <w:r w:rsidRPr="00364F42">
        <w:t>omitted</w:t>
      </w:r>
      <w:r w:rsidRPr="00364F42">
        <w:rPr>
          <w:spacing w:val="-4"/>
        </w:rPr>
        <w:t xml:space="preserve"> </w:t>
      </w:r>
      <w:r w:rsidRPr="00364F42">
        <w:t>identity group. So, in this case, the comparison is now between the other five identities and White men.</w:t>
      </w:r>
    </w:p>
    <w:p w14:paraId="6A1BEAB1" w14:textId="77777777" w:rsidR="00213AD4" w:rsidRDefault="00213AD4" w:rsidP="00213AD4"/>
    <w:p w14:paraId="55F306B8" w14:textId="36F9664A" w:rsidR="00213AD4" w:rsidRPr="00364F42" w:rsidRDefault="00213AD4" w:rsidP="00213AD4">
      <w:pPr>
        <w:rPr>
          <w:b/>
          <w:bCs/>
          <w:sz w:val="28"/>
          <w:szCs w:val="28"/>
        </w:rPr>
      </w:pPr>
      <w:r w:rsidRPr="00364F42">
        <w:rPr>
          <w:b/>
          <w:bCs/>
          <w:sz w:val="28"/>
          <w:szCs w:val="28"/>
        </w:rPr>
        <w:t>A.</w:t>
      </w:r>
      <w:r w:rsidR="009B1815">
        <w:rPr>
          <w:b/>
          <w:bCs/>
          <w:sz w:val="28"/>
          <w:szCs w:val="28"/>
        </w:rPr>
        <w:t>2</w:t>
      </w:r>
      <w:r w:rsidRPr="00364F42">
        <w:rPr>
          <w:b/>
          <w:bCs/>
          <w:sz w:val="28"/>
          <w:szCs w:val="28"/>
        </w:rPr>
        <w:t>.2 Weighting</w:t>
      </w:r>
    </w:p>
    <w:p w14:paraId="2C403092" w14:textId="77777777" w:rsidR="00213AD4" w:rsidRDefault="00213AD4" w:rsidP="00213AD4">
      <w:pPr>
        <w:rPr>
          <w:b/>
          <w:bCs/>
        </w:rPr>
      </w:pPr>
    </w:p>
    <w:p w14:paraId="51CAD781" w14:textId="21940153" w:rsidR="00213AD4" w:rsidRPr="00364F42" w:rsidRDefault="00213AD4" w:rsidP="00364F42">
      <w:pPr>
        <w:spacing w:line="480" w:lineRule="auto"/>
        <w:ind w:firstLine="720"/>
      </w:pPr>
      <w:r w:rsidRPr="00364F42">
        <w:t>As mentioned in the body of the paper, in addition to an unweighted analysis, I use population weights</w:t>
      </w:r>
      <w:r w:rsidRPr="00364F42">
        <w:rPr>
          <w:spacing w:val="40"/>
        </w:rPr>
        <w:t xml:space="preserve"> </w:t>
      </w:r>
      <w:r w:rsidRPr="00364F42">
        <w:t>to</w:t>
      </w:r>
      <w:r w:rsidRPr="00364F42">
        <w:rPr>
          <w:spacing w:val="-5"/>
        </w:rPr>
        <w:t xml:space="preserve"> </w:t>
      </w:r>
      <w:r w:rsidRPr="00364F42">
        <w:t>measure</w:t>
      </w:r>
      <w:r w:rsidRPr="00364F42">
        <w:rPr>
          <w:spacing w:val="-5"/>
        </w:rPr>
        <w:t xml:space="preserve"> </w:t>
      </w:r>
      <w:r w:rsidRPr="00364F42">
        <w:t>the</w:t>
      </w:r>
      <w:r w:rsidRPr="00364F42">
        <w:rPr>
          <w:spacing w:val="-5"/>
        </w:rPr>
        <w:t xml:space="preserve"> </w:t>
      </w:r>
      <w:r w:rsidRPr="00364F42">
        <w:t>expected</w:t>
      </w:r>
      <w:r w:rsidRPr="00364F42">
        <w:rPr>
          <w:spacing w:val="-5"/>
        </w:rPr>
        <w:t xml:space="preserve"> </w:t>
      </w:r>
      <w:r w:rsidRPr="00364F42">
        <w:t>experience</w:t>
      </w:r>
      <w:r w:rsidRPr="00364F42">
        <w:rPr>
          <w:spacing w:val="-5"/>
        </w:rPr>
        <w:t xml:space="preserve"> </w:t>
      </w:r>
      <w:r w:rsidRPr="00364F42">
        <w:t>from</w:t>
      </w:r>
      <w:r w:rsidRPr="00364F42">
        <w:rPr>
          <w:spacing w:val="-5"/>
        </w:rPr>
        <w:t xml:space="preserve"> </w:t>
      </w:r>
      <w:r w:rsidRPr="00364F42">
        <w:t>the</w:t>
      </w:r>
      <w:r w:rsidRPr="00364F42">
        <w:rPr>
          <w:spacing w:val="-5"/>
        </w:rPr>
        <w:t xml:space="preserve"> </w:t>
      </w:r>
      <w:r w:rsidRPr="00364F42">
        <w:t>perspective</w:t>
      </w:r>
      <w:r w:rsidRPr="00364F42">
        <w:rPr>
          <w:spacing w:val="-5"/>
        </w:rPr>
        <w:t xml:space="preserve"> </w:t>
      </w:r>
      <w:r w:rsidRPr="00364F42">
        <w:t>of</w:t>
      </w:r>
      <w:r w:rsidRPr="00364F42">
        <w:rPr>
          <w:spacing w:val="-5"/>
        </w:rPr>
        <w:t xml:space="preserve"> </w:t>
      </w:r>
      <w:r w:rsidRPr="00364F42">
        <w:t>a</w:t>
      </w:r>
      <w:r w:rsidRPr="00364F42">
        <w:rPr>
          <w:spacing w:val="-5"/>
        </w:rPr>
        <w:t xml:space="preserve"> </w:t>
      </w:r>
      <w:r w:rsidRPr="00364F42">
        <w:t>single</w:t>
      </w:r>
      <w:r w:rsidRPr="00364F42">
        <w:rPr>
          <w:spacing w:val="-5"/>
        </w:rPr>
        <w:t xml:space="preserve"> </w:t>
      </w:r>
      <w:r w:rsidRPr="00364F42">
        <w:t>member</w:t>
      </w:r>
      <w:r w:rsidRPr="00364F42">
        <w:rPr>
          <w:spacing w:val="-5"/>
        </w:rPr>
        <w:t xml:space="preserve"> </w:t>
      </w:r>
      <w:r w:rsidRPr="00364F42">
        <w:t>of</w:t>
      </w:r>
      <w:r w:rsidRPr="00364F42">
        <w:rPr>
          <w:spacing w:val="-5"/>
        </w:rPr>
        <w:t xml:space="preserve"> </w:t>
      </w:r>
      <w:r w:rsidRPr="00364F42">
        <w:t>the</w:t>
      </w:r>
      <w:r w:rsidRPr="00364F42">
        <w:rPr>
          <w:spacing w:val="-5"/>
        </w:rPr>
        <w:t xml:space="preserve"> </w:t>
      </w:r>
      <w:r w:rsidRPr="00364F42">
        <w:t>public</w:t>
      </w:r>
      <w:r w:rsidRPr="00364F42">
        <w:rPr>
          <w:spacing w:val="-5"/>
        </w:rPr>
        <w:t xml:space="preserve"> </w:t>
      </w:r>
      <w:r w:rsidRPr="00364F42">
        <w:t>in</w:t>
      </w:r>
      <w:r w:rsidRPr="00364F42">
        <w:rPr>
          <w:spacing w:val="-5"/>
        </w:rPr>
        <w:t xml:space="preserve"> </w:t>
      </w:r>
      <w:r w:rsidRPr="00364F42">
        <w:t>each</w:t>
      </w:r>
      <w:r w:rsidRPr="00364F42">
        <w:rPr>
          <w:spacing w:val="-5"/>
        </w:rPr>
        <w:t xml:space="preserve"> </w:t>
      </w:r>
      <w:r w:rsidRPr="00364F42">
        <w:t>department’s</w:t>
      </w:r>
      <w:r w:rsidRPr="00364F42">
        <w:rPr>
          <w:spacing w:val="-8"/>
        </w:rPr>
        <w:t xml:space="preserve"> </w:t>
      </w:r>
      <w:r w:rsidRPr="00364F42">
        <w:t>jurisdiction. The</w:t>
      </w:r>
      <w:r w:rsidRPr="00364F42">
        <w:rPr>
          <w:spacing w:val="-8"/>
        </w:rPr>
        <w:t xml:space="preserve"> </w:t>
      </w:r>
      <w:r w:rsidRPr="00364F42">
        <w:t>unweighted</w:t>
      </w:r>
      <w:r w:rsidRPr="00364F42">
        <w:rPr>
          <w:spacing w:val="-8"/>
        </w:rPr>
        <w:t xml:space="preserve"> </w:t>
      </w:r>
      <w:r w:rsidRPr="00364F42">
        <w:t>treatment</w:t>
      </w:r>
      <w:r w:rsidRPr="00364F42">
        <w:rPr>
          <w:spacing w:val="-8"/>
        </w:rPr>
        <w:t xml:space="preserve"> </w:t>
      </w:r>
      <w:r w:rsidRPr="00364F42">
        <w:t>effect</w:t>
      </w:r>
      <w:r w:rsidRPr="00364F42">
        <w:rPr>
          <w:spacing w:val="-8"/>
        </w:rPr>
        <w:t xml:space="preserve"> </w:t>
      </w:r>
      <w:r w:rsidRPr="00364F42">
        <w:t>measures</w:t>
      </w:r>
      <w:r w:rsidRPr="00364F42">
        <w:rPr>
          <w:spacing w:val="-8"/>
        </w:rPr>
        <w:t xml:space="preserve"> </w:t>
      </w:r>
      <w:r w:rsidRPr="00364F42">
        <w:t>the</w:t>
      </w:r>
      <w:r w:rsidRPr="00364F42">
        <w:rPr>
          <w:spacing w:val="-8"/>
        </w:rPr>
        <w:t xml:space="preserve"> </w:t>
      </w:r>
      <w:r w:rsidRPr="00364F42">
        <w:t>average</w:t>
      </w:r>
      <w:r w:rsidRPr="00364F42">
        <w:rPr>
          <w:spacing w:val="-8"/>
        </w:rPr>
        <w:t xml:space="preserve"> </w:t>
      </w:r>
      <w:r w:rsidRPr="00364F42">
        <w:t>behavior</w:t>
      </w:r>
      <w:r w:rsidRPr="00364F42">
        <w:rPr>
          <w:spacing w:val="-8"/>
        </w:rPr>
        <w:t xml:space="preserve"> </w:t>
      </w:r>
      <w:r w:rsidRPr="00364F42">
        <w:t>of</w:t>
      </w:r>
      <w:r w:rsidRPr="00364F42">
        <w:rPr>
          <w:spacing w:val="-8"/>
        </w:rPr>
        <w:t xml:space="preserve"> </w:t>
      </w:r>
      <w:r w:rsidRPr="00364F42">
        <w:t>police</w:t>
      </w:r>
      <w:r w:rsidRPr="00364F42">
        <w:rPr>
          <w:spacing w:val="-8"/>
        </w:rPr>
        <w:t xml:space="preserve"> </w:t>
      </w:r>
      <w:r w:rsidRPr="00364F42">
        <w:t>departments. In</w:t>
      </w:r>
      <w:r w:rsidRPr="00364F42">
        <w:rPr>
          <w:spacing w:val="-4"/>
        </w:rPr>
        <w:t xml:space="preserve"> </w:t>
      </w:r>
      <w:r w:rsidRPr="00364F42">
        <w:t>other</w:t>
      </w:r>
      <w:r w:rsidRPr="00364F42">
        <w:rPr>
          <w:spacing w:val="-4"/>
        </w:rPr>
        <w:t xml:space="preserve"> </w:t>
      </w:r>
      <w:r w:rsidRPr="00364F42">
        <w:t>words,</w:t>
      </w:r>
      <w:r w:rsidRPr="00364F42">
        <w:rPr>
          <w:spacing w:val="-4"/>
        </w:rPr>
        <w:t xml:space="preserve"> </w:t>
      </w:r>
      <w:r w:rsidRPr="00364F42">
        <w:t>the</w:t>
      </w:r>
      <w:r w:rsidRPr="00364F42">
        <w:rPr>
          <w:spacing w:val="-4"/>
        </w:rPr>
        <w:t xml:space="preserve"> </w:t>
      </w:r>
      <w:r w:rsidRPr="00364F42">
        <w:t>effect</w:t>
      </w:r>
      <w:r w:rsidRPr="00364F42">
        <w:rPr>
          <w:spacing w:val="-4"/>
        </w:rPr>
        <w:t xml:space="preserve"> </w:t>
      </w:r>
      <w:r w:rsidRPr="00364F42">
        <w:t>represents</w:t>
      </w:r>
      <w:r w:rsidRPr="00364F42">
        <w:rPr>
          <w:spacing w:val="-4"/>
        </w:rPr>
        <w:t xml:space="preserve"> </w:t>
      </w:r>
      <w:r w:rsidRPr="00364F42">
        <w:t>the</w:t>
      </w:r>
      <w:r w:rsidRPr="00364F42">
        <w:rPr>
          <w:spacing w:val="-4"/>
        </w:rPr>
        <w:t xml:space="preserve"> </w:t>
      </w:r>
      <w:r w:rsidRPr="00364F42">
        <w:t>likelihood</w:t>
      </w:r>
      <w:r w:rsidRPr="00364F42">
        <w:rPr>
          <w:spacing w:val="-4"/>
        </w:rPr>
        <w:t xml:space="preserve"> </w:t>
      </w:r>
      <w:r w:rsidRPr="00364F42">
        <w:t>of</w:t>
      </w:r>
      <w:r w:rsidRPr="00364F42">
        <w:rPr>
          <w:spacing w:val="-4"/>
        </w:rPr>
        <w:t xml:space="preserve"> </w:t>
      </w:r>
      <w:r w:rsidRPr="00364F42">
        <w:t>a</w:t>
      </w:r>
      <w:r w:rsidRPr="00364F42">
        <w:rPr>
          <w:spacing w:val="-4"/>
        </w:rPr>
        <w:t xml:space="preserve"> </w:t>
      </w:r>
      <w:r w:rsidRPr="00364F42">
        <w:t>police</w:t>
      </w:r>
      <w:r w:rsidRPr="00364F42">
        <w:rPr>
          <w:spacing w:val="-4"/>
        </w:rPr>
        <w:t xml:space="preserve"> </w:t>
      </w:r>
      <w:r w:rsidRPr="00364F42">
        <w:t>department</w:t>
      </w:r>
      <w:r w:rsidRPr="00364F42">
        <w:rPr>
          <w:spacing w:val="-4"/>
        </w:rPr>
        <w:t xml:space="preserve"> </w:t>
      </w:r>
      <w:r w:rsidRPr="00364F42">
        <w:t>responding</w:t>
      </w:r>
      <w:r w:rsidRPr="00364F42">
        <w:rPr>
          <w:spacing w:val="-4"/>
        </w:rPr>
        <w:t xml:space="preserve"> </w:t>
      </w:r>
      <w:r w:rsidRPr="00364F42">
        <w:t>if</w:t>
      </w:r>
      <w:r w:rsidRPr="00364F42">
        <w:rPr>
          <w:spacing w:val="-4"/>
        </w:rPr>
        <w:t xml:space="preserve"> </w:t>
      </w:r>
      <w:r w:rsidRPr="00364F42">
        <w:t>an</w:t>
      </w:r>
      <w:r w:rsidRPr="00364F42">
        <w:rPr>
          <w:spacing w:val="-4"/>
        </w:rPr>
        <w:t xml:space="preserve"> </w:t>
      </w:r>
      <w:r w:rsidRPr="00364F42">
        <w:t>individual</w:t>
      </w:r>
      <w:r w:rsidRPr="00364F42">
        <w:rPr>
          <w:spacing w:val="-4"/>
        </w:rPr>
        <w:t xml:space="preserve"> </w:t>
      </w:r>
      <w:r w:rsidRPr="00364F42">
        <w:t>were to contact a police department randomly. However, in practice, the police department that an individual would contact is not random. Especially when making a complaint, an individual will contact the department with which they interacted. Thus, police departments that serve larger populations, ceteris paribus, have the potential to be contacted by more civilians.</w:t>
      </w:r>
    </w:p>
    <w:p w14:paraId="4F071D3C" w14:textId="5203097B" w:rsidR="00213AD4" w:rsidRPr="00364F42" w:rsidRDefault="00213AD4" w:rsidP="00364F42">
      <w:pPr>
        <w:spacing w:line="480" w:lineRule="auto"/>
        <w:ind w:firstLine="720"/>
      </w:pPr>
      <w:r w:rsidRPr="00364F42">
        <w:t>The</w:t>
      </w:r>
      <w:r w:rsidRPr="00364F42">
        <w:rPr>
          <w:spacing w:val="-8"/>
        </w:rPr>
        <w:t xml:space="preserve"> </w:t>
      </w:r>
      <w:r w:rsidRPr="00364F42">
        <w:t>primary</w:t>
      </w:r>
      <w:r w:rsidRPr="00364F42">
        <w:rPr>
          <w:spacing w:val="-8"/>
        </w:rPr>
        <w:t xml:space="preserve"> </w:t>
      </w:r>
      <w:r w:rsidRPr="00364F42">
        <w:t>objective</w:t>
      </w:r>
      <w:r w:rsidRPr="00364F42">
        <w:rPr>
          <w:spacing w:val="-8"/>
        </w:rPr>
        <w:t xml:space="preserve"> </w:t>
      </w:r>
      <w:r w:rsidRPr="00364F42">
        <w:t>of</w:t>
      </w:r>
      <w:r w:rsidRPr="00364F42">
        <w:rPr>
          <w:spacing w:val="-8"/>
        </w:rPr>
        <w:t xml:space="preserve"> </w:t>
      </w:r>
      <w:r w:rsidRPr="00364F42">
        <w:t>this</w:t>
      </w:r>
      <w:r w:rsidRPr="00364F42">
        <w:rPr>
          <w:spacing w:val="-8"/>
        </w:rPr>
        <w:t xml:space="preserve"> </w:t>
      </w:r>
      <w:r w:rsidRPr="00364F42">
        <w:t>study</w:t>
      </w:r>
      <w:r w:rsidRPr="00364F42">
        <w:rPr>
          <w:spacing w:val="-8"/>
        </w:rPr>
        <w:t xml:space="preserve"> </w:t>
      </w:r>
      <w:r w:rsidRPr="00364F42">
        <w:t>is</w:t>
      </w:r>
      <w:r w:rsidRPr="00364F42">
        <w:rPr>
          <w:spacing w:val="-8"/>
        </w:rPr>
        <w:t xml:space="preserve"> </w:t>
      </w:r>
      <w:r w:rsidRPr="00364F42">
        <w:t>to</w:t>
      </w:r>
      <w:r w:rsidRPr="00364F42">
        <w:rPr>
          <w:spacing w:val="-8"/>
        </w:rPr>
        <w:t xml:space="preserve"> </w:t>
      </w:r>
      <w:r w:rsidRPr="00364F42">
        <w:t>understand</w:t>
      </w:r>
      <w:r w:rsidRPr="00364F42">
        <w:rPr>
          <w:spacing w:val="-8"/>
        </w:rPr>
        <w:t xml:space="preserve"> </w:t>
      </w:r>
      <w:r w:rsidRPr="00364F42">
        <w:t>police</w:t>
      </w:r>
      <w:r w:rsidRPr="00364F42">
        <w:rPr>
          <w:spacing w:val="-8"/>
        </w:rPr>
        <w:t xml:space="preserve"> </w:t>
      </w:r>
      <w:r w:rsidRPr="00364F42">
        <w:t>department</w:t>
      </w:r>
      <w:r w:rsidRPr="00364F42">
        <w:rPr>
          <w:spacing w:val="-8"/>
        </w:rPr>
        <w:t xml:space="preserve"> </w:t>
      </w:r>
      <w:r w:rsidRPr="00364F42">
        <w:t>behavior. However,</w:t>
      </w:r>
      <w:r w:rsidRPr="00364F42">
        <w:rPr>
          <w:spacing w:val="-8"/>
        </w:rPr>
        <w:t xml:space="preserve"> </w:t>
      </w:r>
      <w:r w:rsidRPr="00364F42">
        <w:t>how</w:t>
      </w:r>
      <w:r w:rsidRPr="00364F42">
        <w:rPr>
          <w:spacing w:val="-8"/>
        </w:rPr>
        <w:t xml:space="preserve"> </w:t>
      </w:r>
      <w:r w:rsidRPr="00364F42">
        <w:t>this</w:t>
      </w:r>
      <w:r w:rsidRPr="00364F42">
        <w:rPr>
          <w:spacing w:val="-8"/>
        </w:rPr>
        <w:t xml:space="preserve"> </w:t>
      </w:r>
      <w:r w:rsidRPr="00364F42">
        <w:t>behavior</w:t>
      </w:r>
      <w:r w:rsidRPr="00364F42">
        <w:rPr>
          <w:spacing w:val="-1"/>
        </w:rPr>
        <w:t xml:space="preserve"> </w:t>
      </w:r>
      <w:r w:rsidRPr="00364F42">
        <w:t>translates</w:t>
      </w:r>
      <w:r w:rsidRPr="00364F42">
        <w:rPr>
          <w:spacing w:val="-1"/>
        </w:rPr>
        <w:t xml:space="preserve"> </w:t>
      </w:r>
      <w:r w:rsidRPr="00364F42">
        <w:t>to</w:t>
      </w:r>
      <w:r w:rsidRPr="00364F42">
        <w:rPr>
          <w:spacing w:val="-1"/>
        </w:rPr>
        <w:t xml:space="preserve"> </w:t>
      </w:r>
      <w:r w:rsidRPr="00364F42">
        <w:t>civilian</w:t>
      </w:r>
      <w:r w:rsidRPr="00364F42">
        <w:rPr>
          <w:spacing w:val="-1"/>
        </w:rPr>
        <w:t xml:space="preserve"> </w:t>
      </w:r>
      <w:r w:rsidRPr="00364F42">
        <w:t>experience</w:t>
      </w:r>
      <w:r w:rsidRPr="00364F42">
        <w:rPr>
          <w:spacing w:val="-1"/>
        </w:rPr>
        <w:t xml:space="preserve"> </w:t>
      </w:r>
      <w:r w:rsidRPr="00364F42">
        <w:t>for</w:t>
      </w:r>
      <w:r w:rsidRPr="00364F42">
        <w:rPr>
          <w:spacing w:val="-1"/>
        </w:rPr>
        <w:t xml:space="preserve"> </w:t>
      </w:r>
      <w:r w:rsidRPr="00364F42">
        <w:t>the</w:t>
      </w:r>
      <w:r w:rsidRPr="00364F42">
        <w:rPr>
          <w:spacing w:val="-1"/>
        </w:rPr>
        <w:t xml:space="preserve"> </w:t>
      </w:r>
      <w:r w:rsidRPr="00364F42">
        <w:t>average</w:t>
      </w:r>
      <w:r w:rsidRPr="00364F42">
        <w:rPr>
          <w:spacing w:val="-1"/>
        </w:rPr>
        <w:t xml:space="preserve"> </w:t>
      </w:r>
      <w:r w:rsidRPr="00364F42">
        <w:t>member</w:t>
      </w:r>
      <w:r w:rsidRPr="00364F42">
        <w:rPr>
          <w:spacing w:val="-1"/>
        </w:rPr>
        <w:t xml:space="preserve"> </w:t>
      </w:r>
      <w:r w:rsidRPr="00364F42">
        <w:t>of</w:t>
      </w:r>
      <w:r w:rsidRPr="00364F42">
        <w:rPr>
          <w:spacing w:val="-1"/>
        </w:rPr>
        <w:t xml:space="preserve"> </w:t>
      </w:r>
      <w:r w:rsidRPr="00364F42">
        <w:t>the</w:t>
      </w:r>
      <w:r w:rsidRPr="00364F42">
        <w:rPr>
          <w:spacing w:val="-1"/>
        </w:rPr>
        <w:t xml:space="preserve"> </w:t>
      </w:r>
      <w:r w:rsidRPr="00364F42">
        <w:t>population</w:t>
      </w:r>
      <w:r w:rsidRPr="00364F42">
        <w:rPr>
          <w:spacing w:val="-1"/>
        </w:rPr>
        <w:t xml:space="preserve"> </w:t>
      </w:r>
      <w:r w:rsidRPr="00364F42">
        <w:t>is</w:t>
      </w:r>
      <w:r w:rsidRPr="00364F42">
        <w:rPr>
          <w:spacing w:val="-1"/>
        </w:rPr>
        <w:t xml:space="preserve"> </w:t>
      </w:r>
      <w:r w:rsidRPr="00364F42">
        <w:t>of</w:t>
      </w:r>
      <w:r w:rsidRPr="00364F42">
        <w:rPr>
          <w:spacing w:val="-1"/>
        </w:rPr>
        <w:t xml:space="preserve"> </w:t>
      </w:r>
      <w:r w:rsidRPr="00364F42">
        <w:lastRenderedPageBreak/>
        <w:t>paramount</w:t>
      </w:r>
      <w:r w:rsidRPr="00364F42">
        <w:rPr>
          <w:spacing w:val="-1"/>
        </w:rPr>
        <w:t xml:space="preserve"> </w:t>
      </w:r>
      <w:r w:rsidRPr="00364F42">
        <w:t>importance. So, I re-estimate my analysis using population weights to reflect the likelihood of discrimination an average civilian can expect to experience based on their race/ethnicity or gender.</w:t>
      </w:r>
    </w:p>
    <w:p w14:paraId="5EF96821" w14:textId="5255A5A4" w:rsidR="00213AD4" w:rsidRPr="00364F42" w:rsidRDefault="00213AD4" w:rsidP="00364F42">
      <w:pPr>
        <w:spacing w:line="480" w:lineRule="auto"/>
        <w:ind w:firstLine="720"/>
      </w:pPr>
      <w:r w:rsidRPr="00364F42">
        <w:t>To create my weights, I use the population of the local government that a police department serves as reported</w:t>
      </w:r>
      <w:r w:rsidRPr="00364F42">
        <w:rPr>
          <w:spacing w:val="-3"/>
        </w:rPr>
        <w:t xml:space="preserve"> </w:t>
      </w:r>
      <w:r w:rsidRPr="00364F42">
        <w:t>by</w:t>
      </w:r>
      <w:r w:rsidRPr="00364F42">
        <w:rPr>
          <w:spacing w:val="-3"/>
        </w:rPr>
        <w:t xml:space="preserve"> </w:t>
      </w:r>
      <w:r w:rsidRPr="00364F42">
        <w:t>the</w:t>
      </w:r>
      <w:r w:rsidRPr="00364F42">
        <w:rPr>
          <w:spacing w:val="-3"/>
        </w:rPr>
        <w:t xml:space="preserve"> </w:t>
      </w:r>
      <w:r w:rsidRPr="00364F42">
        <w:t>U.S.</w:t>
      </w:r>
      <w:r w:rsidRPr="00364F42">
        <w:rPr>
          <w:spacing w:val="-3"/>
        </w:rPr>
        <w:t xml:space="preserve"> </w:t>
      </w:r>
      <w:r w:rsidRPr="00364F42">
        <w:t>Census</w:t>
      </w:r>
      <w:r w:rsidRPr="00364F42">
        <w:rPr>
          <w:spacing w:val="-3"/>
        </w:rPr>
        <w:t xml:space="preserve"> </w:t>
      </w:r>
      <w:r w:rsidRPr="00364F42">
        <w:t>(</w:t>
      </w:r>
      <w:hyperlink w:anchor="_bookmark101" w:history="1">
        <w:r w:rsidRPr="00364F42">
          <w:rPr>
            <w:i/>
          </w:rPr>
          <w:t>U.S.</w:t>
        </w:r>
        <w:r w:rsidRPr="00364F42">
          <w:rPr>
            <w:i/>
            <w:spacing w:val="-3"/>
          </w:rPr>
          <w:t xml:space="preserve"> </w:t>
        </w:r>
        <w:r w:rsidRPr="00364F42">
          <w:rPr>
            <w:i/>
          </w:rPr>
          <w:t>Census</w:t>
        </w:r>
        <w:r w:rsidRPr="00364F42">
          <w:rPr>
            <w:i/>
            <w:spacing w:val="-3"/>
          </w:rPr>
          <w:t xml:space="preserve"> </w:t>
        </w:r>
        <w:r w:rsidRPr="00364F42">
          <w:rPr>
            <w:i/>
          </w:rPr>
          <w:t>Bureau,</w:t>
        </w:r>
      </w:hyperlink>
      <w:r w:rsidRPr="00364F42">
        <w:rPr>
          <w:i/>
          <w:spacing w:val="-3"/>
        </w:rPr>
        <w:t xml:space="preserve"> </w:t>
      </w:r>
      <w:hyperlink w:anchor="_bookmark101" w:history="1">
        <w:r w:rsidRPr="00364F42">
          <w:rPr>
            <w:i/>
          </w:rPr>
          <w:t>2019</w:t>
        </w:r>
      </w:hyperlink>
      <w:r w:rsidRPr="00364F42">
        <w:t>). It</w:t>
      </w:r>
      <w:r w:rsidRPr="00364F42">
        <w:rPr>
          <w:spacing w:val="-3"/>
        </w:rPr>
        <w:t xml:space="preserve"> </w:t>
      </w:r>
      <w:r w:rsidRPr="00364F42">
        <w:t>is</w:t>
      </w:r>
      <w:r w:rsidRPr="00364F42">
        <w:rPr>
          <w:spacing w:val="-3"/>
        </w:rPr>
        <w:t xml:space="preserve"> </w:t>
      </w:r>
      <w:r w:rsidRPr="00364F42">
        <w:t>important</w:t>
      </w:r>
      <w:r w:rsidRPr="00364F42">
        <w:rPr>
          <w:spacing w:val="-3"/>
        </w:rPr>
        <w:t xml:space="preserve"> </w:t>
      </w:r>
      <w:r w:rsidRPr="00364F42">
        <w:t>to</w:t>
      </w:r>
      <w:r w:rsidRPr="00364F42">
        <w:rPr>
          <w:spacing w:val="-3"/>
        </w:rPr>
        <w:t xml:space="preserve"> </w:t>
      </w:r>
      <w:r w:rsidRPr="00364F42">
        <w:t>note</w:t>
      </w:r>
      <w:r w:rsidRPr="00364F42">
        <w:rPr>
          <w:spacing w:val="-3"/>
        </w:rPr>
        <w:t xml:space="preserve"> </w:t>
      </w:r>
      <w:r w:rsidRPr="00364F42">
        <w:t>that</w:t>
      </w:r>
      <w:r w:rsidRPr="00364F42">
        <w:rPr>
          <w:spacing w:val="-3"/>
        </w:rPr>
        <w:t xml:space="preserve"> </w:t>
      </w:r>
      <w:r w:rsidRPr="00364F42">
        <w:t>while</w:t>
      </w:r>
      <w:r w:rsidRPr="00364F42">
        <w:rPr>
          <w:spacing w:val="-3"/>
        </w:rPr>
        <w:t xml:space="preserve"> </w:t>
      </w:r>
      <w:r w:rsidRPr="00364F42">
        <w:t>I</w:t>
      </w:r>
      <w:r w:rsidRPr="00364F42">
        <w:rPr>
          <w:spacing w:val="-3"/>
        </w:rPr>
        <w:t xml:space="preserve"> </w:t>
      </w:r>
      <w:r w:rsidRPr="00364F42">
        <w:t>use</w:t>
      </w:r>
      <w:r w:rsidRPr="00364F42">
        <w:rPr>
          <w:spacing w:val="-3"/>
        </w:rPr>
        <w:t xml:space="preserve"> </w:t>
      </w:r>
      <w:r w:rsidRPr="00364F42">
        <w:t>county-level variables</w:t>
      </w:r>
      <w:r w:rsidRPr="00364F42">
        <w:rPr>
          <w:spacing w:val="-7"/>
        </w:rPr>
        <w:t xml:space="preserve"> </w:t>
      </w:r>
      <w:r w:rsidRPr="00364F42">
        <w:t>for</w:t>
      </w:r>
      <w:r w:rsidRPr="00364F42">
        <w:rPr>
          <w:spacing w:val="-7"/>
        </w:rPr>
        <w:t xml:space="preserve"> </w:t>
      </w:r>
      <w:r w:rsidRPr="00364F42">
        <w:t>sociodemographic</w:t>
      </w:r>
      <w:r w:rsidRPr="00364F42">
        <w:rPr>
          <w:spacing w:val="-7"/>
        </w:rPr>
        <w:t xml:space="preserve"> </w:t>
      </w:r>
      <w:r w:rsidRPr="00364F42">
        <w:t>characteristics</w:t>
      </w:r>
      <w:r w:rsidRPr="00364F42">
        <w:rPr>
          <w:spacing w:val="-7"/>
        </w:rPr>
        <w:t xml:space="preserve"> </w:t>
      </w:r>
      <w:r w:rsidRPr="00364F42">
        <w:t>(e.g.,</w:t>
      </w:r>
      <w:r w:rsidRPr="00364F42">
        <w:rPr>
          <w:spacing w:val="-7"/>
        </w:rPr>
        <w:t xml:space="preserve"> </w:t>
      </w:r>
      <w:r w:rsidRPr="00364F42">
        <w:t>median</w:t>
      </w:r>
      <w:r w:rsidRPr="00364F42">
        <w:rPr>
          <w:spacing w:val="-7"/>
        </w:rPr>
        <w:t xml:space="preserve"> </w:t>
      </w:r>
      <w:r w:rsidRPr="00364F42">
        <w:t>household</w:t>
      </w:r>
      <w:r w:rsidRPr="00364F42">
        <w:rPr>
          <w:spacing w:val="-7"/>
        </w:rPr>
        <w:t xml:space="preserve"> </w:t>
      </w:r>
      <w:r w:rsidRPr="00364F42">
        <w:t>income)</w:t>
      </w:r>
      <w:r w:rsidRPr="00364F42">
        <w:rPr>
          <w:spacing w:val="-7"/>
        </w:rPr>
        <w:t xml:space="preserve"> </w:t>
      </w:r>
      <w:r w:rsidRPr="00364F42">
        <w:t>in</w:t>
      </w:r>
      <w:r w:rsidRPr="00364F42">
        <w:rPr>
          <w:spacing w:val="-7"/>
        </w:rPr>
        <w:t xml:space="preserve"> </w:t>
      </w:r>
      <w:r w:rsidRPr="00364F42">
        <w:t>my</w:t>
      </w:r>
      <w:r w:rsidRPr="00364F42">
        <w:rPr>
          <w:spacing w:val="-7"/>
        </w:rPr>
        <w:t xml:space="preserve"> </w:t>
      </w:r>
      <w:r w:rsidRPr="00364F42">
        <w:t>heterogeneity</w:t>
      </w:r>
      <w:r w:rsidRPr="00364F42">
        <w:rPr>
          <w:spacing w:val="-7"/>
        </w:rPr>
        <w:t xml:space="preserve"> </w:t>
      </w:r>
      <w:r w:rsidRPr="00364F42">
        <w:t>analyses, for the population weighting I use the population associated with the specific department.</w:t>
      </w:r>
    </w:p>
    <w:p w14:paraId="211C91F5" w14:textId="77777777" w:rsidR="00213AD4" w:rsidRPr="00364F42" w:rsidRDefault="00213AD4" w:rsidP="00364F42">
      <w:pPr>
        <w:spacing w:line="480" w:lineRule="auto"/>
        <w:ind w:firstLine="720"/>
      </w:pPr>
      <w:r w:rsidRPr="00364F42">
        <w:t>I use the square root of the population as a weight instead of simply the population because of the large distribution</w:t>
      </w:r>
      <w:r w:rsidRPr="00364F42">
        <w:rPr>
          <w:spacing w:val="-1"/>
        </w:rPr>
        <w:t xml:space="preserve"> </w:t>
      </w:r>
      <w:r w:rsidRPr="00364F42">
        <w:t>of</w:t>
      </w:r>
      <w:r w:rsidRPr="00364F42">
        <w:rPr>
          <w:spacing w:val="-1"/>
        </w:rPr>
        <w:t xml:space="preserve"> </w:t>
      </w:r>
      <w:r w:rsidRPr="00364F42">
        <w:t>population</w:t>
      </w:r>
      <w:r w:rsidRPr="00364F42">
        <w:rPr>
          <w:spacing w:val="-1"/>
        </w:rPr>
        <w:t xml:space="preserve"> </w:t>
      </w:r>
      <w:r w:rsidRPr="00364F42">
        <w:t>sizes. For</w:t>
      </w:r>
      <w:r w:rsidRPr="00364F42">
        <w:rPr>
          <w:spacing w:val="-1"/>
        </w:rPr>
        <w:t xml:space="preserve"> </w:t>
      </w:r>
      <w:r w:rsidRPr="00364F42">
        <w:t>example,</w:t>
      </w:r>
      <w:r w:rsidRPr="00364F42">
        <w:rPr>
          <w:spacing w:val="-1"/>
        </w:rPr>
        <w:t xml:space="preserve"> </w:t>
      </w:r>
      <w:r w:rsidRPr="00364F42">
        <w:t>Los</w:t>
      </w:r>
      <w:r w:rsidRPr="00364F42">
        <w:rPr>
          <w:spacing w:val="-1"/>
        </w:rPr>
        <w:t xml:space="preserve"> </w:t>
      </w:r>
      <w:r w:rsidRPr="00364F42">
        <w:t>Angeles</w:t>
      </w:r>
      <w:r w:rsidRPr="00364F42">
        <w:rPr>
          <w:spacing w:val="-1"/>
        </w:rPr>
        <w:t xml:space="preserve"> </w:t>
      </w:r>
      <w:r w:rsidRPr="00364F42">
        <w:t>has</w:t>
      </w:r>
      <w:r w:rsidRPr="00364F42">
        <w:rPr>
          <w:spacing w:val="-1"/>
        </w:rPr>
        <w:t xml:space="preserve"> </w:t>
      </w:r>
      <w:r w:rsidRPr="00364F42">
        <w:t>a</w:t>
      </w:r>
      <w:r w:rsidRPr="00364F42">
        <w:rPr>
          <w:spacing w:val="-1"/>
        </w:rPr>
        <w:t xml:space="preserve"> </w:t>
      </w:r>
      <w:r w:rsidRPr="00364F42">
        <w:t>population</w:t>
      </w:r>
      <w:r w:rsidRPr="00364F42">
        <w:rPr>
          <w:spacing w:val="-1"/>
        </w:rPr>
        <w:t xml:space="preserve"> </w:t>
      </w:r>
      <w:r w:rsidRPr="00364F42">
        <w:t>of</w:t>
      </w:r>
      <w:r w:rsidRPr="00364F42">
        <w:rPr>
          <w:spacing w:val="-1"/>
        </w:rPr>
        <w:t xml:space="preserve"> </w:t>
      </w:r>
      <w:r w:rsidRPr="00364F42">
        <w:t>close</w:t>
      </w:r>
      <w:r w:rsidRPr="00364F42">
        <w:rPr>
          <w:spacing w:val="-1"/>
        </w:rPr>
        <w:t xml:space="preserve"> </w:t>
      </w:r>
      <w:r w:rsidRPr="00364F42">
        <w:t>to</w:t>
      </w:r>
      <w:r w:rsidRPr="00364F42">
        <w:rPr>
          <w:spacing w:val="-1"/>
        </w:rPr>
        <w:t xml:space="preserve"> </w:t>
      </w:r>
      <w:r w:rsidRPr="00364F42">
        <w:t>4</w:t>
      </w:r>
      <w:r w:rsidRPr="00364F42">
        <w:rPr>
          <w:spacing w:val="-1"/>
        </w:rPr>
        <w:t xml:space="preserve"> </w:t>
      </w:r>
      <w:r w:rsidRPr="00364F42">
        <w:t>million,</w:t>
      </w:r>
      <w:r w:rsidRPr="00364F42">
        <w:rPr>
          <w:spacing w:val="-1"/>
        </w:rPr>
        <w:t xml:space="preserve"> </w:t>
      </w:r>
      <w:r w:rsidRPr="00364F42">
        <w:t>over</w:t>
      </w:r>
      <w:r w:rsidRPr="00364F42">
        <w:rPr>
          <w:spacing w:val="-1"/>
        </w:rPr>
        <w:t xml:space="preserve"> </w:t>
      </w:r>
      <w:r w:rsidRPr="00364F42">
        <w:t>200 times</w:t>
      </w:r>
      <w:r w:rsidRPr="00364F42">
        <w:rPr>
          <w:spacing w:val="-2"/>
        </w:rPr>
        <w:t xml:space="preserve"> </w:t>
      </w:r>
      <w:r w:rsidRPr="00364F42">
        <w:t>as</w:t>
      </w:r>
      <w:r w:rsidRPr="00364F42">
        <w:rPr>
          <w:spacing w:val="-2"/>
        </w:rPr>
        <w:t xml:space="preserve"> </w:t>
      </w:r>
      <w:r w:rsidRPr="00364F42">
        <w:t>large</w:t>
      </w:r>
      <w:r w:rsidRPr="00364F42">
        <w:rPr>
          <w:spacing w:val="-2"/>
        </w:rPr>
        <w:t xml:space="preserve"> </w:t>
      </w:r>
      <w:r w:rsidRPr="00364F42">
        <w:t>as</w:t>
      </w:r>
      <w:r w:rsidRPr="00364F42">
        <w:rPr>
          <w:spacing w:val="-2"/>
        </w:rPr>
        <w:t xml:space="preserve"> </w:t>
      </w:r>
      <w:r w:rsidRPr="00364F42">
        <w:t>the</w:t>
      </w:r>
      <w:r w:rsidRPr="00364F42">
        <w:rPr>
          <w:spacing w:val="-2"/>
        </w:rPr>
        <w:t xml:space="preserve"> </w:t>
      </w:r>
      <w:r w:rsidRPr="00364F42">
        <w:t>median</w:t>
      </w:r>
      <w:r w:rsidRPr="00364F42">
        <w:rPr>
          <w:spacing w:val="-2"/>
        </w:rPr>
        <w:t xml:space="preserve"> </w:t>
      </w:r>
      <w:r w:rsidRPr="00364F42">
        <w:t>local</w:t>
      </w:r>
      <w:r w:rsidRPr="00364F42">
        <w:rPr>
          <w:spacing w:val="-2"/>
        </w:rPr>
        <w:t xml:space="preserve"> </w:t>
      </w:r>
      <w:r w:rsidRPr="00364F42">
        <w:t>population</w:t>
      </w:r>
      <w:r w:rsidRPr="00364F42">
        <w:rPr>
          <w:spacing w:val="-2"/>
        </w:rPr>
        <w:t xml:space="preserve"> </w:t>
      </w:r>
      <w:r w:rsidRPr="00364F42">
        <w:t>(18,000). However,</w:t>
      </w:r>
      <w:r w:rsidRPr="00364F42">
        <w:rPr>
          <w:spacing w:val="-2"/>
        </w:rPr>
        <w:t xml:space="preserve"> </w:t>
      </w:r>
      <w:r w:rsidRPr="00364F42">
        <w:t>using</w:t>
      </w:r>
      <w:r w:rsidRPr="00364F42">
        <w:rPr>
          <w:spacing w:val="-2"/>
        </w:rPr>
        <w:t xml:space="preserve"> </w:t>
      </w:r>
      <w:r w:rsidRPr="00364F42">
        <w:t>the</w:t>
      </w:r>
      <w:r w:rsidRPr="00364F42">
        <w:rPr>
          <w:spacing w:val="-2"/>
        </w:rPr>
        <w:t xml:space="preserve"> </w:t>
      </w:r>
      <w:r w:rsidRPr="00364F42">
        <w:t>standard</w:t>
      </w:r>
      <w:r w:rsidRPr="00364F42">
        <w:rPr>
          <w:spacing w:val="-2"/>
        </w:rPr>
        <w:t xml:space="preserve"> </w:t>
      </w:r>
      <w:r w:rsidRPr="00364F42">
        <w:t>method</w:t>
      </w:r>
      <w:r w:rsidRPr="00364F42">
        <w:rPr>
          <w:spacing w:val="-2"/>
        </w:rPr>
        <w:t xml:space="preserve"> </w:t>
      </w:r>
      <w:r w:rsidRPr="00364F42">
        <w:t>of</w:t>
      </w:r>
      <w:r w:rsidRPr="00364F42">
        <w:rPr>
          <w:spacing w:val="-2"/>
        </w:rPr>
        <w:t xml:space="preserve"> </w:t>
      </w:r>
      <w:r w:rsidRPr="00364F42">
        <w:t>logging</w:t>
      </w:r>
      <w:r w:rsidRPr="00364F42">
        <w:rPr>
          <w:spacing w:val="-2"/>
        </w:rPr>
        <w:t xml:space="preserve"> </w:t>
      </w:r>
      <w:r w:rsidRPr="00364F42">
        <w:t>the populations</w:t>
      </w:r>
      <w:r w:rsidRPr="00364F42">
        <w:rPr>
          <w:spacing w:val="-7"/>
        </w:rPr>
        <w:t xml:space="preserve"> </w:t>
      </w:r>
      <w:r w:rsidRPr="00364F42">
        <w:t>would</w:t>
      </w:r>
      <w:r w:rsidRPr="00364F42">
        <w:rPr>
          <w:spacing w:val="-7"/>
        </w:rPr>
        <w:t xml:space="preserve"> </w:t>
      </w:r>
      <w:r w:rsidRPr="00364F42">
        <w:t>overly</w:t>
      </w:r>
      <w:r w:rsidRPr="00364F42">
        <w:rPr>
          <w:spacing w:val="-7"/>
        </w:rPr>
        <w:t xml:space="preserve"> </w:t>
      </w:r>
      <w:r w:rsidRPr="00364F42">
        <w:t>reduce</w:t>
      </w:r>
      <w:r w:rsidRPr="00364F42">
        <w:rPr>
          <w:spacing w:val="-7"/>
        </w:rPr>
        <w:t xml:space="preserve"> </w:t>
      </w:r>
      <w:r w:rsidRPr="00364F42">
        <w:t>the</w:t>
      </w:r>
      <w:r w:rsidRPr="00364F42">
        <w:rPr>
          <w:spacing w:val="-7"/>
        </w:rPr>
        <w:t xml:space="preserve"> </w:t>
      </w:r>
      <w:r w:rsidRPr="00364F42">
        <w:t>disparity</w:t>
      </w:r>
      <w:r w:rsidRPr="00364F42">
        <w:rPr>
          <w:spacing w:val="-7"/>
        </w:rPr>
        <w:t xml:space="preserve"> </w:t>
      </w:r>
      <w:r w:rsidRPr="00364F42">
        <w:t>between</w:t>
      </w:r>
      <w:r w:rsidRPr="00364F42">
        <w:rPr>
          <w:spacing w:val="-7"/>
        </w:rPr>
        <w:t xml:space="preserve"> </w:t>
      </w:r>
      <w:r w:rsidRPr="00364F42">
        <w:t>populations. The</w:t>
      </w:r>
      <w:r w:rsidRPr="00364F42">
        <w:rPr>
          <w:spacing w:val="-7"/>
        </w:rPr>
        <w:t xml:space="preserve"> </w:t>
      </w:r>
      <w:r w:rsidRPr="00364F42">
        <w:t>log</w:t>
      </w:r>
      <w:r w:rsidRPr="00364F42">
        <w:rPr>
          <w:spacing w:val="-7"/>
        </w:rPr>
        <w:t xml:space="preserve"> </w:t>
      </w:r>
      <w:r w:rsidRPr="00364F42">
        <w:t>of</w:t>
      </w:r>
      <w:r w:rsidRPr="00364F42">
        <w:rPr>
          <w:spacing w:val="-7"/>
        </w:rPr>
        <w:t xml:space="preserve"> </w:t>
      </w:r>
      <w:r w:rsidRPr="00364F42">
        <w:t>Los</w:t>
      </w:r>
      <w:r w:rsidRPr="00364F42">
        <w:rPr>
          <w:spacing w:val="-7"/>
        </w:rPr>
        <w:t xml:space="preserve"> </w:t>
      </w:r>
      <w:r w:rsidRPr="00364F42">
        <w:t>Angeles’s</w:t>
      </w:r>
      <w:r w:rsidRPr="00364F42">
        <w:rPr>
          <w:spacing w:val="-7"/>
        </w:rPr>
        <w:t xml:space="preserve"> </w:t>
      </w:r>
      <w:r w:rsidRPr="00364F42">
        <w:t>population</w:t>
      </w:r>
      <w:r w:rsidRPr="00364F42">
        <w:rPr>
          <w:spacing w:val="-7"/>
        </w:rPr>
        <w:t xml:space="preserve"> </w:t>
      </w:r>
      <w:r w:rsidRPr="00364F42">
        <w:t>is approximately</w:t>
      </w:r>
      <w:r w:rsidRPr="00364F42">
        <w:rPr>
          <w:spacing w:val="-2"/>
        </w:rPr>
        <w:t xml:space="preserve"> </w:t>
      </w:r>
      <w:r w:rsidRPr="00364F42">
        <w:t>15,</w:t>
      </w:r>
      <w:r w:rsidRPr="00364F42">
        <w:rPr>
          <w:spacing w:val="-2"/>
        </w:rPr>
        <w:t xml:space="preserve"> </w:t>
      </w:r>
      <w:r w:rsidRPr="00364F42">
        <w:t>which</w:t>
      </w:r>
      <w:r w:rsidRPr="00364F42">
        <w:rPr>
          <w:spacing w:val="-2"/>
        </w:rPr>
        <w:t xml:space="preserve"> </w:t>
      </w:r>
      <w:r w:rsidRPr="00364F42">
        <w:t>is</w:t>
      </w:r>
      <w:r w:rsidRPr="00364F42">
        <w:rPr>
          <w:spacing w:val="-2"/>
        </w:rPr>
        <w:t xml:space="preserve"> </w:t>
      </w:r>
      <w:r w:rsidRPr="00364F42">
        <w:t>comparatively</w:t>
      </w:r>
      <w:r w:rsidRPr="00364F42">
        <w:rPr>
          <w:spacing w:val="-2"/>
        </w:rPr>
        <w:t xml:space="preserve"> </w:t>
      </w:r>
      <w:r w:rsidRPr="00364F42">
        <w:t>similar</w:t>
      </w:r>
      <w:r w:rsidRPr="00364F42">
        <w:rPr>
          <w:spacing w:val="-2"/>
        </w:rPr>
        <w:t xml:space="preserve"> </w:t>
      </w:r>
      <w:r w:rsidRPr="00364F42">
        <w:t>to</w:t>
      </w:r>
      <w:r w:rsidRPr="00364F42">
        <w:rPr>
          <w:spacing w:val="-2"/>
        </w:rPr>
        <w:t xml:space="preserve"> </w:t>
      </w:r>
      <w:r w:rsidRPr="00364F42">
        <w:t>the</w:t>
      </w:r>
      <w:r w:rsidRPr="00364F42">
        <w:rPr>
          <w:spacing w:val="-2"/>
        </w:rPr>
        <w:t xml:space="preserve"> </w:t>
      </w:r>
      <w:r w:rsidRPr="00364F42">
        <w:t>log</w:t>
      </w:r>
      <w:r w:rsidRPr="00364F42">
        <w:rPr>
          <w:spacing w:val="-2"/>
        </w:rPr>
        <w:t xml:space="preserve"> </w:t>
      </w:r>
      <w:r w:rsidRPr="00364F42">
        <w:t>of</w:t>
      </w:r>
      <w:r w:rsidRPr="00364F42">
        <w:rPr>
          <w:spacing w:val="-2"/>
        </w:rPr>
        <w:t xml:space="preserve"> </w:t>
      </w:r>
      <w:r w:rsidRPr="00364F42">
        <w:t>the</w:t>
      </w:r>
      <w:r w:rsidRPr="00364F42">
        <w:rPr>
          <w:spacing w:val="-2"/>
        </w:rPr>
        <w:t xml:space="preserve"> </w:t>
      </w:r>
      <w:r w:rsidRPr="00364F42">
        <w:t>median</w:t>
      </w:r>
      <w:r w:rsidRPr="00364F42">
        <w:rPr>
          <w:spacing w:val="-2"/>
        </w:rPr>
        <w:t xml:space="preserve"> </w:t>
      </w:r>
      <w:r w:rsidRPr="00364F42">
        <w:t>local</w:t>
      </w:r>
      <w:r w:rsidRPr="00364F42">
        <w:rPr>
          <w:spacing w:val="-2"/>
        </w:rPr>
        <w:t xml:space="preserve"> </w:t>
      </w:r>
      <w:r w:rsidRPr="00364F42">
        <w:t>population</w:t>
      </w:r>
      <w:r w:rsidRPr="00364F42">
        <w:rPr>
          <w:spacing w:val="-2"/>
        </w:rPr>
        <w:t xml:space="preserve"> </w:t>
      </w:r>
      <w:proofErr w:type="gramStart"/>
      <w:r w:rsidRPr="00364F42">
        <w:rPr>
          <w:i/>
        </w:rPr>
        <w:t>log</w:t>
      </w:r>
      <w:r w:rsidRPr="00364F42">
        <w:rPr>
          <w:rFonts w:ascii="Tahoma" w:hAnsi="Tahoma"/>
        </w:rPr>
        <w:t>(</w:t>
      </w:r>
      <w:proofErr w:type="gramEnd"/>
      <w:r w:rsidRPr="00364F42">
        <w:t>18</w:t>
      </w:r>
      <w:r w:rsidRPr="00364F42">
        <w:rPr>
          <w:rFonts w:ascii="Verdana" w:hAnsi="Verdana"/>
          <w:i/>
        </w:rPr>
        <w:t>,</w:t>
      </w:r>
      <w:r w:rsidRPr="00364F42">
        <w:rPr>
          <w:rFonts w:ascii="Verdana" w:hAnsi="Verdana"/>
          <w:i/>
          <w:spacing w:val="-49"/>
        </w:rPr>
        <w:t xml:space="preserve"> </w:t>
      </w:r>
      <w:r w:rsidRPr="00364F42">
        <w:t>000</w:t>
      </w:r>
      <w:r w:rsidRPr="00364F42">
        <w:rPr>
          <w:rFonts w:ascii="Tahoma" w:hAnsi="Tahoma"/>
        </w:rPr>
        <w:t>)</w:t>
      </w:r>
      <w:r w:rsidRPr="00364F42">
        <w:rPr>
          <w:rFonts w:ascii="Tahoma" w:hAnsi="Tahoma"/>
          <w:spacing w:val="-16"/>
        </w:rPr>
        <w:t xml:space="preserve"> </w:t>
      </w:r>
      <w:r w:rsidRPr="00364F42">
        <w:rPr>
          <w:rFonts w:ascii="Symbola" w:hAnsi="Symbola"/>
        </w:rPr>
        <w:t xml:space="preserve">≈ </w:t>
      </w:r>
      <w:r w:rsidRPr="00364F42">
        <w:rPr>
          <w:spacing w:val="-4"/>
        </w:rPr>
        <w:t>9</w:t>
      </w:r>
      <w:r w:rsidRPr="00364F42">
        <w:rPr>
          <w:rFonts w:ascii="Verdana" w:hAnsi="Verdana"/>
          <w:i/>
          <w:spacing w:val="-4"/>
        </w:rPr>
        <w:t>.</w:t>
      </w:r>
      <w:r w:rsidRPr="00364F42">
        <w:rPr>
          <w:spacing w:val="-4"/>
        </w:rPr>
        <w:t>8.</w:t>
      </w:r>
    </w:p>
    <w:p w14:paraId="601820EB" w14:textId="3FB26266" w:rsidR="00213AD4" w:rsidRPr="00364F42" w:rsidRDefault="00213AD4" w:rsidP="00364F42">
      <w:pPr>
        <w:spacing w:line="480" w:lineRule="auto"/>
        <w:ind w:firstLine="720"/>
      </w:pPr>
      <w:r w:rsidRPr="00364F42">
        <w:t xml:space="preserve">I illustrate the kernel densities for the local populations of contacted departments in Figure </w:t>
      </w:r>
      <w:hyperlink w:anchor="_bookmark125" w:history="1">
        <w:r w:rsidRPr="00364F42">
          <w:t>A.4.</w:t>
        </w:r>
      </w:hyperlink>
      <w:r w:rsidRPr="00364F42">
        <w:t xml:space="preserve"> The top panel</w:t>
      </w:r>
      <w:r w:rsidRPr="00364F42">
        <w:rPr>
          <w:spacing w:val="-2"/>
        </w:rPr>
        <w:t xml:space="preserve"> </w:t>
      </w:r>
      <w:r w:rsidRPr="00364F42">
        <w:t>shows</w:t>
      </w:r>
      <w:r w:rsidRPr="00364F42">
        <w:rPr>
          <w:spacing w:val="-2"/>
        </w:rPr>
        <w:t xml:space="preserve"> </w:t>
      </w:r>
      <w:r w:rsidRPr="00364F42">
        <w:t>the</w:t>
      </w:r>
      <w:r w:rsidRPr="00364F42">
        <w:rPr>
          <w:spacing w:val="-2"/>
        </w:rPr>
        <w:t xml:space="preserve"> </w:t>
      </w:r>
      <w:r w:rsidRPr="00364F42">
        <w:t>density</w:t>
      </w:r>
      <w:r w:rsidRPr="00364F42">
        <w:rPr>
          <w:spacing w:val="-2"/>
        </w:rPr>
        <w:t xml:space="preserve"> </w:t>
      </w:r>
      <w:r w:rsidRPr="00364F42">
        <w:t>for</w:t>
      </w:r>
      <w:r w:rsidRPr="00364F42">
        <w:rPr>
          <w:spacing w:val="-2"/>
        </w:rPr>
        <w:t xml:space="preserve"> </w:t>
      </w:r>
      <w:r w:rsidRPr="00364F42">
        <w:t>the</w:t>
      </w:r>
      <w:r w:rsidRPr="00364F42">
        <w:rPr>
          <w:spacing w:val="-2"/>
        </w:rPr>
        <w:t xml:space="preserve"> </w:t>
      </w:r>
      <w:r w:rsidRPr="00364F42">
        <w:t>raw</w:t>
      </w:r>
      <w:r w:rsidRPr="00364F42">
        <w:rPr>
          <w:spacing w:val="-2"/>
        </w:rPr>
        <w:t xml:space="preserve"> </w:t>
      </w:r>
      <w:r w:rsidRPr="00364F42">
        <w:t>count</w:t>
      </w:r>
      <w:r w:rsidRPr="00364F42">
        <w:rPr>
          <w:spacing w:val="-2"/>
        </w:rPr>
        <w:t xml:space="preserve"> </w:t>
      </w:r>
      <w:r w:rsidRPr="00364F42">
        <w:t>of</w:t>
      </w:r>
      <w:r w:rsidRPr="00364F42">
        <w:rPr>
          <w:spacing w:val="-2"/>
        </w:rPr>
        <w:t xml:space="preserve"> </w:t>
      </w:r>
      <w:r w:rsidRPr="00364F42">
        <w:t>the</w:t>
      </w:r>
      <w:r w:rsidRPr="00364F42">
        <w:rPr>
          <w:spacing w:val="-2"/>
        </w:rPr>
        <w:t xml:space="preserve"> </w:t>
      </w:r>
      <w:r w:rsidRPr="00364F42">
        <w:t>local</w:t>
      </w:r>
      <w:r w:rsidRPr="00364F42">
        <w:rPr>
          <w:spacing w:val="-2"/>
        </w:rPr>
        <w:t xml:space="preserve"> </w:t>
      </w:r>
      <w:r w:rsidRPr="00364F42">
        <w:t>populations</w:t>
      </w:r>
      <w:r w:rsidRPr="00364F42">
        <w:rPr>
          <w:spacing w:val="-2"/>
        </w:rPr>
        <w:t xml:space="preserve"> </w:t>
      </w:r>
      <w:r w:rsidRPr="00364F42">
        <w:t>(i.e.,</w:t>
      </w:r>
      <w:r w:rsidRPr="00364F42">
        <w:rPr>
          <w:spacing w:val="-2"/>
        </w:rPr>
        <w:t xml:space="preserve"> </w:t>
      </w:r>
      <w:r w:rsidRPr="00364F42">
        <w:t>the</w:t>
      </w:r>
      <w:r w:rsidRPr="00364F42">
        <w:rPr>
          <w:spacing w:val="-2"/>
        </w:rPr>
        <w:t xml:space="preserve"> </w:t>
      </w:r>
      <w:r w:rsidRPr="00364F42">
        <w:t>actual</w:t>
      </w:r>
      <w:r w:rsidRPr="00364F42">
        <w:rPr>
          <w:spacing w:val="-2"/>
        </w:rPr>
        <w:t xml:space="preserve"> </w:t>
      </w:r>
      <w:r w:rsidRPr="00364F42">
        <w:t>population). The</w:t>
      </w:r>
      <w:r w:rsidRPr="00364F42">
        <w:rPr>
          <w:spacing w:val="-2"/>
        </w:rPr>
        <w:t xml:space="preserve"> </w:t>
      </w:r>
      <w:r w:rsidRPr="00364F42">
        <w:t>densities</w:t>
      </w:r>
      <w:r w:rsidRPr="00364F42">
        <w:rPr>
          <w:spacing w:val="-4"/>
        </w:rPr>
        <w:t xml:space="preserve"> </w:t>
      </w:r>
      <w:r w:rsidRPr="00364F42">
        <w:t>for</w:t>
      </w:r>
      <w:r w:rsidRPr="00364F42">
        <w:rPr>
          <w:spacing w:val="-4"/>
        </w:rPr>
        <w:t xml:space="preserve"> </w:t>
      </w:r>
      <w:r w:rsidRPr="00364F42">
        <w:t>the</w:t>
      </w:r>
      <w:r w:rsidRPr="00364F42">
        <w:rPr>
          <w:spacing w:val="-4"/>
        </w:rPr>
        <w:t xml:space="preserve"> </w:t>
      </w:r>
      <w:r w:rsidRPr="00364F42">
        <w:t>log</w:t>
      </w:r>
      <w:r w:rsidRPr="00364F42">
        <w:rPr>
          <w:spacing w:val="-4"/>
        </w:rPr>
        <w:t xml:space="preserve"> </w:t>
      </w:r>
      <w:r w:rsidRPr="00364F42">
        <w:t>of</w:t>
      </w:r>
      <w:r w:rsidRPr="00364F42">
        <w:rPr>
          <w:spacing w:val="-4"/>
        </w:rPr>
        <w:t xml:space="preserve"> </w:t>
      </w:r>
      <w:r w:rsidRPr="00364F42">
        <w:t>the</w:t>
      </w:r>
      <w:r w:rsidRPr="00364F42">
        <w:rPr>
          <w:spacing w:val="-4"/>
        </w:rPr>
        <w:t xml:space="preserve"> </w:t>
      </w:r>
      <w:r w:rsidRPr="00364F42">
        <w:t>populations</w:t>
      </w:r>
      <w:r w:rsidRPr="00364F42">
        <w:rPr>
          <w:spacing w:val="-4"/>
        </w:rPr>
        <w:t xml:space="preserve"> </w:t>
      </w:r>
      <w:r w:rsidRPr="00364F42">
        <w:t>(middle</w:t>
      </w:r>
      <w:r w:rsidRPr="00364F42">
        <w:rPr>
          <w:spacing w:val="-4"/>
        </w:rPr>
        <w:t xml:space="preserve"> </w:t>
      </w:r>
      <w:r w:rsidRPr="00364F42">
        <w:t>panel)</w:t>
      </w:r>
      <w:r w:rsidRPr="00364F42">
        <w:rPr>
          <w:spacing w:val="-4"/>
        </w:rPr>
        <w:t xml:space="preserve"> </w:t>
      </w:r>
      <w:r w:rsidRPr="00364F42">
        <w:t>and</w:t>
      </w:r>
      <w:r w:rsidRPr="00364F42">
        <w:rPr>
          <w:spacing w:val="-4"/>
        </w:rPr>
        <w:t xml:space="preserve"> </w:t>
      </w:r>
      <w:r w:rsidRPr="00364F42">
        <w:t>the</w:t>
      </w:r>
      <w:r w:rsidRPr="00364F42">
        <w:rPr>
          <w:spacing w:val="-4"/>
        </w:rPr>
        <w:t xml:space="preserve"> </w:t>
      </w:r>
      <w:r w:rsidRPr="00364F42">
        <w:t>square</w:t>
      </w:r>
      <w:r w:rsidRPr="00364F42">
        <w:rPr>
          <w:spacing w:val="-4"/>
        </w:rPr>
        <w:t xml:space="preserve"> </w:t>
      </w:r>
      <w:r w:rsidRPr="00364F42">
        <w:t>root</w:t>
      </w:r>
      <w:r w:rsidRPr="00364F42">
        <w:rPr>
          <w:spacing w:val="-4"/>
        </w:rPr>
        <w:t xml:space="preserve"> </w:t>
      </w:r>
      <w:r w:rsidRPr="00364F42">
        <w:t>of</w:t>
      </w:r>
      <w:r w:rsidRPr="00364F42">
        <w:rPr>
          <w:spacing w:val="-4"/>
        </w:rPr>
        <w:t xml:space="preserve"> </w:t>
      </w:r>
      <w:r w:rsidRPr="00364F42">
        <w:t>the</w:t>
      </w:r>
      <w:r w:rsidRPr="00364F42">
        <w:rPr>
          <w:spacing w:val="-4"/>
        </w:rPr>
        <w:t xml:space="preserve"> </w:t>
      </w:r>
      <w:r w:rsidRPr="00364F42">
        <w:t>populations</w:t>
      </w:r>
      <w:r w:rsidRPr="00364F42">
        <w:rPr>
          <w:spacing w:val="-4"/>
        </w:rPr>
        <w:t xml:space="preserve"> </w:t>
      </w:r>
      <w:r w:rsidRPr="00364F42">
        <w:t>(bottom</w:t>
      </w:r>
      <w:r w:rsidRPr="00364F42">
        <w:rPr>
          <w:spacing w:val="-4"/>
        </w:rPr>
        <w:t xml:space="preserve"> </w:t>
      </w:r>
      <w:r w:rsidRPr="00364F42">
        <w:t>panel)</w:t>
      </w:r>
      <w:r w:rsidRPr="00364F42">
        <w:rPr>
          <w:spacing w:val="-4"/>
        </w:rPr>
        <w:t xml:space="preserve"> </w:t>
      </w:r>
      <w:r w:rsidRPr="00364F42">
        <w:t>are also</w:t>
      </w:r>
      <w:r w:rsidRPr="00364F42">
        <w:rPr>
          <w:spacing w:val="-4"/>
        </w:rPr>
        <w:t xml:space="preserve"> </w:t>
      </w:r>
      <w:r w:rsidRPr="00364F42">
        <w:t>displayed</w:t>
      </w:r>
      <w:r w:rsidRPr="00364F42">
        <w:rPr>
          <w:spacing w:val="-4"/>
        </w:rPr>
        <w:t xml:space="preserve"> </w:t>
      </w:r>
      <w:r w:rsidRPr="00364F42">
        <w:t>in</w:t>
      </w:r>
      <w:r w:rsidRPr="00364F42">
        <w:rPr>
          <w:spacing w:val="-4"/>
        </w:rPr>
        <w:t xml:space="preserve"> </w:t>
      </w:r>
      <w:r w:rsidRPr="00364F42">
        <w:t>Figure</w:t>
      </w:r>
      <w:r w:rsidRPr="00364F42">
        <w:rPr>
          <w:spacing w:val="-4"/>
        </w:rPr>
        <w:t xml:space="preserve"> </w:t>
      </w:r>
      <w:hyperlink w:anchor="_bookmark125" w:history="1">
        <w:r w:rsidRPr="00364F42">
          <w:t>A.4.</w:t>
        </w:r>
      </w:hyperlink>
      <w:r w:rsidRPr="00364F42">
        <w:t xml:space="preserve"> In</w:t>
      </w:r>
      <w:r w:rsidRPr="00364F42">
        <w:rPr>
          <w:spacing w:val="-4"/>
        </w:rPr>
        <w:t xml:space="preserve"> </w:t>
      </w:r>
      <w:r w:rsidRPr="00364F42">
        <w:t>the</w:t>
      </w:r>
      <w:r w:rsidRPr="00364F42">
        <w:rPr>
          <w:spacing w:val="-4"/>
        </w:rPr>
        <w:t xml:space="preserve"> </w:t>
      </w:r>
      <w:r w:rsidRPr="00364F42">
        <w:t>analysis</w:t>
      </w:r>
      <w:r w:rsidRPr="00364F42">
        <w:rPr>
          <w:spacing w:val="-4"/>
        </w:rPr>
        <w:t xml:space="preserve"> </w:t>
      </w:r>
      <w:r w:rsidRPr="00364F42">
        <w:t>incorporating</w:t>
      </w:r>
      <w:r w:rsidRPr="00364F42">
        <w:rPr>
          <w:spacing w:val="-4"/>
        </w:rPr>
        <w:t xml:space="preserve"> </w:t>
      </w:r>
      <w:r w:rsidRPr="00364F42">
        <w:t>population</w:t>
      </w:r>
      <w:r w:rsidRPr="00364F42">
        <w:rPr>
          <w:spacing w:val="-4"/>
        </w:rPr>
        <w:t xml:space="preserve"> </w:t>
      </w:r>
      <w:r w:rsidRPr="00364F42">
        <w:t>weights,</w:t>
      </w:r>
      <w:r w:rsidRPr="00364F42">
        <w:rPr>
          <w:spacing w:val="-4"/>
        </w:rPr>
        <w:t xml:space="preserve"> </w:t>
      </w:r>
      <w:r w:rsidRPr="00364F42">
        <w:t>I</w:t>
      </w:r>
      <w:r w:rsidRPr="00364F42">
        <w:rPr>
          <w:spacing w:val="-4"/>
        </w:rPr>
        <w:t xml:space="preserve"> </w:t>
      </w:r>
      <w:r w:rsidRPr="00364F42">
        <w:t>use</w:t>
      </w:r>
      <w:r w:rsidRPr="00364F42">
        <w:rPr>
          <w:spacing w:val="-4"/>
        </w:rPr>
        <w:t xml:space="preserve"> </w:t>
      </w:r>
      <w:r w:rsidRPr="00364F42">
        <w:t>the</w:t>
      </w:r>
      <w:r w:rsidRPr="00364F42">
        <w:rPr>
          <w:spacing w:val="-4"/>
        </w:rPr>
        <w:t xml:space="preserve"> </w:t>
      </w:r>
      <w:r w:rsidRPr="00364F42">
        <w:t>square</w:t>
      </w:r>
      <w:r w:rsidRPr="00364F42">
        <w:rPr>
          <w:spacing w:val="-4"/>
        </w:rPr>
        <w:t xml:space="preserve"> </w:t>
      </w:r>
      <w:r w:rsidRPr="00364F42">
        <w:t>root</w:t>
      </w:r>
      <w:r w:rsidRPr="00364F42">
        <w:rPr>
          <w:spacing w:val="-4"/>
        </w:rPr>
        <w:t xml:space="preserve"> </w:t>
      </w:r>
      <w:r w:rsidRPr="00364F42">
        <w:t>of</w:t>
      </w:r>
      <w:r w:rsidRPr="00364F42">
        <w:rPr>
          <w:spacing w:val="-4"/>
        </w:rPr>
        <w:t xml:space="preserve"> </w:t>
      </w:r>
      <w:r w:rsidRPr="00364F42">
        <w:t>the populations</w:t>
      </w:r>
      <w:r w:rsidRPr="00364F42">
        <w:rPr>
          <w:spacing w:val="-4"/>
        </w:rPr>
        <w:t xml:space="preserve"> </w:t>
      </w:r>
      <w:r w:rsidRPr="00364F42">
        <w:t>because</w:t>
      </w:r>
      <w:r w:rsidRPr="00364F42">
        <w:rPr>
          <w:spacing w:val="-4"/>
        </w:rPr>
        <w:t xml:space="preserve"> </w:t>
      </w:r>
      <w:r w:rsidRPr="00364F42">
        <w:t>it</w:t>
      </w:r>
      <w:r w:rsidRPr="00364F42">
        <w:rPr>
          <w:spacing w:val="-4"/>
        </w:rPr>
        <w:t xml:space="preserve"> </w:t>
      </w:r>
      <w:r w:rsidRPr="00364F42">
        <w:t>(1)</w:t>
      </w:r>
      <w:r w:rsidRPr="00364F42">
        <w:rPr>
          <w:spacing w:val="-4"/>
        </w:rPr>
        <w:t xml:space="preserve"> </w:t>
      </w:r>
      <w:r w:rsidRPr="00364F42">
        <w:t>reduces</w:t>
      </w:r>
      <w:r w:rsidRPr="00364F42">
        <w:rPr>
          <w:spacing w:val="-4"/>
        </w:rPr>
        <w:t xml:space="preserve"> </w:t>
      </w:r>
      <w:r w:rsidRPr="00364F42">
        <w:t>the</w:t>
      </w:r>
      <w:r w:rsidRPr="00364F42">
        <w:rPr>
          <w:spacing w:val="-4"/>
        </w:rPr>
        <w:t xml:space="preserve"> </w:t>
      </w:r>
      <w:r w:rsidRPr="00364F42">
        <w:t>extreme</w:t>
      </w:r>
      <w:r w:rsidRPr="00364F42">
        <w:rPr>
          <w:spacing w:val="-4"/>
        </w:rPr>
        <w:t xml:space="preserve"> </w:t>
      </w:r>
      <w:r w:rsidRPr="00364F42">
        <w:t>skew</w:t>
      </w:r>
      <w:r w:rsidRPr="00364F42">
        <w:rPr>
          <w:spacing w:val="-4"/>
        </w:rPr>
        <w:t xml:space="preserve"> </w:t>
      </w:r>
      <w:r w:rsidRPr="00364F42">
        <w:t>seen</w:t>
      </w:r>
      <w:r w:rsidRPr="00364F42">
        <w:rPr>
          <w:spacing w:val="-4"/>
        </w:rPr>
        <w:t xml:space="preserve"> </w:t>
      </w:r>
      <w:r w:rsidRPr="00364F42">
        <w:t>in</w:t>
      </w:r>
      <w:r w:rsidRPr="00364F42">
        <w:rPr>
          <w:spacing w:val="-4"/>
        </w:rPr>
        <w:t xml:space="preserve"> </w:t>
      </w:r>
      <w:r w:rsidRPr="00364F42">
        <w:t>the</w:t>
      </w:r>
      <w:r w:rsidRPr="00364F42">
        <w:rPr>
          <w:spacing w:val="-4"/>
        </w:rPr>
        <w:t xml:space="preserve"> </w:t>
      </w:r>
      <w:r w:rsidRPr="00364F42">
        <w:t>density</w:t>
      </w:r>
      <w:r w:rsidRPr="00364F42">
        <w:rPr>
          <w:spacing w:val="-4"/>
        </w:rPr>
        <w:t xml:space="preserve"> </w:t>
      </w:r>
      <w:r w:rsidRPr="00364F42">
        <w:t>of</w:t>
      </w:r>
      <w:r w:rsidRPr="00364F42">
        <w:rPr>
          <w:spacing w:val="-4"/>
        </w:rPr>
        <w:t xml:space="preserve"> </w:t>
      </w:r>
      <w:r w:rsidRPr="00364F42">
        <w:t>the</w:t>
      </w:r>
      <w:r w:rsidRPr="00364F42">
        <w:rPr>
          <w:spacing w:val="-4"/>
        </w:rPr>
        <w:t xml:space="preserve"> </w:t>
      </w:r>
      <w:r w:rsidRPr="00364F42">
        <w:t>raw</w:t>
      </w:r>
      <w:r w:rsidRPr="00364F42">
        <w:rPr>
          <w:spacing w:val="-4"/>
        </w:rPr>
        <w:t xml:space="preserve"> </w:t>
      </w:r>
      <w:r w:rsidRPr="00364F42">
        <w:t>count</w:t>
      </w:r>
      <w:r w:rsidRPr="00364F42">
        <w:rPr>
          <w:spacing w:val="-4"/>
        </w:rPr>
        <w:t xml:space="preserve"> </w:t>
      </w:r>
      <w:r w:rsidRPr="00364F42">
        <w:t>of</w:t>
      </w:r>
      <w:r w:rsidRPr="00364F42">
        <w:rPr>
          <w:spacing w:val="-4"/>
        </w:rPr>
        <w:t xml:space="preserve"> </w:t>
      </w:r>
      <w:r w:rsidRPr="00364F42">
        <w:t>the</w:t>
      </w:r>
      <w:r w:rsidRPr="00364F42">
        <w:rPr>
          <w:spacing w:val="-4"/>
        </w:rPr>
        <w:t xml:space="preserve"> </w:t>
      </w:r>
      <w:r w:rsidRPr="00364F42">
        <w:t>population while (2) does not overly reduce the disparity between large and smaller populations.</w:t>
      </w:r>
    </w:p>
    <w:p w14:paraId="73E25A1D" w14:textId="77777777" w:rsidR="00213AD4" w:rsidRDefault="00213AD4" w:rsidP="00213AD4">
      <w:pPr>
        <w:ind w:firstLine="720"/>
      </w:pPr>
    </w:p>
    <w:p w14:paraId="3EDC9295" w14:textId="77777777" w:rsidR="00213AD4" w:rsidRDefault="00213AD4" w:rsidP="00213AD4">
      <w:pPr>
        <w:ind w:firstLine="720"/>
      </w:pPr>
    </w:p>
    <w:p w14:paraId="508617EE" w14:textId="2486A08D" w:rsidR="00213AD4" w:rsidRPr="00364F42" w:rsidRDefault="00213AD4" w:rsidP="00213AD4">
      <w:pPr>
        <w:rPr>
          <w:b/>
          <w:bCs/>
          <w:sz w:val="32"/>
          <w:szCs w:val="32"/>
        </w:rPr>
      </w:pPr>
      <w:r w:rsidRPr="00364F42">
        <w:rPr>
          <w:b/>
          <w:bCs/>
          <w:sz w:val="32"/>
          <w:szCs w:val="32"/>
        </w:rPr>
        <w:t>A.</w:t>
      </w:r>
      <w:r w:rsidR="009B1815">
        <w:rPr>
          <w:b/>
          <w:bCs/>
          <w:sz w:val="32"/>
          <w:szCs w:val="32"/>
        </w:rPr>
        <w:t>3</w:t>
      </w:r>
      <w:r w:rsidRPr="00364F42">
        <w:rPr>
          <w:b/>
          <w:bCs/>
          <w:sz w:val="32"/>
          <w:szCs w:val="32"/>
        </w:rPr>
        <w:t xml:space="preserve"> </w:t>
      </w:r>
      <w:r w:rsidR="003A21EF">
        <w:rPr>
          <w:b/>
          <w:bCs/>
          <w:sz w:val="32"/>
          <w:szCs w:val="32"/>
        </w:rPr>
        <w:t>Additional</w:t>
      </w:r>
      <w:r w:rsidR="003A21EF" w:rsidRPr="00364F42">
        <w:rPr>
          <w:b/>
          <w:bCs/>
          <w:sz w:val="32"/>
          <w:szCs w:val="32"/>
        </w:rPr>
        <w:t xml:space="preserve"> </w:t>
      </w:r>
      <w:r w:rsidRPr="00364F42">
        <w:rPr>
          <w:b/>
          <w:bCs/>
          <w:sz w:val="32"/>
          <w:szCs w:val="32"/>
        </w:rPr>
        <w:t>Analysis</w:t>
      </w:r>
    </w:p>
    <w:p w14:paraId="7AB363C3" w14:textId="77777777" w:rsidR="00213AD4" w:rsidRDefault="00213AD4" w:rsidP="00213AD4"/>
    <w:p w14:paraId="2292CD2E" w14:textId="37499652" w:rsidR="00213AD4" w:rsidRPr="00364F42" w:rsidRDefault="00213AD4" w:rsidP="00364F42">
      <w:pPr>
        <w:spacing w:line="480" w:lineRule="auto"/>
        <w:ind w:firstLine="720"/>
      </w:pPr>
      <w:r w:rsidRPr="00364F42">
        <w:lastRenderedPageBreak/>
        <w:t>This</w:t>
      </w:r>
      <w:r w:rsidRPr="00364F42">
        <w:rPr>
          <w:spacing w:val="-4"/>
        </w:rPr>
        <w:t xml:space="preserve"> </w:t>
      </w:r>
      <w:r w:rsidRPr="00364F42">
        <w:t>section</w:t>
      </w:r>
      <w:r w:rsidRPr="00364F42">
        <w:rPr>
          <w:spacing w:val="-4"/>
        </w:rPr>
        <w:t xml:space="preserve"> </w:t>
      </w:r>
      <w:r w:rsidRPr="00364F42">
        <w:t>includes heterogeneity analysis that is not described in the main article. The additional analyses are not meant</w:t>
      </w:r>
      <w:r w:rsidRPr="00364F42">
        <w:rPr>
          <w:spacing w:val="-7"/>
        </w:rPr>
        <w:t xml:space="preserve"> </w:t>
      </w:r>
      <w:r w:rsidRPr="00364F42">
        <w:t>to</w:t>
      </w:r>
      <w:r w:rsidRPr="00364F42">
        <w:rPr>
          <w:spacing w:val="-7"/>
        </w:rPr>
        <w:t xml:space="preserve"> </w:t>
      </w:r>
      <w:r w:rsidRPr="00364F42">
        <w:t>argue</w:t>
      </w:r>
      <w:r w:rsidRPr="00364F42">
        <w:rPr>
          <w:spacing w:val="-7"/>
        </w:rPr>
        <w:t xml:space="preserve"> </w:t>
      </w:r>
      <w:r w:rsidRPr="00364F42">
        <w:t>causality</w:t>
      </w:r>
      <w:r w:rsidRPr="00364F42">
        <w:rPr>
          <w:spacing w:val="-7"/>
        </w:rPr>
        <w:t xml:space="preserve"> </w:t>
      </w:r>
      <w:r w:rsidRPr="00364F42">
        <w:t>but</w:t>
      </w:r>
      <w:r w:rsidRPr="00364F42">
        <w:rPr>
          <w:spacing w:val="-7"/>
        </w:rPr>
        <w:t xml:space="preserve"> </w:t>
      </w:r>
      <w:r w:rsidRPr="00364F42">
        <w:t>rather</w:t>
      </w:r>
      <w:r w:rsidRPr="00364F42">
        <w:rPr>
          <w:spacing w:val="-7"/>
        </w:rPr>
        <w:t xml:space="preserve"> </w:t>
      </w:r>
      <w:r w:rsidRPr="00364F42">
        <w:t>shed</w:t>
      </w:r>
      <w:r w:rsidRPr="00364F42">
        <w:rPr>
          <w:spacing w:val="-7"/>
        </w:rPr>
        <w:t xml:space="preserve"> </w:t>
      </w:r>
      <w:r w:rsidRPr="00364F42">
        <w:t>light</w:t>
      </w:r>
      <w:r w:rsidRPr="00364F42">
        <w:rPr>
          <w:spacing w:val="-7"/>
        </w:rPr>
        <w:t xml:space="preserve"> </w:t>
      </w:r>
      <w:r w:rsidRPr="00364F42">
        <w:t>on</w:t>
      </w:r>
      <w:r w:rsidRPr="00364F42">
        <w:rPr>
          <w:spacing w:val="-7"/>
        </w:rPr>
        <w:t xml:space="preserve"> </w:t>
      </w:r>
      <w:r w:rsidRPr="00364F42">
        <w:t>potential</w:t>
      </w:r>
      <w:r w:rsidRPr="00364F42">
        <w:rPr>
          <w:spacing w:val="-7"/>
        </w:rPr>
        <w:t xml:space="preserve"> </w:t>
      </w:r>
      <w:r w:rsidRPr="00364F42">
        <w:t>mechanisms</w:t>
      </w:r>
      <w:r w:rsidRPr="00364F42">
        <w:rPr>
          <w:spacing w:val="-7"/>
        </w:rPr>
        <w:t xml:space="preserve"> </w:t>
      </w:r>
      <w:r w:rsidRPr="00364F42">
        <w:t>for</w:t>
      </w:r>
      <w:r w:rsidRPr="00364F42">
        <w:rPr>
          <w:spacing w:val="-7"/>
        </w:rPr>
        <w:t xml:space="preserve"> </w:t>
      </w:r>
      <w:r w:rsidRPr="00364F42">
        <w:t>the</w:t>
      </w:r>
      <w:r w:rsidRPr="00364F42">
        <w:rPr>
          <w:spacing w:val="-7"/>
        </w:rPr>
        <w:t xml:space="preserve"> </w:t>
      </w:r>
      <w:r w:rsidRPr="00364F42">
        <w:t>discrimination</w:t>
      </w:r>
      <w:r w:rsidRPr="00364F42">
        <w:rPr>
          <w:spacing w:val="-7"/>
        </w:rPr>
        <w:t xml:space="preserve"> </w:t>
      </w:r>
      <w:r w:rsidRPr="00364F42">
        <w:t>identified in the study.</w:t>
      </w:r>
    </w:p>
    <w:p w14:paraId="7EB0B13A" w14:textId="77777777" w:rsidR="00213AD4" w:rsidRPr="00213AD4" w:rsidRDefault="00213AD4" w:rsidP="00213AD4"/>
    <w:p w14:paraId="13E46322" w14:textId="2F5C44E3" w:rsidR="00213AD4" w:rsidRPr="00364F42" w:rsidRDefault="00213AD4" w:rsidP="00213AD4">
      <w:pPr>
        <w:rPr>
          <w:b/>
          <w:bCs/>
          <w:sz w:val="28"/>
          <w:szCs w:val="28"/>
        </w:rPr>
      </w:pPr>
      <w:r w:rsidRPr="00364F42">
        <w:rPr>
          <w:b/>
          <w:bCs/>
          <w:sz w:val="28"/>
          <w:szCs w:val="28"/>
        </w:rPr>
        <w:t>A.</w:t>
      </w:r>
      <w:r w:rsidR="009B1815">
        <w:rPr>
          <w:b/>
          <w:bCs/>
          <w:sz w:val="28"/>
          <w:szCs w:val="28"/>
        </w:rPr>
        <w:t>3</w:t>
      </w:r>
      <w:r w:rsidRPr="00364F42">
        <w:rPr>
          <w:b/>
          <w:bCs/>
          <w:sz w:val="28"/>
          <w:szCs w:val="28"/>
        </w:rPr>
        <w:t xml:space="preserve">.1 Summary Statistics </w:t>
      </w:r>
    </w:p>
    <w:p w14:paraId="01D7C697" w14:textId="77777777" w:rsidR="00213AD4" w:rsidRDefault="00213AD4" w:rsidP="00213AD4">
      <w:pPr>
        <w:pStyle w:val="BodyText"/>
        <w:ind w:left="36"/>
      </w:pPr>
    </w:p>
    <w:p w14:paraId="7F2A2F69" w14:textId="0087CBC5" w:rsidR="00213AD4" w:rsidRPr="00364F42" w:rsidRDefault="00213AD4" w:rsidP="00364F42">
      <w:pPr>
        <w:spacing w:line="480" w:lineRule="auto"/>
        <w:ind w:firstLine="720"/>
      </w:pPr>
      <w:r w:rsidRPr="00364F42">
        <w:t>I</w:t>
      </w:r>
      <w:r w:rsidRPr="00364F42">
        <w:rPr>
          <w:spacing w:val="-8"/>
        </w:rPr>
        <w:t xml:space="preserve"> </w:t>
      </w:r>
      <w:r w:rsidRPr="00364F42">
        <w:t>sent</w:t>
      </w:r>
      <w:r w:rsidRPr="00364F42">
        <w:rPr>
          <w:spacing w:val="-7"/>
        </w:rPr>
        <w:t xml:space="preserve"> </w:t>
      </w:r>
      <w:r w:rsidRPr="00364F42">
        <w:t>the</w:t>
      </w:r>
      <w:r w:rsidRPr="00364F42">
        <w:rPr>
          <w:spacing w:val="-7"/>
        </w:rPr>
        <w:t xml:space="preserve"> </w:t>
      </w:r>
      <w:r w:rsidRPr="00364F42">
        <w:t>first</w:t>
      </w:r>
      <w:r w:rsidRPr="00364F42">
        <w:rPr>
          <w:spacing w:val="-8"/>
        </w:rPr>
        <w:t xml:space="preserve"> </w:t>
      </w:r>
      <w:r w:rsidRPr="00364F42">
        <w:t>emails</w:t>
      </w:r>
      <w:r w:rsidRPr="00364F42">
        <w:rPr>
          <w:spacing w:val="-7"/>
        </w:rPr>
        <w:t xml:space="preserve"> </w:t>
      </w:r>
      <w:r w:rsidRPr="00364F42">
        <w:t>on</w:t>
      </w:r>
      <w:r w:rsidRPr="00364F42">
        <w:rPr>
          <w:spacing w:val="-7"/>
        </w:rPr>
        <w:t xml:space="preserve"> </w:t>
      </w:r>
      <w:r w:rsidRPr="00364F42">
        <w:t>Monday,</w:t>
      </w:r>
      <w:r w:rsidRPr="00364F42">
        <w:rPr>
          <w:spacing w:val="-7"/>
        </w:rPr>
        <w:t xml:space="preserve"> </w:t>
      </w:r>
      <w:r w:rsidRPr="00364F42">
        <w:t>June</w:t>
      </w:r>
      <w:r w:rsidRPr="00364F42">
        <w:rPr>
          <w:spacing w:val="-8"/>
        </w:rPr>
        <w:t xml:space="preserve"> </w:t>
      </w:r>
      <w:r w:rsidRPr="00364F42">
        <w:t>27,</w:t>
      </w:r>
      <w:r w:rsidRPr="00364F42">
        <w:rPr>
          <w:spacing w:val="-7"/>
        </w:rPr>
        <w:t xml:space="preserve"> </w:t>
      </w:r>
      <w:r w:rsidRPr="00364F42">
        <w:t>2022,</w:t>
      </w:r>
      <w:r w:rsidRPr="00364F42">
        <w:rPr>
          <w:spacing w:val="-7"/>
        </w:rPr>
        <w:t xml:space="preserve"> </w:t>
      </w:r>
      <w:r w:rsidRPr="00364F42">
        <w:t>and</w:t>
      </w:r>
      <w:r w:rsidRPr="00364F42">
        <w:rPr>
          <w:spacing w:val="-7"/>
        </w:rPr>
        <w:t xml:space="preserve"> </w:t>
      </w:r>
      <w:r w:rsidRPr="00364F42">
        <w:t>the</w:t>
      </w:r>
      <w:r w:rsidRPr="00364F42">
        <w:rPr>
          <w:spacing w:val="-8"/>
        </w:rPr>
        <w:t xml:space="preserve"> </w:t>
      </w:r>
      <w:r w:rsidRPr="00364F42">
        <w:t>last</w:t>
      </w:r>
      <w:r w:rsidRPr="00364F42">
        <w:rPr>
          <w:spacing w:val="-7"/>
        </w:rPr>
        <w:t xml:space="preserve"> </w:t>
      </w:r>
      <w:r w:rsidRPr="00364F42">
        <w:t>on</w:t>
      </w:r>
      <w:r w:rsidRPr="00364F42">
        <w:rPr>
          <w:spacing w:val="-7"/>
        </w:rPr>
        <w:t xml:space="preserve"> </w:t>
      </w:r>
      <w:r w:rsidRPr="00364F42">
        <w:t>Wednesday,</w:t>
      </w:r>
      <w:r w:rsidRPr="00364F42">
        <w:rPr>
          <w:spacing w:val="-8"/>
        </w:rPr>
        <w:t xml:space="preserve"> </w:t>
      </w:r>
      <w:r w:rsidRPr="00364F42">
        <w:t>August</w:t>
      </w:r>
      <w:r w:rsidRPr="00364F42">
        <w:rPr>
          <w:spacing w:val="-7"/>
        </w:rPr>
        <w:t xml:space="preserve"> </w:t>
      </w:r>
      <w:r w:rsidRPr="00364F42">
        <w:t>31,</w:t>
      </w:r>
      <w:r w:rsidRPr="00364F42">
        <w:rPr>
          <w:spacing w:val="-7"/>
        </w:rPr>
        <w:t xml:space="preserve"> </w:t>
      </w:r>
      <w:r w:rsidRPr="00364F42">
        <w:t>2022.</w:t>
      </w:r>
      <w:r w:rsidRPr="00364F42">
        <w:rPr>
          <w:spacing w:val="3"/>
        </w:rPr>
        <w:t xml:space="preserve"> </w:t>
      </w:r>
      <w:r w:rsidRPr="00364F42">
        <w:t>In</w:t>
      </w:r>
      <w:r w:rsidRPr="00364F42">
        <w:rPr>
          <w:spacing w:val="-7"/>
        </w:rPr>
        <w:t xml:space="preserve"> </w:t>
      </w:r>
      <w:r w:rsidRPr="00364F42">
        <w:rPr>
          <w:spacing w:val="-2"/>
        </w:rPr>
        <w:t>total,</w:t>
      </w:r>
      <w:r w:rsidRPr="00364F42">
        <w:t xml:space="preserve"> I attempted to contact 2,134 police departments. Table </w:t>
      </w:r>
      <w:hyperlink w:anchor="_bookmark13" w:history="1">
        <w:r w:rsidRPr="00364F42">
          <w:t>1</w:t>
        </w:r>
      </w:hyperlink>
      <w:r w:rsidRPr="00364F42">
        <w:t xml:space="preserve"> summarizes the outcomes of these emails. My final</w:t>
      </w:r>
      <w:r w:rsidRPr="00364F42">
        <w:rPr>
          <w:spacing w:val="-7"/>
        </w:rPr>
        <w:t xml:space="preserve"> </w:t>
      </w:r>
      <w:r w:rsidRPr="00364F42">
        <w:t>analyses</w:t>
      </w:r>
      <w:r w:rsidRPr="00364F42">
        <w:rPr>
          <w:spacing w:val="-7"/>
        </w:rPr>
        <w:t xml:space="preserve"> </w:t>
      </w:r>
      <w:r w:rsidRPr="00364F42">
        <w:t>exclude</w:t>
      </w:r>
      <w:r w:rsidRPr="00364F42">
        <w:rPr>
          <w:spacing w:val="-7"/>
        </w:rPr>
        <w:t xml:space="preserve"> </w:t>
      </w:r>
      <w:r w:rsidRPr="00364F42">
        <w:t>the</w:t>
      </w:r>
      <w:r w:rsidRPr="00364F42">
        <w:rPr>
          <w:spacing w:val="-7"/>
        </w:rPr>
        <w:t xml:space="preserve"> </w:t>
      </w:r>
      <w:r w:rsidRPr="00364F42">
        <w:t>48</w:t>
      </w:r>
      <w:r w:rsidRPr="00364F42">
        <w:rPr>
          <w:spacing w:val="-7"/>
        </w:rPr>
        <w:t xml:space="preserve"> </w:t>
      </w:r>
      <w:r w:rsidRPr="00364F42">
        <w:t>undeliverable</w:t>
      </w:r>
      <w:r w:rsidRPr="00364F42">
        <w:rPr>
          <w:spacing w:val="-7"/>
        </w:rPr>
        <w:t xml:space="preserve"> </w:t>
      </w:r>
      <w:r w:rsidRPr="00364F42">
        <w:t>emails</w:t>
      </w:r>
      <w:r w:rsidRPr="00364F42">
        <w:rPr>
          <w:spacing w:val="-7"/>
        </w:rPr>
        <w:t xml:space="preserve"> </w:t>
      </w:r>
      <w:r w:rsidRPr="00364F42">
        <w:t>(i.e.,</w:t>
      </w:r>
      <w:r w:rsidRPr="00364F42">
        <w:rPr>
          <w:spacing w:val="-7"/>
        </w:rPr>
        <w:t xml:space="preserve"> </w:t>
      </w:r>
      <w:r w:rsidRPr="00364F42">
        <w:t>denied</w:t>
      </w:r>
      <w:r w:rsidRPr="00364F42">
        <w:rPr>
          <w:spacing w:val="-7"/>
        </w:rPr>
        <w:t xml:space="preserve"> </w:t>
      </w:r>
      <w:r w:rsidRPr="00364F42">
        <w:t>or</w:t>
      </w:r>
      <w:r w:rsidRPr="00364F42">
        <w:rPr>
          <w:spacing w:val="-7"/>
        </w:rPr>
        <w:t xml:space="preserve"> </w:t>
      </w:r>
      <w:r w:rsidRPr="00364F42">
        <w:t>failed). During</w:t>
      </w:r>
      <w:r w:rsidRPr="00364F42">
        <w:rPr>
          <w:spacing w:val="-7"/>
        </w:rPr>
        <w:t xml:space="preserve"> </w:t>
      </w:r>
      <w:r w:rsidRPr="00364F42">
        <w:t>the</w:t>
      </w:r>
      <w:r w:rsidRPr="00364F42">
        <w:rPr>
          <w:spacing w:val="-7"/>
        </w:rPr>
        <w:t xml:space="preserve"> </w:t>
      </w:r>
      <w:r w:rsidRPr="00364F42">
        <w:t>experiment,</w:t>
      </w:r>
      <w:r w:rsidRPr="00364F42">
        <w:rPr>
          <w:spacing w:val="-7"/>
        </w:rPr>
        <w:t xml:space="preserve"> </w:t>
      </w:r>
      <w:r w:rsidRPr="00364F42">
        <w:t>I</w:t>
      </w:r>
      <w:r w:rsidRPr="00364F42">
        <w:rPr>
          <w:spacing w:val="-7"/>
        </w:rPr>
        <w:t xml:space="preserve"> </w:t>
      </w:r>
      <w:r w:rsidRPr="00364F42">
        <w:t>received “undeliverable” messages from the email server I used. These “undeliverable” emails explained why the email I sent could not be delivered. In some cases, the email address I used for a police department was incorrect or no longer existed; I label these “failed” emails (24). I also categorized automated “no longer with agency” (11) responses as “failed.” In other cases, the police department email server blocked my email for some unknown reason; these are the “denied” emails.</w:t>
      </w:r>
    </w:p>
    <w:p w14:paraId="1069CCCD" w14:textId="46E343C6" w:rsidR="00213AD4" w:rsidRPr="00364F42" w:rsidRDefault="00213AD4" w:rsidP="00364F42">
      <w:pPr>
        <w:spacing w:line="480" w:lineRule="auto"/>
        <w:ind w:firstLine="720"/>
      </w:pPr>
      <w:r w:rsidRPr="00364F42">
        <w:t xml:space="preserve">Table </w:t>
      </w:r>
      <w:hyperlink w:anchor="_bookmark13" w:history="1">
        <w:r w:rsidRPr="00364F42">
          <w:t>1</w:t>
        </w:r>
      </w:hyperlink>
      <w:r w:rsidRPr="00364F42">
        <w:t xml:space="preserve"> indicates a response rate of 66.</w:t>
      </w:r>
      <w:r w:rsidR="00DF0C13">
        <w:t>22</w:t>
      </w:r>
      <w:r w:rsidRPr="00364F42">
        <w:t>%.</w:t>
      </w:r>
      <w:r w:rsidRPr="00364F42">
        <w:rPr>
          <w:spacing w:val="17"/>
        </w:rPr>
        <w:t xml:space="preserve"> </w:t>
      </w:r>
      <w:r w:rsidRPr="00364F42">
        <w:t xml:space="preserve">If I exclude the </w:t>
      </w:r>
      <w:r w:rsidR="00DF0C13">
        <w:t>48</w:t>
      </w:r>
      <w:r w:rsidRPr="00364F42">
        <w:t xml:space="preserve"> undeliverable emails (</w:t>
      </w:r>
      <w:r w:rsidRPr="00364F42">
        <w:rPr>
          <w:i/>
        </w:rPr>
        <w:t xml:space="preserve">Denied </w:t>
      </w:r>
      <w:r w:rsidRPr="00364F42">
        <w:t xml:space="preserve">or </w:t>
      </w:r>
      <w:r w:rsidRPr="00364F42">
        <w:rPr>
          <w:i/>
        </w:rPr>
        <w:t>Failed</w:t>
      </w:r>
      <w:r w:rsidRPr="00364F42">
        <w:t>), the response rate is 67.</w:t>
      </w:r>
      <w:r w:rsidR="00DF0C13">
        <w:t>74</w:t>
      </w:r>
      <w:r w:rsidRPr="00364F42">
        <w:t>%. This response rate, however, is aggregated across all correspondent identities and</w:t>
      </w:r>
      <w:r w:rsidRPr="00364F42">
        <w:rPr>
          <w:spacing w:val="-5"/>
        </w:rPr>
        <w:t xml:space="preserve"> </w:t>
      </w:r>
      <w:r w:rsidRPr="00364F42">
        <w:t>says</w:t>
      </w:r>
      <w:r w:rsidRPr="00364F42">
        <w:rPr>
          <w:spacing w:val="-5"/>
        </w:rPr>
        <w:t xml:space="preserve"> </w:t>
      </w:r>
      <w:r w:rsidRPr="00364F42">
        <w:t>nothing</w:t>
      </w:r>
      <w:r w:rsidRPr="00364F42">
        <w:rPr>
          <w:spacing w:val="-5"/>
        </w:rPr>
        <w:t xml:space="preserve"> </w:t>
      </w:r>
      <w:r w:rsidRPr="00364F42">
        <w:t>about</w:t>
      </w:r>
      <w:r w:rsidRPr="00364F42">
        <w:rPr>
          <w:spacing w:val="-5"/>
        </w:rPr>
        <w:t xml:space="preserve"> </w:t>
      </w:r>
      <w:r w:rsidRPr="00364F42">
        <w:t>biased</w:t>
      </w:r>
      <w:r w:rsidRPr="00364F42">
        <w:rPr>
          <w:spacing w:val="-5"/>
        </w:rPr>
        <w:t xml:space="preserve"> </w:t>
      </w:r>
      <w:r w:rsidRPr="00364F42">
        <w:t>policing. The</w:t>
      </w:r>
      <w:r w:rsidRPr="00364F42">
        <w:rPr>
          <w:spacing w:val="-5"/>
        </w:rPr>
        <w:t xml:space="preserve"> </w:t>
      </w:r>
      <w:r w:rsidRPr="00364F42">
        <w:rPr>
          <w:i/>
        </w:rPr>
        <w:t xml:space="preserve">Denied </w:t>
      </w:r>
      <w:r w:rsidRPr="00364F42">
        <w:t>category</w:t>
      </w:r>
      <w:r w:rsidRPr="00364F42">
        <w:rPr>
          <w:spacing w:val="-5"/>
        </w:rPr>
        <w:t xml:space="preserve"> </w:t>
      </w:r>
      <w:r w:rsidRPr="00364F42">
        <w:t>in</w:t>
      </w:r>
      <w:r w:rsidRPr="00364F42">
        <w:rPr>
          <w:spacing w:val="-5"/>
        </w:rPr>
        <w:t xml:space="preserve"> </w:t>
      </w:r>
      <w:r w:rsidRPr="00364F42">
        <w:t>column</w:t>
      </w:r>
      <w:r w:rsidRPr="00364F42">
        <w:rPr>
          <w:spacing w:val="-5"/>
        </w:rPr>
        <w:t xml:space="preserve"> </w:t>
      </w:r>
      <w:r w:rsidRPr="00364F42">
        <w:t>1</w:t>
      </w:r>
      <w:r w:rsidRPr="00364F42">
        <w:rPr>
          <w:spacing w:val="-5"/>
        </w:rPr>
        <w:t xml:space="preserve"> </w:t>
      </w:r>
      <w:r w:rsidRPr="00364F42">
        <w:t>represents</w:t>
      </w:r>
      <w:r w:rsidRPr="00364F42">
        <w:rPr>
          <w:spacing w:val="-5"/>
        </w:rPr>
        <w:t xml:space="preserve"> </w:t>
      </w:r>
      <w:r w:rsidRPr="00364F42">
        <w:t>emails</w:t>
      </w:r>
      <w:r w:rsidRPr="00364F42">
        <w:rPr>
          <w:spacing w:val="-5"/>
        </w:rPr>
        <w:t xml:space="preserve"> </w:t>
      </w:r>
      <w:r w:rsidRPr="00364F42">
        <w:t>blocked</w:t>
      </w:r>
      <w:r w:rsidRPr="00364F42">
        <w:rPr>
          <w:spacing w:val="-5"/>
        </w:rPr>
        <w:t xml:space="preserve"> </w:t>
      </w:r>
      <w:r w:rsidRPr="00364F42">
        <w:t>by</w:t>
      </w:r>
      <w:r w:rsidRPr="00364F42">
        <w:rPr>
          <w:spacing w:val="-5"/>
        </w:rPr>
        <w:t xml:space="preserve"> </w:t>
      </w:r>
      <w:r w:rsidRPr="00364F42">
        <w:t>police</w:t>
      </w:r>
      <w:r w:rsidRPr="00364F42">
        <w:rPr>
          <w:spacing w:val="-5"/>
        </w:rPr>
        <w:t xml:space="preserve"> </w:t>
      </w:r>
      <w:r w:rsidRPr="00364F42">
        <w:t>departments. The</w:t>
      </w:r>
      <w:r w:rsidRPr="00364F42">
        <w:rPr>
          <w:spacing w:val="-5"/>
        </w:rPr>
        <w:t xml:space="preserve"> </w:t>
      </w:r>
      <w:r w:rsidRPr="00364F42">
        <w:t>small</w:t>
      </w:r>
      <w:r w:rsidRPr="00364F42">
        <w:rPr>
          <w:spacing w:val="-5"/>
        </w:rPr>
        <w:t xml:space="preserve"> </w:t>
      </w:r>
      <w:r w:rsidRPr="00364F42">
        <w:t>number</w:t>
      </w:r>
      <w:r w:rsidRPr="00364F42">
        <w:rPr>
          <w:spacing w:val="-5"/>
        </w:rPr>
        <w:t xml:space="preserve"> </w:t>
      </w:r>
      <w:r w:rsidRPr="00364F42">
        <w:t>of</w:t>
      </w:r>
      <w:r w:rsidRPr="00364F42">
        <w:rPr>
          <w:spacing w:val="-5"/>
        </w:rPr>
        <w:t xml:space="preserve"> </w:t>
      </w:r>
      <w:r w:rsidRPr="00364F42">
        <w:rPr>
          <w:i/>
        </w:rPr>
        <w:t xml:space="preserve">Denied </w:t>
      </w:r>
      <w:r w:rsidRPr="00364F42">
        <w:t>emails</w:t>
      </w:r>
      <w:r w:rsidRPr="00364F42">
        <w:rPr>
          <w:spacing w:val="-5"/>
        </w:rPr>
        <w:t xml:space="preserve"> </w:t>
      </w:r>
      <w:r w:rsidRPr="00364F42">
        <w:t>does</w:t>
      </w:r>
      <w:r w:rsidRPr="00364F42">
        <w:rPr>
          <w:spacing w:val="-5"/>
        </w:rPr>
        <w:t xml:space="preserve"> </w:t>
      </w:r>
      <w:r w:rsidRPr="00364F42">
        <w:t>not</w:t>
      </w:r>
      <w:r w:rsidRPr="00364F42">
        <w:rPr>
          <w:spacing w:val="-5"/>
        </w:rPr>
        <w:t xml:space="preserve"> </w:t>
      </w:r>
      <w:r w:rsidRPr="00364F42">
        <w:t>cause</w:t>
      </w:r>
      <w:r w:rsidRPr="00364F42">
        <w:rPr>
          <w:spacing w:val="-5"/>
        </w:rPr>
        <w:t xml:space="preserve"> </w:t>
      </w:r>
      <w:r w:rsidRPr="00364F42">
        <w:t>concern</w:t>
      </w:r>
      <w:r w:rsidRPr="00364F42">
        <w:rPr>
          <w:spacing w:val="-5"/>
        </w:rPr>
        <w:t xml:space="preserve"> </w:t>
      </w:r>
      <w:r w:rsidRPr="00364F42">
        <w:t>for</w:t>
      </w:r>
      <w:r w:rsidRPr="00364F42">
        <w:rPr>
          <w:spacing w:val="-5"/>
        </w:rPr>
        <w:t xml:space="preserve"> </w:t>
      </w:r>
      <w:r w:rsidRPr="00364F42">
        <w:t>the</w:t>
      </w:r>
      <w:r w:rsidRPr="00364F42">
        <w:rPr>
          <w:spacing w:val="-5"/>
        </w:rPr>
        <w:t xml:space="preserve"> </w:t>
      </w:r>
      <w:r w:rsidRPr="00364F42">
        <w:t>experiment’s</w:t>
      </w:r>
      <w:r w:rsidRPr="00364F42">
        <w:rPr>
          <w:spacing w:val="-5"/>
        </w:rPr>
        <w:t xml:space="preserve"> </w:t>
      </w:r>
      <w:r w:rsidRPr="00364F42">
        <w:t>validity. However,</w:t>
      </w:r>
      <w:r w:rsidRPr="00364F42">
        <w:rPr>
          <w:spacing w:val="-2"/>
        </w:rPr>
        <w:t xml:space="preserve"> </w:t>
      </w:r>
      <w:r w:rsidRPr="00364F42">
        <w:t>it</w:t>
      </w:r>
      <w:r w:rsidRPr="00364F42">
        <w:rPr>
          <w:spacing w:val="-2"/>
        </w:rPr>
        <w:t xml:space="preserve"> </w:t>
      </w:r>
      <w:r w:rsidRPr="00364F42">
        <w:t>is</w:t>
      </w:r>
      <w:r w:rsidRPr="00364F42">
        <w:rPr>
          <w:spacing w:val="-2"/>
        </w:rPr>
        <w:t xml:space="preserve"> </w:t>
      </w:r>
      <w:r w:rsidRPr="00364F42">
        <w:t>concerning</w:t>
      </w:r>
      <w:r w:rsidRPr="00364F42">
        <w:rPr>
          <w:spacing w:val="-2"/>
        </w:rPr>
        <w:t xml:space="preserve"> </w:t>
      </w:r>
      <w:r w:rsidRPr="00364F42">
        <w:t>that</w:t>
      </w:r>
      <w:r w:rsidRPr="00364F42">
        <w:rPr>
          <w:spacing w:val="-2"/>
        </w:rPr>
        <w:t xml:space="preserve"> </w:t>
      </w:r>
      <w:r w:rsidRPr="00364F42">
        <w:t>some</w:t>
      </w:r>
      <w:r w:rsidRPr="00364F42">
        <w:rPr>
          <w:spacing w:val="-2"/>
        </w:rPr>
        <w:t xml:space="preserve"> </w:t>
      </w:r>
      <w:r w:rsidRPr="00364F42">
        <w:t>police</w:t>
      </w:r>
      <w:r w:rsidRPr="00364F42">
        <w:rPr>
          <w:spacing w:val="-2"/>
        </w:rPr>
        <w:t xml:space="preserve"> </w:t>
      </w:r>
      <w:r w:rsidRPr="00364F42">
        <w:t>departments</w:t>
      </w:r>
      <w:r w:rsidRPr="00364F42">
        <w:rPr>
          <w:spacing w:val="-2"/>
        </w:rPr>
        <w:t xml:space="preserve"> </w:t>
      </w:r>
      <w:r w:rsidRPr="00364F42">
        <w:t>have</w:t>
      </w:r>
      <w:r w:rsidRPr="00364F42">
        <w:rPr>
          <w:spacing w:val="-2"/>
        </w:rPr>
        <w:t xml:space="preserve"> </w:t>
      </w:r>
      <w:r w:rsidRPr="00364F42">
        <w:t>structured</w:t>
      </w:r>
      <w:r w:rsidRPr="00364F42">
        <w:rPr>
          <w:spacing w:val="-2"/>
        </w:rPr>
        <w:t xml:space="preserve"> </w:t>
      </w:r>
      <w:r w:rsidRPr="00364F42">
        <w:t>their</w:t>
      </w:r>
      <w:r w:rsidRPr="00364F42">
        <w:rPr>
          <w:spacing w:val="-2"/>
        </w:rPr>
        <w:t xml:space="preserve"> </w:t>
      </w:r>
      <w:r w:rsidRPr="00364F42">
        <w:t>email</w:t>
      </w:r>
      <w:r w:rsidRPr="00364F42">
        <w:rPr>
          <w:spacing w:val="-2"/>
        </w:rPr>
        <w:t xml:space="preserve"> </w:t>
      </w:r>
      <w:r w:rsidRPr="00364F42">
        <w:t>server</w:t>
      </w:r>
      <w:r w:rsidRPr="00364F42">
        <w:rPr>
          <w:spacing w:val="-2"/>
        </w:rPr>
        <w:t xml:space="preserve"> </w:t>
      </w:r>
      <w:r w:rsidRPr="00364F42">
        <w:t>to</w:t>
      </w:r>
      <w:r w:rsidRPr="00364F42">
        <w:rPr>
          <w:spacing w:val="-2"/>
        </w:rPr>
        <w:t xml:space="preserve"> </w:t>
      </w:r>
      <w:r w:rsidRPr="00364F42">
        <w:t>block</w:t>
      </w:r>
      <w:r w:rsidRPr="00364F42">
        <w:rPr>
          <w:spacing w:val="-2"/>
        </w:rPr>
        <w:t xml:space="preserve"> </w:t>
      </w:r>
      <w:r w:rsidRPr="00364F42">
        <w:t>a</w:t>
      </w:r>
      <w:r w:rsidRPr="00364F42">
        <w:rPr>
          <w:spacing w:val="-2"/>
        </w:rPr>
        <w:t xml:space="preserve"> </w:t>
      </w:r>
      <w:r w:rsidRPr="00364F42">
        <w:t>seemingly</w:t>
      </w:r>
      <w:r w:rsidRPr="00364F42">
        <w:rPr>
          <w:spacing w:val="-1"/>
        </w:rPr>
        <w:t xml:space="preserve"> </w:t>
      </w:r>
      <w:r w:rsidRPr="00364F42">
        <w:t>legitimate</w:t>
      </w:r>
      <w:r w:rsidRPr="00364F42">
        <w:rPr>
          <w:spacing w:val="-1"/>
        </w:rPr>
        <w:t xml:space="preserve"> </w:t>
      </w:r>
      <w:r w:rsidRPr="00364F42">
        <w:t>request</w:t>
      </w:r>
      <w:r w:rsidRPr="00364F42">
        <w:rPr>
          <w:spacing w:val="-1"/>
        </w:rPr>
        <w:t xml:space="preserve"> </w:t>
      </w:r>
      <w:r w:rsidRPr="00364F42">
        <w:t>for</w:t>
      </w:r>
      <w:r w:rsidRPr="00364F42">
        <w:rPr>
          <w:spacing w:val="-1"/>
        </w:rPr>
        <w:t xml:space="preserve"> </w:t>
      </w:r>
      <w:r w:rsidRPr="00364F42">
        <w:t>help. Of</w:t>
      </w:r>
      <w:r w:rsidRPr="00364F42">
        <w:rPr>
          <w:spacing w:val="-1"/>
        </w:rPr>
        <w:t xml:space="preserve"> </w:t>
      </w:r>
      <w:r w:rsidRPr="00364F42">
        <w:t>course,</w:t>
      </w:r>
      <w:r w:rsidRPr="00364F42">
        <w:rPr>
          <w:spacing w:val="-1"/>
        </w:rPr>
        <w:t xml:space="preserve"> </w:t>
      </w:r>
      <w:r w:rsidRPr="00364F42">
        <w:t>the</w:t>
      </w:r>
      <w:r w:rsidRPr="00364F42">
        <w:rPr>
          <w:spacing w:val="-1"/>
        </w:rPr>
        <w:t xml:space="preserve"> </w:t>
      </w:r>
      <w:r w:rsidRPr="00364F42">
        <w:t>request</w:t>
      </w:r>
      <w:r w:rsidRPr="00364F42">
        <w:rPr>
          <w:spacing w:val="-1"/>
        </w:rPr>
        <w:t xml:space="preserve"> </w:t>
      </w:r>
      <w:r w:rsidRPr="00364F42">
        <w:t>is</w:t>
      </w:r>
      <w:r w:rsidRPr="00364F42">
        <w:rPr>
          <w:spacing w:val="-1"/>
        </w:rPr>
        <w:t xml:space="preserve"> </w:t>
      </w:r>
      <w:r w:rsidRPr="00364F42">
        <w:t>part</w:t>
      </w:r>
      <w:r w:rsidRPr="00364F42">
        <w:rPr>
          <w:spacing w:val="-1"/>
        </w:rPr>
        <w:t xml:space="preserve"> </w:t>
      </w:r>
      <w:r w:rsidRPr="00364F42">
        <w:t>of</w:t>
      </w:r>
      <w:r w:rsidRPr="00364F42">
        <w:rPr>
          <w:spacing w:val="-1"/>
        </w:rPr>
        <w:t xml:space="preserve"> </w:t>
      </w:r>
      <w:r w:rsidRPr="00364F42">
        <w:t>an</w:t>
      </w:r>
      <w:r w:rsidRPr="00364F42">
        <w:rPr>
          <w:spacing w:val="-1"/>
        </w:rPr>
        <w:t xml:space="preserve"> </w:t>
      </w:r>
      <w:r w:rsidRPr="00364F42">
        <w:t>experiment,</w:t>
      </w:r>
      <w:r w:rsidRPr="00364F42">
        <w:rPr>
          <w:spacing w:val="-1"/>
        </w:rPr>
        <w:t xml:space="preserve"> </w:t>
      </w:r>
      <w:r w:rsidRPr="00364F42">
        <w:t>but</w:t>
      </w:r>
      <w:r w:rsidRPr="00364F42">
        <w:rPr>
          <w:spacing w:val="-1"/>
        </w:rPr>
        <w:t xml:space="preserve"> </w:t>
      </w:r>
      <w:r w:rsidRPr="00364F42">
        <w:t>it</w:t>
      </w:r>
      <w:r w:rsidRPr="00364F42">
        <w:rPr>
          <w:spacing w:val="-1"/>
        </w:rPr>
        <w:t xml:space="preserve"> </w:t>
      </w:r>
      <w:r w:rsidRPr="00364F42">
        <w:t>is</w:t>
      </w:r>
      <w:r w:rsidRPr="00364F42">
        <w:rPr>
          <w:spacing w:val="-1"/>
        </w:rPr>
        <w:t xml:space="preserve"> </w:t>
      </w:r>
      <w:r w:rsidRPr="00364F42">
        <w:t>easy</w:t>
      </w:r>
      <w:r w:rsidRPr="00364F42">
        <w:rPr>
          <w:spacing w:val="-1"/>
        </w:rPr>
        <w:t xml:space="preserve"> </w:t>
      </w:r>
      <w:r w:rsidRPr="00364F42">
        <w:t>to</w:t>
      </w:r>
      <w:r w:rsidRPr="00364F42">
        <w:rPr>
          <w:spacing w:val="-1"/>
        </w:rPr>
        <w:t xml:space="preserve"> </w:t>
      </w:r>
      <w:r w:rsidRPr="00364F42">
        <w:t>imagine</w:t>
      </w:r>
      <w:r w:rsidRPr="00364F42">
        <w:rPr>
          <w:spacing w:val="-1"/>
        </w:rPr>
        <w:t xml:space="preserve"> </w:t>
      </w:r>
      <w:r w:rsidRPr="00364F42">
        <w:t>a civilian</w:t>
      </w:r>
      <w:r w:rsidRPr="00364F42">
        <w:rPr>
          <w:spacing w:val="-3"/>
        </w:rPr>
        <w:t xml:space="preserve"> </w:t>
      </w:r>
      <w:r w:rsidRPr="00364F42">
        <w:t>with</w:t>
      </w:r>
      <w:r w:rsidRPr="00364F42">
        <w:rPr>
          <w:spacing w:val="-3"/>
        </w:rPr>
        <w:t xml:space="preserve"> </w:t>
      </w:r>
      <w:r w:rsidRPr="00364F42">
        <w:t>a</w:t>
      </w:r>
      <w:r w:rsidRPr="00364F42">
        <w:rPr>
          <w:spacing w:val="-3"/>
        </w:rPr>
        <w:t xml:space="preserve"> </w:t>
      </w:r>
      <w:r w:rsidRPr="00364F42">
        <w:t>genuine</w:t>
      </w:r>
      <w:r w:rsidRPr="00364F42">
        <w:rPr>
          <w:spacing w:val="-3"/>
        </w:rPr>
        <w:t xml:space="preserve"> </w:t>
      </w:r>
      <w:r w:rsidRPr="00364F42">
        <w:t>complaint</w:t>
      </w:r>
      <w:r w:rsidRPr="00364F42">
        <w:rPr>
          <w:spacing w:val="-3"/>
        </w:rPr>
        <w:t xml:space="preserve"> </w:t>
      </w:r>
      <w:r w:rsidRPr="00364F42">
        <w:t>making</w:t>
      </w:r>
      <w:r w:rsidRPr="00364F42">
        <w:rPr>
          <w:spacing w:val="-3"/>
        </w:rPr>
        <w:t xml:space="preserve"> </w:t>
      </w:r>
      <w:r w:rsidRPr="00364F42">
        <w:t>a</w:t>
      </w:r>
      <w:r w:rsidRPr="00364F42">
        <w:rPr>
          <w:spacing w:val="-3"/>
        </w:rPr>
        <w:t xml:space="preserve"> </w:t>
      </w:r>
      <w:r w:rsidRPr="00364F42">
        <w:t>similarly</w:t>
      </w:r>
      <w:r w:rsidRPr="00364F42">
        <w:rPr>
          <w:spacing w:val="-3"/>
        </w:rPr>
        <w:t xml:space="preserve"> </w:t>
      </w:r>
      <w:r w:rsidRPr="00364F42">
        <w:t>formatted</w:t>
      </w:r>
      <w:r w:rsidRPr="00364F42">
        <w:rPr>
          <w:spacing w:val="-3"/>
        </w:rPr>
        <w:t xml:space="preserve"> </w:t>
      </w:r>
      <w:r w:rsidRPr="00364F42">
        <w:t>request. The</w:t>
      </w:r>
      <w:r w:rsidRPr="00364F42">
        <w:rPr>
          <w:spacing w:val="-3"/>
        </w:rPr>
        <w:t xml:space="preserve"> </w:t>
      </w:r>
      <w:r w:rsidRPr="00364F42">
        <w:rPr>
          <w:i/>
        </w:rPr>
        <w:t xml:space="preserve">Failed </w:t>
      </w:r>
      <w:r w:rsidRPr="00364F42">
        <w:t>emails</w:t>
      </w:r>
      <w:r w:rsidRPr="00364F42">
        <w:rPr>
          <w:spacing w:val="-3"/>
        </w:rPr>
        <w:t xml:space="preserve"> </w:t>
      </w:r>
      <w:r w:rsidRPr="00364F42">
        <w:t>are</w:t>
      </w:r>
      <w:r w:rsidRPr="00364F42">
        <w:rPr>
          <w:spacing w:val="-3"/>
        </w:rPr>
        <w:t xml:space="preserve"> </w:t>
      </w:r>
      <w:r w:rsidRPr="00364F42">
        <w:t>also</w:t>
      </w:r>
      <w:r w:rsidRPr="00364F42">
        <w:rPr>
          <w:spacing w:val="-3"/>
        </w:rPr>
        <w:t xml:space="preserve"> </w:t>
      </w:r>
      <w:r w:rsidRPr="00364F42">
        <w:t>a</w:t>
      </w:r>
      <w:r w:rsidRPr="00364F42">
        <w:rPr>
          <w:spacing w:val="-3"/>
        </w:rPr>
        <w:t xml:space="preserve"> </w:t>
      </w:r>
      <w:r w:rsidRPr="00364F42">
        <w:t>cause of concern regarding police accountability. Given that I manually collected the email addresses for each police</w:t>
      </w:r>
      <w:r w:rsidRPr="00364F42">
        <w:rPr>
          <w:spacing w:val="-4"/>
        </w:rPr>
        <w:t xml:space="preserve"> </w:t>
      </w:r>
      <w:r w:rsidRPr="00364F42">
        <w:t>department</w:t>
      </w:r>
      <w:r w:rsidRPr="00364F42">
        <w:rPr>
          <w:spacing w:val="-4"/>
        </w:rPr>
        <w:t xml:space="preserve"> </w:t>
      </w:r>
      <w:r w:rsidRPr="00364F42">
        <w:t>from</w:t>
      </w:r>
      <w:r w:rsidRPr="00364F42">
        <w:rPr>
          <w:spacing w:val="-4"/>
        </w:rPr>
        <w:t xml:space="preserve"> </w:t>
      </w:r>
      <w:r w:rsidRPr="00364F42">
        <w:t>the</w:t>
      </w:r>
      <w:r w:rsidRPr="00364F42">
        <w:rPr>
          <w:spacing w:val="-4"/>
        </w:rPr>
        <w:t xml:space="preserve"> </w:t>
      </w:r>
      <w:r w:rsidRPr="00364F42">
        <w:t>department’s</w:t>
      </w:r>
      <w:r w:rsidRPr="00364F42">
        <w:rPr>
          <w:spacing w:val="-4"/>
        </w:rPr>
        <w:t xml:space="preserve"> </w:t>
      </w:r>
      <w:r w:rsidRPr="00364F42">
        <w:t>website,</w:t>
      </w:r>
      <w:r w:rsidRPr="00364F42">
        <w:rPr>
          <w:spacing w:val="-4"/>
        </w:rPr>
        <w:t xml:space="preserve"> </w:t>
      </w:r>
      <w:r w:rsidRPr="00364F42">
        <w:t>a</w:t>
      </w:r>
      <w:r w:rsidRPr="00364F42">
        <w:rPr>
          <w:spacing w:val="-4"/>
        </w:rPr>
        <w:t xml:space="preserve"> </w:t>
      </w:r>
      <w:r w:rsidRPr="00364F42">
        <w:rPr>
          <w:i/>
        </w:rPr>
        <w:t xml:space="preserve">Failed </w:t>
      </w:r>
      <w:r w:rsidRPr="00364F42">
        <w:t>email</w:t>
      </w:r>
      <w:r w:rsidRPr="00364F42">
        <w:rPr>
          <w:spacing w:val="-4"/>
        </w:rPr>
        <w:t xml:space="preserve"> </w:t>
      </w:r>
      <w:r w:rsidRPr="00364F42">
        <w:t>potentially</w:t>
      </w:r>
      <w:r w:rsidRPr="00364F42">
        <w:rPr>
          <w:spacing w:val="-4"/>
        </w:rPr>
        <w:t xml:space="preserve"> </w:t>
      </w:r>
      <w:r w:rsidRPr="00364F42">
        <w:t>implies</w:t>
      </w:r>
      <w:r w:rsidRPr="00364F42">
        <w:rPr>
          <w:spacing w:val="-4"/>
        </w:rPr>
        <w:t xml:space="preserve"> </w:t>
      </w:r>
      <w:r w:rsidRPr="00364F42">
        <w:t>that</w:t>
      </w:r>
      <w:r w:rsidRPr="00364F42">
        <w:rPr>
          <w:spacing w:val="-4"/>
        </w:rPr>
        <w:t xml:space="preserve"> </w:t>
      </w:r>
      <w:r w:rsidRPr="00364F42">
        <w:t>a</w:t>
      </w:r>
      <w:r w:rsidRPr="00364F42">
        <w:rPr>
          <w:spacing w:val="-4"/>
        </w:rPr>
        <w:t xml:space="preserve"> </w:t>
      </w:r>
      <w:r w:rsidRPr="00364F42">
        <w:lastRenderedPageBreak/>
        <w:t>department</w:t>
      </w:r>
      <w:r w:rsidRPr="00364F42">
        <w:rPr>
          <w:spacing w:val="-4"/>
        </w:rPr>
        <w:t xml:space="preserve"> </w:t>
      </w:r>
      <w:r w:rsidRPr="00364F42">
        <w:t>may neglect to maintain updated and accessible contact information. The instances of an automated “no longer with</w:t>
      </w:r>
      <w:r w:rsidRPr="00364F42">
        <w:rPr>
          <w:spacing w:val="-1"/>
        </w:rPr>
        <w:t xml:space="preserve"> </w:t>
      </w:r>
      <w:r w:rsidRPr="00364F42">
        <w:t>agency”</w:t>
      </w:r>
      <w:r w:rsidRPr="00364F42">
        <w:rPr>
          <w:spacing w:val="-1"/>
        </w:rPr>
        <w:t xml:space="preserve"> </w:t>
      </w:r>
      <w:r w:rsidRPr="00364F42">
        <w:t>message</w:t>
      </w:r>
      <w:r w:rsidRPr="00364F42">
        <w:rPr>
          <w:spacing w:val="-1"/>
        </w:rPr>
        <w:t xml:space="preserve"> </w:t>
      </w:r>
      <w:r w:rsidR="00E8562E" w:rsidRPr="00364F42">
        <w:t>was</w:t>
      </w:r>
      <w:r w:rsidRPr="00364F42">
        <w:rPr>
          <w:spacing w:val="-1"/>
        </w:rPr>
        <w:t xml:space="preserve"> </w:t>
      </w:r>
      <w:r w:rsidRPr="00364F42">
        <w:t>of</w:t>
      </w:r>
      <w:r w:rsidRPr="00364F42">
        <w:rPr>
          <w:spacing w:val="-1"/>
        </w:rPr>
        <w:t xml:space="preserve"> </w:t>
      </w:r>
      <w:r w:rsidRPr="00364F42">
        <w:t>less</w:t>
      </w:r>
      <w:r w:rsidRPr="00364F42">
        <w:rPr>
          <w:spacing w:val="-1"/>
        </w:rPr>
        <w:t xml:space="preserve"> </w:t>
      </w:r>
      <w:r w:rsidRPr="00364F42">
        <w:t>concern. If</w:t>
      </w:r>
      <w:r w:rsidRPr="00364F42">
        <w:rPr>
          <w:spacing w:val="-1"/>
        </w:rPr>
        <w:t xml:space="preserve"> </w:t>
      </w:r>
      <w:r w:rsidRPr="00364F42">
        <w:t>a</w:t>
      </w:r>
      <w:r w:rsidRPr="00364F42">
        <w:rPr>
          <w:spacing w:val="-1"/>
        </w:rPr>
        <w:t xml:space="preserve"> </w:t>
      </w:r>
      <w:r w:rsidRPr="00364F42">
        <w:t>civilian</w:t>
      </w:r>
      <w:r w:rsidRPr="00364F42">
        <w:rPr>
          <w:spacing w:val="-1"/>
        </w:rPr>
        <w:t xml:space="preserve"> </w:t>
      </w:r>
      <w:r w:rsidRPr="00364F42">
        <w:t>received</w:t>
      </w:r>
      <w:r w:rsidRPr="00364F42">
        <w:rPr>
          <w:spacing w:val="-1"/>
        </w:rPr>
        <w:t xml:space="preserve"> </w:t>
      </w:r>
      <w:r w:rsidRPr="00364F42">
        <w:t>that</w:t>
      </w:r>
      <w:r w:rsidRPr="00364F42">
        <w:rPr>
          <w:spacing w:val="-1"/>
        </w:rPr>
        <w:t xml:space="preserve"> </w:t>
      </w:r>
      <w:r w:rsidRPr="00364F42">
        <w:t>message,</w:t>
      </w:r>
      <w:r w:rsidRPr="00364F42">
        <w:rPr>
          <w:spacing w:val="-1"/>
        </w:rPr>
        <w:t xml:space="preserve"> </w:t>
      </w:r>
      <w:r w:rsidRPr="00364F42">
        <w:t>they</w:t>
      </w:r>
      <w:r w:rsidRPr="00364F42">
        <w:rPr>
          <w:spacing w:val="-1"/>
        </w:rPr>
        <w:t xml:space="preserve"> </w:t>
      </w:r>
      <w:r w:rsidRPr="00364F42">
        <w:t>would</w:t>
      </w:r>
      <w:r w:rsidRPr="00364F42">
        <w:rPr>
          <w:spacing w:val="-1"/>
        </w:rPr>
        <w:t xml:space="preserve"> </w:t>
      </w:r>
      <w:r w:rsidRPr="00364F42">
        <w:t>then</w:t>
      </w:r>
      <w:r w:rsidRPr="00364F42">
        <w:rPr>
          <w:spacing w:val="-1"/>
        </w:rPr>
        <w:t xml:space="preserve"> </w:t>
      </w:r>
      <w:r w:rsidRPr="00364F42">
        <w:t>be</w:t>
      </w:r>
      <w:r w:rsidRPr="00364F42">
        <w:rPr>
          <w:spacing w:val="-1"/>
        </w:rPr>
        <w:t xml:space="preserve"> </w:t>
      </w:r>
      <w:r w:rsidRPr="00364F42">
        <w:t>able</w:t>
      </w:r>
      <w:r w:rsidRPr="00364F42">
        <w:rPr>
          <w:spacing w:val="-1"/>
        </w:rPr>
        <w:t xml:space="preserve"> </w:t>
      </w:r>
      <w:r w:rsidRPr="00364F42">
        <w:t>to follow</w:t>
      </w:r>
      <w:r w:rsidRPr="00364F42">
        <w:rPr>
          <w:spacing w:val="-6"/>
        </w:rPr>
        <w:t xml:space="preserve"> </w:t>
      </w:r>
      <w:r w:rsidRPr="00364F42">
        <w:t>up</w:t>
      </w:r>
      <w:r w:rsidRPr="00364F42">
        <w:rPr>
          <w:spacing w:val="-6"/>
        </w:rPr>
        <w:t xml:space="preserve"> </w:t>
      </w:r>
      <w:r w:rsidRPr="00364F42">
        <w:t>with</w:t>
      </w:r>
      <w:r w:rsidRPr="00364F42">
        <w:rPr>
          <w:spacing w:val="-6"/>
        </w:rPr>
        <w:t xml:space="preserve"> </w:t>
      </w:r>
      <w:r w:rsidRPr="00364F42">
        <w:t>a</w:t>
      </w:r>
      <w:r w:rsidRPr="00364F42">
        <w:rPr>
          <w:spacing w:val="-6"/>
        </w:rPr>
        <w:t xml:space="preserve"> </w:t>
      </w:r>
      <w:r w:rsidRPr="00364F42">
        <w:t>different</w:t>
      </w:r>
      <w:r w:rsidRPr="00364F42">
        <w:rPr>
          <w:spacing w:val="-6"/>
        </w:rPr>
        <w:t xml:space="preserve"> </w:t>
      </w:r>
      <w:r w:rsidRPr="00364F42">
        <w:t>contact</w:t>
      </w:r>
      <w:r w:rsidRPr="00364F42">
        <w:rPr>
          <w:spacing w:val="-6"/>
        </w:rPr>
        <w:t xml:space="preserve"> </w:t>
      </w:r>
      <w:r w:rsidRPr="00364F42">
        <w:t xml:space="preserve">point. </w:t>
      </w:r>
      <w:proofErr w:type="gramStart"/>
      <w:r w:rsidRPr="00364F42">
        <w:t>That</w:t>
      </w:r>
      <w:r w:rsidRPr="00364F42">
        <w:rPr>
          <w:spacing w:val="-6"/>
        </w:rPr>
        <w:t xml:space="preserve"> </w:t>
      </w:r>
      <w:r w:rsidRPr="00364F42">
        <w:t>being</w:t>
      </w:r>
      <w:r w:rsidRPr="00364F42">
        <w:rPr>
          <w:spacing w:val="-6"/>
        </w:rPr>
        <w:t xml:space="preserve"> </w:t>
      </w:r>
      <w:r w:rsidRPr="00364F42">
        <w:t>said,</w:t>
      </w:r>
      <w:r w:rsidRPr="00364F42">
        <w:rPr>
          <w:spacing w:val="-6"/>
        </w:rPr>
        <w:t xml:space="preserve"> </w:t>
      </w:r>
      <w:r w:rsidRPr="00364F42">
        <w:t>police</w:t>
      </w:r>
      <w:proofErr w:type="gramEnd"/>
      <w:r w:rsidRPr="00364F42">
        <w:rPr>
          <w:spacing w:val="-6"/>
        </w:rPr>
        <w:t xml:space="preserve"> </w:t>
      </w:r>
      <w:r w:rsidRPr="00364F42">
        <w:t>departments</w:t>
      </w:r>
      <w:r w:rsidRPr="00364F42">
        <w:rPr>
          <w:spacing w:val="-6"/>
        </w:rPr>
        <w:t xml:space="preserve"> </w:t>
      </w:r>
      <w:r w:rsidRPr="00364F42">
        <w:t>could</w:t>
      </w:r>
      <w:r w:rsidRPr="00364F42">
        <w:rPr>
          <w:spacing w:val="-6"/>
        </w:rPr>
        <w:t xml:space="preserve"> </w:t>
      </w:r>
      <w:r w:rsidRPr="00364F42">
        <w:t>improve</w:t>
      </w:r>
      <w:r w:rsidRPr="00364F42">
        <w:rPr>
          <w:spacing w:val="-6"/>
        </w:rPr>
        <w:t xml:space="preserve"> </w:t>
      </w:r>
      <w:r w:rsidRPr="00364F42">
        <w:t>their</w:t>
      </w:r>
      <w:r w:rsidRPr="00364F42">
        <w:rPr>
          <w:spacing w:val="-6"/>
        </w:rPr>
        <w:t xml:space="preserve"> </w:t>
      </w:r>
      <w:r w:rsidRPr="00364F42">
        <w:t>communication with the community by updating the contact information on their websites.</w:t>
      </w:r>
    </w:p>
    <w:p w14:paraId="62BA9355" w14:textId="771F1DA7" w:rsidR="00213AD4" w:rsidRPr="00364F42" w:rsidRDefault="00213AD4" w:rsidP="00364F42">
      <w:pPr>
        <w:spacing w:line="480" w:lineRule="auto"/>
        <w:ind w:firstLine="720"/>
      </w:pPr>
      <w:r w:rsidRPr="00364F42">
        <w:t xml:space="preserve">I summarize department response times in Figure </w:t>
      </w:r>
      <w:hyperlink w:anchor="_bookmark126" w:history="1">
        <w:r w:rsidRPr="00364F42">
          <w:t>A.5.</w:t>
        </w:r>
      </w:hyperlink>
      <w:r w:rsidRPr="00364F42">
        <w:t xml:space="preserve"> A large majority of responses from police departments occurred during the first 24 hours after I sent the email, and I received 97% of the responses within two days. The timing of the responses suggests that the departments take the request for help seriously. Combining</w:t>
      </w:r>
      <w:r w:rsidRPr="00364F42">
        <w:rPr>
          <w:spacing w:val="-4"/>
        </w:rPr>
        <w:t xml:space="preserve"> </w:t>
      </w:r>
      <w:r w:rsidRPr="00364F42">
        <w:t>these</w:t>
      </w:r>
      <w:r w:rsidRPr="00364F42">
        <w:rPr>
          <w:spacing w:val="-4"/>
        </w:rPr>
        <w:t xml:space="preserve"> </w:t>
      </w:r>
      <w:r w:rsidRPr="00364F42">
        <w:t>two</w:t>
      </w:r>
      <w:r w:rsidRPr="00364F42">
        <w:rPr>
          <w:spacing w:val="-4"/>
        </w:rPr>
        <w:t xml:space="preserve"> </w:t>
      </w:r>
      <w:r w:rsidRPr="00364F42">
        <w:t>results</w:t>
      </w:r>
      <w:r w:rsidRPr="00364F42">
        <w:rPr>
          <w:spacing w:val="-4"/>
        </w:rPr>
        <w:t xml:space="preserve"> </w:t>
      </w:r>
      <w:r w:rsidRPr="00364F42">
        <w:t>paints</w:t>
      </w:r>
      <w:r w:rsidRPr="00364F42">
        <w:rPr>
          <w:spacing w:val="-4"/>
        </w:rPr>
        <w:t xml:space="preserve"> </w:t>
      </w:r>
      <w:r w:rsidRPr="00364F42">
        <w:t>a</w:t>
      </w:r>
      <w:r w:rsidRPr="00364F42">
        <w:rPr>
          <w:spacing w:val="-4"/>
        </w:rPr>
        <w:t xml:space="preserve"> </w:t>
      </w:r>
      <w:r w:rsidRPr="00364F42">
        <w:t>picture</w:t>
      </w:r>
      <w:r w:rsidRPr="00364F42">
        <w:rPr>
          <w:spacing w:val="-4"/>
        </w:rPr>
        <w:t xml:space="preserve"> </w:t>
      </w:r>
      <w:r w:rsidRPr="00364F42">
        <w:t>that</w:t>
      </w:r>
      <w:r w:rsidRPr="00364F42">
        <w:rPr>
          <w:spacing w:val="-4"/>
        </w:rPr>
        <w:t xml:space="preserve"> </w:t>
      </w:r>
      <w:r w:rsidRPr="00364F42">
        <w:t>not</w:t>
      </w:r>
      <w:r w:rsidRPr="00364F42">
        <w:rPr>
          <w:spacing w:val="-4"/>
        </w:rPr>
        <w:t xml:space="preserve"> </w:t>
      </w:r>
      <w:r w:rsidRPr="00364F42">
        <w:t>all</w:t>
      </w:r>
      <w:r w:rsidRPr="00364F42">
        <w:rPr>
          <w:spacing w:val="-4"/>
        </w:rPr>
        <w:t xml:space="preserve"> </w:t>
      </w:r>
      <w:r w:rsidRPr="00364F42">
        <w:t>departments</w:t>
      </w:r>
      <w:r w:rsidRPr="00364F42">
        <w:rPr>
          <w:spacing w:val="-4"/>
        </w:rPr>
        <w:t xml:space="preserve"> </w:t>
      </w:r>
      <w:r w:rsidRPr="00364F42">
        <w:t>are</w:t>
      </w:r>
      <w:r w:rsidRPr="00364F42">
        <w:rPr>
          <w:spacing w:val="-4"/>
        </w:rPr>
        <w:t xml:space="preserve"> </w:t>
      </w:r>
      <w:r w:rsidRPr="00364F42">
        <w:t>willing</w:t>
      </w:r>
      <w:r w:rsidRPr="00364F42">
        <w:rPr>
          <w:spacing w:val="-4"/>
        </w:rPr>
        <w:t xml:space="preserve"> </w:t>
      </w:r>
      <w:r w:rsidRPr="00364F42">
        <w:t>to</w:t>
      </w:r>
      <w:r w:rsidRPr="00364F42">
        <w:rPr>
          <w:spacing w:val="-4"/>
        </w:rPr>
        <w:t xml:space="preserve"> </w:t>
      </w:r>
      <w:r w:rsidRPr="00364F42">
        <w:t>assist</w:t>
      </w:r>
      <w:r w:rsidRPr="00364F42">
        <w:rPr>
          <w:spacing w:val="-4"/>
        </w:rPr>
        <w:t xml:space="preserve"> </w:t>
      </w:r>
      <w:r w:rsidRPr="00364F42">
        <w:t>the</w:t>
      </w:r>
      <w:r w:rsidRPr="00364F42">
        <w:rPr>
          <w:spacing w:val="-4"/>
        </w:rPr>
        <w:t xml:space="preserve"> </w:t>
      </w:r>
      <w:r w:rsidRPr="00364F42">
        <w:t>public</w:t>
      </w:r>
      <w:r w:rsidRPr="00364F42">
        <w:rPr>
          <w:spacing w:val="-4"/>
        </w:rPr>
        <w:t xml:space="preserve"> </w:t>
      </w:r>
      <w:r w:rsidRPr="00364F42">
        <w:t>in</w:t>
      </w:r>
      <w:r w:rsidRPr="00364F42">
        <w:rPr>
          <w:spacing w:val="-4"/>
        </w:rPr>
        <w:t xml:space="preserve"> </w:t>
      </w:r>
      <w:r w:rsidRPr="00364F42">
        <w:t xml:space="preserve">making a complaint against an officer. However, the willing departments engage promptly. </w:t>
      </w:r>
      <w:r w:rsidR="0040304F">
        <w:t xml:space="preserve">The bottom panel of </w:t>
      </w:r>
      <w:r w:rsidRPr="00364F42">
        <w:t>Figure</w:t>
      </w:r>
      <w:r w:rsidR="0040304F">
        <w:t xml:space="preserve"> A.5</w:t>
      </w:r>
      <w:r w:rsidRPr="00364F42">
        <w:rPr>
          <w:b/>
        </w:rPr>
        <w:t xml:space="preserve"> </w:t>
      </w:r>
      <w:r w:rsidRPr="00364F42">
        <w:t xml:space="preserve">summarizes the word count in the </w:t>
      </w:r>
      <w:r w:rsidR="00F325B1" w:rsidRPr="00364F42">
        <w:t>responses received</w:t>
      </w:r>
      <w:r w:rsidRPr="00364F42">
        <w:t>. Several emails contained no words and had complaint forms</w:t>
      </w:r>
      <w:r w:rsidRPr="00364F42">
        <w:rPr>
          <w:spacing w:val="-6"/>
        </w:rPr>
        <w:t xml:space="preserve"> </w:t>
      </w:r>
      <w:r w:rsidRPr="00364F42">
        <w:t>attached. There</w:t>
      </w:r>
      <w:r w:rsidRPr="00364F42">
        <w:rPr>
          <w:spacing w:val="-6"/>
        </w:rPr>
        <w:t xml:space="preserve"> </w:t>
      </w:r>
      <w:r w:rsidRPr="00364F42">
        <w:t>were</w:t>
      </w:r>
      <w:r w:rsidRPr="00364F42">
        <w:rPr>
          <w:spacing w:val="-6"/>
        </w:rPr>
        <w:t xml:space="preserve"> </w:t>
      </w:r>
      <w:r w:rsidRPr="00364F42">
        <w:t>also</w:t>
      </w:r>
      <w:r w:rsidRPr="00364F42">
        <w:rPr>
          <w:spacing w:val="-6"/>
        </w:rPr>
        <w:t xml:space="preserve"> </w:t>
      </w:r>
      <w:r w:rsidRPr="00364F42">
        <w:t>very</w:t>
      </w:r>
      <w:r w:rsidRPr="00364F42">
        <w:rPr>
          <w:spacing w:val="-6"/>
        </w:rPr>
        <w:t xml:space="preserve"> </w:t>
      </w:r>
      <w:r w:rsidRPr="00364F42">
        <w:t>long</w:t>
      </w:r>
      <w:r w:rsidRPr="00364F42">
        <w:rPr>
          <w:spacing w:val="-6"/>
        </w:rPr>
        <w:t xml:space="preserve"> </w:t>
      </w:r>
      <w:r w:rsidRPr="00364F42">
        <w:t>emails</w:t>
      </w:r>
      <w:r w:rsidRPr="00364F42">
        <w:rPr>
          <w:spacing w:val="-6"/>
        </w:rPr>
        <w:t xml:space="preserve"> </w:t>
      </w:r>
      <w:r w:rsidRPr="00364F42">
        <w:t>that</w:t>
      </w:r>
      <w:r w:rsidRPr="00364F42">
        <w:rPr>
          <w:spacing w:val="-6"/>
        </w:rPr>
        <w:t xml:space="preserve"> </w:t>
      </w:r>
      <w:r w:rsidRPr="00364F42">
        <w:t>were</w:t>
      </w:r>
      <w:r w:rsidRPr="00364F42">
        <w:rPr>
          <w:spacing w:val="-6"/>
        </w:rPr>
        <w:t xml:space="preserve"> </w:t>
      </w:r>
      <w:r w:rsidRPr="00364F42">
        <w:t>copy-and-pasted</w:t>
      </w:r>
      <w:r w:rsidRPr="00364F42">
        <w:rPr>
          <w:spacing w:val="-6"/>
        </w:rPr>
        <w:t xml:space="preserve"> </w:t>
      </w:r>
      <w:r w:rsidRPr="00364F42">
        <w:t>information</w:t>
      </w:r>
      <w:r w:rsidRPr="00364F42">
        <w:rPr>
          <w:spacing w:val="-6"/>
        </w:rPr>
        <w:t xml:space="preserve"> </w:t>
      </w:r>
      <w:r w:rsidRPr="00364F42">
        <w:t>regarding</w:t>
      </w:r>
      <w:r w:rsidRPr="00364F42">
        <w:rPr>
          <w:spacing w:val="-6"/>
        </w:rPr>
        <w:t xml:space="preserve"> </w:t>
      </w:r>
      <w:r w:rsidRPr="00364F42">
        <w:t>the</w:t>
      </w:r>
      <w:r w:rsidRPr="00364F42">
        <w:rPr>
          <w:spacing w:val="-6"/>
        </w:rPr>
        <w:t xml:space="preserve"> </w:t>
      </w:r>
      <w:r w:rsidRPr="00364F42">
        <w:t>responding department’s complaint process and department policy.</w:t>
      </w:r>
    </w:p>
    <w:p w14:paraId="6495F6B4" w14:textId="77777777" w:rsidR="00E8562E" w:rsidRDefault="00E8562E" w:rsidP="00E8562E"/>
    <w:p w14:paraId="78EDF5DB" w14:textId="77777777" w:rsidR="0075157D" w:rsidRDefault="0075157D" w:rsidP="00E8562E">
      <w:pPr>
        <w:rPr>
          <w:b/>
          <w:bCs/>
          <w:sz w:val="28"/>
          <w:szCs w:val="28"/>
        </w:rPr>
      </w:pPr>
    </w:p>
    <w:p w14:paraId="2A2C9CBE" w14:textId="77777777" w:rsidR="00E8562E" w:rsidRDefault="00E8562E" w:rsidP="00E8562E">
      <w:pPr>
        <w:rPr>
          <w:b/>
          <w:bCs/>
        </w:rPr>
      </w:pPr>
    </w:p>
    <w:p w14:paraId="1D7F7BE9" w14:textId="77777777" w:rsidR="00E8562E" w:rsidRDefault="00E8562E" w:rsidP="00E8562E"/>
    <w:p w14:paraId="569D0DFF" w14:textId="77777777" w:rsidR="00E8562E" w:rsidRDefault="00E8562E" w:rsidP="00E8562E"/>
    <w:p w14:paraId="393330A3" w14:textId="3D2FD9BD" w:rsidR="00E8562E" w:rsidRPr="00364F42" w:rsidRDefault="00E8562E" w:rsidP="00E8562E">
      <w:pPr>
        <w:rPr>
          <w:b/>
          <w:bCs/>
          <w:sz w:val="28"/>
          <w:szCs w:val="28"/>
        </w:rPr>
      </w:pPr>
      <w:r w:rsidRPr="00364F42">
        <w:rPr>
          <w:b/>
          <w:bCs/>
          <w:sz w:val="28"/>
          <w:szCs w:val="28"/>
        </w:rPr>
        <w:t>A.</w:t>
      </w:r>
      <w:r w:rsidR="009B1815">
        <w:rPr>
          <w:b/>
          <w:bCs/>
          <w:sz w:val="28"/>
          <w:szCs w:val="28"/>
        </w:rPr>
        <w:t xml:space="preserve">3.2. </w:t>
      </w:r>
      <w:r w:rsidRPr="00364F42">
        <w:rPr>
          <w:b/>
          <w:bCs/>
          <w:sz w:val="28"/>
          <w:szCs w:val="28"/>
        </w:rPr>
        <w:t xml:space="preserve"> SES vs. Race</w:t>
      </w:r>
    </w:p>
    <w:p w14:paraId="2EBD2017" w14:textId="77777777" w:rsidR="00E8562E" w:rsidRDefault="00E8562E" w:rsidP="00E8562E">
      <w:pPr>
        <w:rPr>
          <w:b/>
          <w:bCs/>
        </w:rPr>
      </w:pPr>
    </w:p>
    <w:p w14:paraId="64C98AF9" w14:textId="1B5E7381" w:rsidR="00E8562E" w:rsidRDefault="008E365E" w:rsidP="008E365E">
      <w:pPr>
        <w:spacing w:line="480" w:lineRule="auto"/>
      </w:pPr>
      <w:r>
        <w:t xml:space="preserve">As mentioned, the first names used in this study were drawn from Gaddis (2017a, 2017b). In Gaddis’s data, the average educational attainment of mothers associated with each name serves as a proxy for socioeconomic status (SES). Because race and SES are strongly correlated in the United States, distinctively Black names tend to be associated with lower levels of maternal education than distinctively White names. Fryer and Levitt (2004) show that this pattern largely reflects </w:t>
      </w:r>
      <w:r w:rsidRPr="0050231D">
        <w:rPr>
          <w:rStyle w:val="Strong"/>
          <w:b w:val="0"/>
          <w:bCs w:val="0"/>
          <w:i/>
          <w:iCs/>
        </w:rPr>
        <w:t>within-race variation</w:t>
      </w:r>
      <w:r>
        <w:t xml:space="preserve">. Among African Americans, lower-SES mothers are more likely to </w:t>
      </w:r>
      <w:r>
        <w:lastRenderedPageBreak/>
        <w:t>choose distinctively Black names. To test whether such SES variation drives the results here, I plot maternal education against the response rate for Black and White names (SES data were not available for Hispanic names). If SES, rather than race, determined outcomes, we would expect higher-SES names within each racial group to receive more callbacks. However, Figures A.1 and A.2 show little evidence of this pattern. If anything, SES appears to have a slightly negative association with response rates.</w:t>
      </w:r>
    </w:p>
    <w:p w14:paraId="0BC570FC" w14:textId="77777777" w:rsidR="00E8562E" w:rsidRDefault="00E8562E" w:rsidP="00E8562E"/>
    <w:p w14:paraId="6E672CE5" w14:textId="77777777" w:rsidR="0075157D" w:rsidRDefault="0075157D" w:rsidP="00E8562E">
      <w:pPr>
        <w:rPr>
          <w:b/>
          <w:bCs/>
          <w:sz w:val="28"/>
          <w:szCs w:val="28"/>
        </w:rPr>
      </w:pPr>
    </w:p>
    <w:p w14:paraId="2ED2F8D2" w14:textId="77777777" w:rsidR="0075157D" w:rsidRDefault="0075157D" w:rsidP="00E8562E">
      <w:pPr>
        <w:rPr>
          <w:b/>
          <w:bCs/>
          <w:sz w:val="28"/>
          <w:szCs w:val="28"/>
        </w:rPr>
      </w:pPr>
    </w:p>
    <w:p w14:paraId="1C2F0961" w14:textId="77777777" w:rsidR="000851AB" w:rsidRDefault="000851AB" w:rsidP="000851AB">
      <w:pPr>
        <w:ind w:firstLine="36"/>
      </w:pPr>
    </w:p>
    <w:p w14:paraId="154A7C69" w14:textId="77777777" w:rsidR="00034A18" w:rsidRDefault="00034A18" w:rsidP="000851AB">
      <w:pPr>
        <w:ind w:firstLine="36"/>
      </w:pPr>
    </w:p>
    <w:p w14:paraId="7AE30571" w14:textId="77777777" w:rsidR="00146F41" w:rsidRDefault="00146F41" w:rsidP="00146F41"/>
    <w:p w14:paraId="399F6115" w14:textId="6CC6355C" w:rsidR="00146F41" w:rsidRPr="003753B9" w:rsidRDefault="00146F41" w:rsidP="00146F41">
      <w:pPr>
        <w:rPr>
          <w:b/>
          <w:bCs/>
          <w:sz w:val="28"/>
          <w:szCs w:val="28"/>
        </w:rPr>
      </w:pPr>
      <w:r w:rsidRPr="003753B9">
        <w:rPr>
          <w:b/>
          <w:bCs/>
          <w:sz w:val="28"/>
          <w:szCs w:val="28"/>
        </w:rPr>
        <w:t>A.</w:t>
      </w:r>
      <w:r w:rsidR="009B1815">
        <w:rPr>
          <w:b/>
          <w:bCs/>
          <w:sz w:val="28"/>
          <w:szCs w:val="28"/>
        </w:rPr>
        <w:t xml:space="preserve">3.3. </w:t>
      </w:r>
      <w:r w:rsidRPr="003753B9">
        <w:rPr>
          <w:b/>
          <w:bCs/>
          <w:sz w:val="28"/>
          <w:szCs w:val="28"/>
        </w:rPr>
        <w:t xml:space="preserve"> Additional treatment</w:t>
      </w:r>
      <w:r w:rsidR="00990B3F" w:rsidRPr="003753B9">
        <w:rPr>
          <w:b/>
          <w:bCs/>
          <w:sz w:val="28"/>
          <w:szCs w:val="28"/>
        </w:rPr>
        <w:t>: sign-off and implied age</w:t>
      </w:r>
    </w:p>
    <w:p w14:paraId="55EB3764" w14:textId="77777777" w:rsidR="00990B3F" w:rsidRDefault="00990B3F" w:rsidP="00146F41">
      <w:pPr>
        <w:rPr>
          <w:b/>
          <w:bCs/>
        </w:rPr>
      </w:pPr>
    </w:p>
    <w:p w14:paraId="1599E882" w14:textId="060C1F26" w:rsidR="004624AD" w:rsidRPr="003753B9" w:rsidRDefault="004624AD" w:rsidP="003753B9">
      <w:pPr>
        <w:spacing w:line="480" w:lineRule="auto"/>
        <w:ind w:firstLine="720"/>
      </w:pPr>
      <w:r w:rsidRPr="003753B9">
        <w:t>The primary treatment in this study was the implied race/ethnicity and gender of the email sender. However, two additional treatment arms were included. First, all departments were randomly assigned one of two</w:t>
      </w:r>
      <w:r w:rsidRPr="003753B9">
        <w:rPr>
          <w:spacing w:val="-8"/>
        </w:rPr>
        <w:t xml:space="preserve"> </w:t>
      </w:r>
      <w:proofErr w:type="gramStart"/>
      <w:r w:rsidRPr="003753B9">
        <w:t>sign-offs</w:t>
      </w:r>
      <w:proofErr w:type="gramEnd"/>
      <w:r w:rsidRPr="003753B9">
        <w:rPr>
          <w:spacing w:val="-8"/>
        </w:rPr>
        <w:t xml:space="preserve"> </w:t>
      </w:r>
      <w:r w:rsidRPr="003753B9">
        <w:t>in</w:t>
      </w:r>
      <w:r w:rsidRPr="003753B9">
        <w:rPr>
          <w:spacing w:val="-8"/>
        </w:rPr>
        <w:t xml:space="preserve"> </w:t>
      </w:r>
      <w:r w:rsidRPr="003753B9">
        <w:t>the</w:t>
      </w:r>
      <w:r w:rsidRPr="003753B9">
        <w:rPr>
          <w:spacing w:val="-8"/>
        </w:rPr>
        <w:t xml:space="preserve"> </w:t>
      </w:r>
      <w:r w:rsidRPr="003753B9">
        <w:t>email</w:t>
      </w:r>
      <w:r w:rsidRPr="003753B9">
        <w:rPr>
          <w:spacing w:val="-8"/>
        </w:rPr>
        <w:t xml:space="preserve"> </w:t>
      </w:r>
      <w:r w:rsidRPr="003753B9">
        <w:t>they</w:t>
      </w:r>
      <w:r w:rsidRPr="003753B9">
        <w:rPr>
          <w:spacing w:val="-8"/>
        </w:rPr>
        <w:t xml:space="preserve"> </w:t>
      </w:r>
      <w:r w:rsidRPr="003753B9">
        <w:t>received. The</w:t>
      </w:r>
      <w:r w:rsidRPr="003753B9">
        <w:rPr>
          <w:spacing w:val="-8"/>
        </w:rPr>
        <w:t xml:space="preserve"> </w:t>
      </w:r>
      <w:r w:rsidRPr="003753B9">
        <w:t>sign-off</w:t>
      </w:r>
      <w:r w:rsidRPr="003753B9">
        <w:rPr>
          <w:spacing w:val="-8"/>
        </w:rPr>
        <w:t xml:space="preserve"> </w:t>
      </w:r>
      <w:r w:rsidRPr="003753B9">
        <w:t>varied</w:t>
      </w:r>
      <w:r w:rsidRPr="003753B9">
        <w:rPr>
          <w:spacing w:val="-8"/>
        </w:rPr>
        <w:t xml:space="preserve"> </w:t>
      </w:r>
      <w:r w:rsidRPr="003753B9">
        <w:t>between</w:t>
      </w:r>
      <w:r w:rsidRPr="003753B9">
        <w:rPr>
          <w:spacing w:val="-8"/>
        </w:rPr>
        <w:t xml:space="preserve"> </w:t>
      </w:r>
      <w:r w:rsidRPr="003753B9">
        <w:t>“Thank</w:t>
      </w:r>
      <w:r w:rsidRPr="003753B9">
        <w:rPr>
          <w:spacing w:val="-8"/>
        </w:rPr>
        <w:t xml:space="preserve"> </w:t>
      </w:r>
      <w:r w:rsidRPr="003753B9">
        <w:t>you!” and</w:t>
      </w:r>
      <w:r w:rsidRPr="003753B9">
        <w:rPr>
          <w:spacing w:val="-8"/>
        </w:rPr>
        <w:t xml:space="preserve"> </w:t>
      </w:r>
      <w:r w:rsidRPr="003753B9">
        <w:t>“Sincerely,”. The two sign-offs were created to establish a warmer and more cooperative tone (“Thank you!”) and a colder and</w:t>
      </w:r>
      <w:r w:rsidRPr="003753B9">
        <w:rPr>
          <w:spacing w:val="-3"/>
        </w:rPr>
        <w:t xml:space="preserve"> </w:t>
      </w:r>
      <w:r w:rsidRPr="003753B9">
        <w:t>more</w:t>
      </w:r>
      <w:r w:rsidRPr="003753B9">
        <w:rPr>
          <w:spacing w:val="-3"/>
        </w:rPr>
        <w:t xml:space="preserve"> </w:t>
      </w:r>
      <w:r w:rsidRPr="003753B9">
        <w:t>demanding</w:t>
      </w:r>
      <w:r w:rsidRPr="003753B9">
        <w:rPr>
          <w:spacing w:val="-3"/>
        </w:rPr>
        <w:t xml:space="preserve"> </w:t>
      </w:r>
      <w:r w:rsidRPr="003753B9">
        <w:t>tone</w:t>
      </w:r>
      <w:r w:rsidRPr="003753B9">
        <w:rPr>
          <w:spacing w:val="-3"/>
        </w:rPr>
        <w:t xml:space="preserve"> </w:t>
      </w:r>
      <w:r w:rsidRPr="003753B9">
        <w:t>(“Sincerely”). As</w:t>
      </w:r>
      <w:r w:rsidRPr="003753B9">
        <w:rPr>
          <w:spacing w:val="-3"/>
        </w:rPr>
        <w:t xml:space="preserve"> </w:t>
      </w:r>
      <w:r w:rsidRPr="003753B9">
        <w:t>evidenced</w:t>
      </w:r>
      <w:r w:rsidRPr="003753B9">
        <w:rPr>
          <w:spacing w:val="-3"/>
        </w:rPr>
        <w:t xml:space="preserve"> </w:t>
      </w:r>
      <w:r w:rsidRPr="003753B9">
        <w:t>in</w:t>
      </w:r>
      <w:r w:rsidRPr="003753B9">
        <w:rPr>
          <w:spacing w:val="-3"/>
        </w:rPr>
        <w:t xml:space="preserve"> </w:t>
      </w:r>
      <w:r w:rsidRPr="003753B9">
        <w:t>Table</w:t>
      </w:r>
      <w:r w:rsidRPr="003753B9">
        <w:rPr>
          <w:spacing w:val="-3"/>
        </w:rPr>
        <w:t xml:space="preserve"> </w:t>
      </w:r>
      <w:hyperlink w:anchor="_bookmark148" w:history="1">
        <w:r w:rsidRPr="003753B9">
          <w:t>A.</w:t>
        </w:r>
        <w:r w:rsidR="008546F8">
          <w:t>8</w:t>
        </w:r>
        <w:r w:rsidRPr="003753B9">
          <w:t>,</w:t>
        </w:r>
      </w:hyperlink>
      <w:r w:rsidRPr="003753B9">
        <w:rPr>
          <w:spacing w:val="-3"/>
        </w:rPr>
        <w:t xml:space="preserve"> </w:t>
      </w:r>
      <w:r w:rsidRPr="003753B9">
        <w:t>neither</w:t>
      </w:r>
      <w:r w:rsidRPr="003753B9">
        <w:rPr>
          <w:spacing w:val="-3"/>
        </w:rPr>
        <w:t xml:space="preserve"> </w:t>
      </w:r>
      <w:r w:rsidRPr="003753B9">
        <w:t>the</w:t>
      </w:r>
      <w:r w:rsidRPr="003753B9">
        <w:rPr>
          <w:spacing w:val="-3"/>
        </w:rPr>
        <w:t xml:space="preserve"> </w:t>
      </w:r>
      <w:r w:rsidRPr="003753B9">
        <w:t>fixed</w:t>
      </w:r>
      <w:r w:rsidRPr="003753B9">
        <w:rPr>
          <w:spacing w:val="-3"/>
        </w:rPr>
        <w:t xml:space="preserve"> </w:t>
      </w:r>
      <w:r w:rsidRPr="003753B9">
        <w:t>effect</w:t>
      </w:r>
      <w:r w:rsidRPr="003753B9">
        <w:rPr>
          <w:spacing w:val="-3"/>
        </w:rPr>
        <w:t xml:space="preserve"> </w:t>
      </w:r>
      <w:r w:rsidRPr="003753B9">
        <w:t>of</w:t>
      </w:r>
      <w:r w:rsidRPr="003753B9">
        <w:rPr>
          <w:spacing w:val="-3"/>
        </w:rPr>
        <w:t xml:space="preserve"> </w:t>
      </w:r>
      <w:r w:rsidRPr="003753B9">
        <w:t>the</w:t>
      </w:r>
      <w:r w:rsidRPr="003753B9">
        <w:rPr>
          <w:spacing w:val="-3"/>
        </w:rPr>
        <w:t xml:space="preserve"> </w:t>
      </w:r>
      <w:r w:rsidRPr="003753B9">
        <w:t>sign-off</w:t>
      </w:r>
      <w:r w:rsidRPr="003753B9">
        <w:rPr>
          <w:spacing w:val="-2"/>
        </w:rPr>
        <w:t xml:space="preserve"> </w:t>
      </w:r>
      <w:r w:rsidRPr="003753B9">
        <w:t>or</w:t>
      </w:r>
      <w:r w:rsidRPr="003753B9">
        <w:rPr>
          <w:spacing w:val="-2"/>
        </w:rPr>
        <w:t xml:space="preserve"> </w:t>
      </w:r>
      <w:r w:rsidRPr="003753B9">
        <w:t>the</w:t>
      </w:r>
      <w:r w:rsidRPr="003753B9">
        <w:rPr>
          <w:spacing w:val="-2"/>
        </w:rPr>
        <w:t xml:space="preserve"> </w:t>
      </w:r>
      <w:r w:rsidRPr="003753B9">
        <w:t>interaction</w:t>
      </w:r>
      <w:r w:rsidRPr="003753B9">
        <w:rPr>
          <w:spacing w:val="-2"/>
        </w:rPr>
        <w:t xml:space="preserve"> </w:t>
      </w:r>
      <w:r w:rsidRPr="003753B9">
        <w:t>terms</w:t>
      </w:r>
      <w:r w:rsidRPr="003753B9">
        <w:rPr>
          <w:spacing w:val="-2"/>
        </w:rPr>
        <w:t xml:space="preserve"> </w:t>
      </w:r>
      <w:r w:rsidRPr="003753B9">
        <w:t>had</w:t>
      </w:r>
      <w:r w:rsidRPr="003753B9">
        <w:rPr>
          <w:spacing w:val="-2"/>
        </w:rPr>
        <w:t xml:space="preserve"> </w:t>
      </w:r>
      <w:r w:rsidRPr="003753B9">
        <w:t>any</w:t>
      </w:r>
      <w:r w:rsidRPr="003753B9">
        <w:rPr>
          <w:spacing w:val="-2"/>
        </w:rPr>
        <w:t xml:space="preserve"> </w:t>
      </w:r>
      <w:r w:rsidRPr="003753B9">
        <w:t>impact</w:t>
      </w:r>
      <w:r w:rsidRPr="003753B9">
        <w:rPr>
          <w:spacing w:val="-2"/>
        </w:rPr>
        <w:t xml:space="preserve"> </w:t>
      </w:r>
      <w:r w:rsidRPr="003753B9">
        <w:t>on</w:t>
      </w:r>
      <w:r w:rsidRPr="003753B9">
        <w:rPr>
          <w:spacing w:val="-2"/>
        </w:rPr>
        <w:t xml:space="preserve"> </w:t>
      </w:r>
      <w:r w:rsidRPr="003753B9">
        <w:t>a</w:t>
      </w:r>
      <w:r w:rsidRPr="003753B9">
        <w:rPr>
          <w:spacing w:val="-2"/>
        </w:rPr>
        <w:t xml:space="preserve"> </w:t>
      </w:r>
      <w:r w:rsidRPr="003753B9">
        <w:t>department’s</w:t>
      </w:r>
      <w:r w:rsidRPr="003753B9">
        <w:rPr>
          <w:spacing w:val="-2"/>
        </w:rPr>
        <w:t xml:space="preserve"> </w:t>
      </w:r>
      <w:r w:rsidRPr="003753B9">
        <w:t>likelihood</w:t>
      </w:r>
      <w:r w:rsidRPr="003753B9">
        <w:rPr>
          <w:spacing w:val="-2"/>
        </w:rPr>
        <w:t xml:space="preserve"> </w:t>
      </w:r>
      <w:r w:rsidRPr="003753B9">
        <w:t>of</w:t>
      </w:r>
      <w:r w:rsidRPr="003753B9">
        <w:rPr>
          <w:spacing w:val="-2"/>
        </w:rPr>
        <w:t xml:space="preserve"> </w:t>
      </w:r>
      <w:r w:rsidRPr="003753B9">
        <w:t>responding. There</w:t>
      </w:r>
      <w:r w:rsidRPr="003753B9">
        <w:rPr>
          <w:spacing w:val="-2"/>
        </w:rPr>
        <w:t xml:space="preserve"> </w:t>
      </w:r>
      <w:r w:rsidRPr="003753B9">
        <w:t>are</w:t>
      </w:r>
      <w:r w:rsidRPr="003753B9">
        <w:rPr>
          <w:spacing w:val="-2"/>
        </w:rPr>
        <w:t xml:space="preserve"> </w:t>
      </w:r>
      <w:r w:rsidRPr="003753B9">
        <w:t>several explanations for the null effect. It could be that departments did not find the sign-off salient, or at least on the margin. Along those lines, it may be that with the gravity of the email’s contents, the sign-off was eclipsed.</w:t>
      </w:r>
      <w:r w:rsidRPr="003753B9">
        <w:rPr>
          <w:spacing w:val="19"/>
        </w:rPr>
        <w:t xml:space="preserve"> </w:t>
      </w:r>
      <w:r w:rsidRPr="003753B9">
        <w:t>The sign-off may be more of a factor when the correspondence is more innocuous.</w:t>
      </w:r>
      <w:r w:rsidRPr="003753B9">
        <w:rPr>
          <w:spacing w:val="19"/>
        </w:rPr>
        <w:t xml:space="preserve"> </w:t>
      </w:r>
      <w:r w:rsidRPr="003753B9">
        <w:t>It could be that the warm versus cold tone is only evident when received together (and any department only received one</w:t>
      </w:r>
      <w:r w:rsidRPr="003753B9">
        <w:rPr>
          <w:spacing w:val="-5"/>
        </w:rPr>
        <w:t xml:space="preserve"> </w:t>
      </w:r>
      <w:r w:rsidRPr="003753B9">
        <w:t>email). Another</w:t>
      </w:r>
      <w:r w:rsidRPr="003753B9">
        <w:rPr>
          <w:spacing w:val="-5"/>
        </w:rPr>
        <w:t xml:space="preserve"> </w:t>
      </w:r>
      <w:r w:rsidRPr="003753B9">
        <w:t>possibility</w:t>
      </w:r>
      <w:r w:rsidRPr="003753B9">
        <w:rPr>
          <w:spacing w:val="-5"/>
        </w:rPr>
        <w:t xml:space="preserve"> </w:t>
      </w:r>
      <w:r w:rsidRPr="003753B9">
        <w:t>is</w:t>
      </w:r>
      <w:r w:rsidRPr="003753B9">
        <w:rPr>
          <w:spacing w:val="-5"/>
        </w:rPr>
        <w:t xml:space="preserve"> </w:t>
      </w:r>
      <w:r w:rsidRPr="003753B9">
        <w:t>that</w:t>
      </w:r>
      <w:r w:rsidRPr="003753B9">
        <w:rPr>
          <w:spacing w:val="-5"/>
        </w:rPr>
        <w:t xml:space="preserve"> </w:t>
      </w:r>
      <w:r w:rsidRPr="003753B9">
        <w:t>departments</w:t>
      </w:r>
      <w:r w:rsidRPr="003753B9">
        <w:rPr>
          <w:spacing w:val="-5"/>
        </w:rPr>
        <w:t xml:space="preserve"> </w:t>
      </w:r>
      <w:r w:rsidRPr="003753B9">
        <w:t>did</w:t>
      </w:r>
      <w:r w:rsidRPr="003753B9">
        <w:rPr>
          <w:spacing w:val="-5"/>
        </w:rPr>
        <w:t xml:space="preserve"> </w:t>
      </w:r>
      <w:r w:rsidRPr="003753B9">
        <w:t>not,</w:t>
      </w:r>
      <w:r w:rsidRPr="003753B9">
        <w:rPr>
          <w:spacing w:val="-5"/>
        </w:rPr>
        <w:t xml:space="preserve"> </w:t>
      </w:r>
      <w:r w:rsidRPr="003753B9">
        <w:t>on</w:t>
      </w:r>
      <w:r w:rsidRPr="003753B9">
        <w:rPr>
          <w:spacing w:val="-5"/>
        </w:rPr>
        <w:t xml:space="preserve"> </w:t>
      </w:r>
      <w:r w:rsidRPr="003753B9">
        <w:t>average,</w:t>
      </w:r>
      <w:r w:rsidRPr="003753B9">
        <w:rPr>
          <w:spacing w:val="-5"/>
        </w:rPr>
        <w:t xml:space="preserve"> </w:t>
      </w:r>
      <w:r w:rsidRPr="003753B9">
        <w:t>read</w:t>
      </w:r>
      <w:r w:rsidRPr="003753B9">
        <w:rPr>
          <w:spacing w:val="-5"/>
        </w:rPr>
        <w:t xml:space="preserve"> </w:t>
      </w:r>
      <w:r w:rsidRPr="003753B9">
        <w:t>the</w:t>
      </w:r>
      <w:r w:rsidRPr="003753B9">
        <w:rPr>
          <w:spacing w:val="-5"/>
        </w:rPr>
        <w:t xml:space="preserve"> </w:t>
      </w:r>
      <w:r w:rsidRPr="003753B9">
        <w:t>entirety</w:t>
      </w:r>
      <w:r w:rsidRPr="003753B9">
        <w:rPr>
          <w:spacing w:val="-5"/>
        </w:rPr>
        <w:t xml:space="preserve"> </w:t>
      </w:r>
      <w:r w:rsidRPr="003753B9">
        <w:t>of</w:t>
      </w:r>
      <w:r w:rsidRPr="003753B9">
        <w:rPr>
          <w:spacing w:val="-5"/>
        </w:rPr>
        <w:t xml:space="preserve"> </w:t>
      </w:r>
      <w:r w:rsidRPr="003753B9">
        <w:t>the</w:t>
      </w:r>
      <w:r w:rsidRPr="003753B9">
        <w:rPr>
          <w:spacing w:val="-5"/>
        </w:rPr>
        <w:t xml:space="preserve"> </w:t>
      </w:r>
      <w:r w:rsidRPr="003753B9">
        <w:t>email. Once the</w:t>
      </w:r>
      <w:r w:rsidRPr="003753B9">
        <w:rPr>
          <w:spacing w:val="-2"/>
        </w:rPr>
        <w:t xml:space="preserve"> </w:t>
      </w:r>
      <w:r w:rsidRPr="003753B9">
        <w:t>gist</w:t>
      </w:r>
      <w:r w:rsidRPr="003753B9">
        <w:rPr>
          <w:spacing w:val="-2"/>
        </w:rPr>
        <w:t xml:space="preserve"> </w:t>
      </w:r>
      <w:r w:rsidRPr="003753B9">
        <w:t>of</w:t>
      </w:r>
      <w:r w:rsidRPr="003753B9">
        <w:rPr>
          <w:spacing w:val="-2"/>
        </w:rPr>
        <w:t xml:space="preserve"> </w:t>
      </w:r>
      <w:r w:rsidRPr="003753B9">
        <w:t>the</w:t>
      </w:r>
      <w:r w:rsidRPr="003753B9">
        <w:rPr>
          <w:spacing w:val="-2"/>
        </w:rPr>
        <w:t xml:space="preserve"> </w:t>
      </w:r>
      <w:r w:rsidRPr="003753B9">
        <w:t>email</w:t>
      </w:r>
      <w:r w:rsidRPr="003753B9">
        <w:rPr>
          <w:spacing w:val="-2"/>
        </w:rPr>
        <w:t xml:space="preserve"> </w:t>
      </w:r>
      <w:r w:rsidRPr="003753B9">
        <w:t>was</w:t>
      </w:r>
      <w:r w:rsidRPr="003753B9">
        <w:rPr>
          <w:spacing w:val="-2"/>
        </w:rPr>
        <w:t xml:space="preserve"> </w:t>
      </w:r>
      <w:r w:rsidRPr="003753B9">
        <w:t>understood,</w:t>
      </w:r>
      <w:r w:rsidRPr="003753B9">
        <w:rPr>
          <w:spacing w:val="-2"/>
        </w:rPr>
        <w:t xml:space="preserve"> </w:t>
      </w:r>
      <w:r w:rsidRPr="003753B9">
        <w:t>they</w:t>
      </w:r>
      <w:r w:rsidRPr="003753B9">
        <w:rPr>
          <w:spacing w:val="-2"/>
        </w:rPr>
        <w:t xml:space="preserve"> </w:t>
      </w:r>
      <w:r w:rsidRPr="003753B9">
        <w:t>made</w:t>
      </w:r>
      <w:r w:rsidRPr="003753B9">
        <w:rPr>
          <w:spacing w:val="-2"/>
        </w:rPr>
        <w:t xml:space="preserve"> </w:t>
      </w:r>
      <w:r w:rsidRPr="003753B9">
        <w:t>their</w:t>
      </w:r>
      <w:r w:rsidRPr="003753B9">
        <w:rPr>
          <w:spacing w:val="-2"/>
        </w:rPr>
        <w:t xml:space="preserve"> </w:t>
      </w:r>
      <w:r w:rsidRPr="003753B9">
        <w:t>decision</w:t>
      </w:r>
      <w:r w:rsidRPr="003753B9">
        <w:rPr>
          <w:spacing w:val="-2"/>
        </w:rPr>
        <w:t xml:space="preserve"> </w:t>
      </w:r>
      <w:r w:rsidRPr="003753B9">
        <w:lastRenderedPageBreak/>
        <w:t>to</w:t>
      </w:r>
      <w:r w:rsidRPr="003753B9">
        <w:rPr>
          <w:spacing w:val="-2"/>
        </w:rPr>
        <w:t xml:space="preserve"> </w:t>
      </w:r>
      <w:r w:rsidRPr="003753B9">
        <w:t>respond</w:t>
      </w:r>
      <w:r w:rsidRPr="003753B9">
        <w:rPr>
          <w:spacing w:val="-2"/>
        </w:rPr>
        <w:t xml:space="preserve"> </w:t>
      </w:r>
      <w:r w:rsidRPr="003753B9">
        <w:t>(or</w:t>
      </w:r>
      <w:r w:rsidRPr="003753B9">
        <w:rPr>
          <w:spacing w:val="-2"/>
        </w:rPr>
        <w:t xml:space="preserve"> </w:t>
      </w:r>
      <w:r w:rsidRPr="003753B9">
        <w:t>not). In</w:t>
      </w:r>
      <w:r w:rsidRPr="003753B9">
        <w:rPr>
          <w:spacing w:val="-2"/>
        </w:rPr>
        <w:t xml:space="preserve"> </w:t>
      </w:r>
      <w:r w:rsidRPr="003753B9">
        <w:t>any</w:t>
      </w:r>
      <w:r w:rsidRPr="003753B9">
        <w:rPr>
          <w:spacing w:val="-2"/>
        </w:rPr>
        <w:t xml:space="preserve"> </w:t>
      </w:r>
      <w:r w:rsidRPr="003753B9">
        <w:t>case,</w:t>
      </w:r>
      <w:r w:rsidRPr="003753B9">
        <w:rPr>
          <w:spacing w:val="-2"/>
        </w:rPr>
        <w:t xml:space="preserve"> </w:t>
      </w:r>
      <w:r w:rsidRPr="003753B9">
        <w:t>the</w:t>
      </w:r>
      <w:r w:rsidRPr="003753B9">
        <w:rPr>
          <w:spacing w:val="-2"/>
        </w:rPr>
        <w:t xml:space="preserve"> </w:t>
      </w:r>
      <w:r w:rsidRPr="003753B9">
        <w:t>sign-off of the email was inconsequential to the outcome.</w:t>
      </w:r>
    </w:p>
    <w:p w14:paraId="796AAD53" w14:textId="37493378" w:rsidR="007C5098" w:rsidRPr="003753B9" w:rsidRDefault="007C5098" w:rsidP="003753B9">
      <w:pPr>
        <w:spacing w:line="480" w:lineRule="auto"/>
        <w:ind w:firstLine="720"/>
      </w:pPr>
      <w:r w:rsidRPr="003753B9">
        <w:t xml:space="preserve">As mentioned in part </w:t>
      </w:r>
      <w:hyperlink w:anchor="_bookmark108" w:history="1">
        <w:r w:rsidR="00523A28" w:rsidRPr="003753B9">
          <w:t>A.</w:t>
        </w:r>
        <w:r w:rsidR="00523A28">
          <w:t>1.4.</w:t>
        </w:r>
      </w:hyperlink>
      <w:r w:rsidR="00523A28" w:rsidRPr="003753B9">
        <w:t xml:space="preserve"> </w:t>
      </w:r>
      <w:r w:rsidRPr="003753B9">
        <w:t>of the supplementary materials, the email accounts I created for the experiment imply</w:t>
      </w:r>
      <w:r w:rsidRPr="003753B9">
        <w:rPr>
          <w:spacing w:val="-5"/>
        </w:rPr>
        <w:t xml:space="preserve"> </w:t>
      </w:r>
      <w:r w:rsidRPr="003753B9">
        <w:t>specific</w:t>
      </w:r>
      <w:r w:rsidRPr="003753B9">
        <w:rPr>
          <w:spacing w:val="-5"/>
        </w:rPr>
        <w:t xml:space="preserve"> </w:t>
      </w:r>
      <w:r w:rsidRPr="003753B9">
        <w:t>birth</w:t>
      </w:r>
      <w:r w:rsidRPr="003753B9">
        <w:rPr>
          <w:spacing w:val="-5"/>
        </w:rPr>
        <w:t xml:space="preserve"> </w:t>
      </w:r>
      <w:r w:rsidRPr="003753B9">
        <w:t>years. Fifteen</w:t>
      </w:r>
      <w:r w:rsidRPr="003753B9">
        <w:rPr>
          <w:spacing w:val="-5"/>
        </w:rPr>
        <w:t xml:space="preserve"> </w:t>
      </w:r>
      <w:r w:rsidRPr="003753B9">
        <w:t>of</w:t>
      </w:r>
      <w:r w:rsidRPr="003753B9">
        <w:rPr>
          <w:spacing w:val="-5"/>
        </w:rPr>
        <w:t xml:space="preserve"> </w:t>
      </w:r>
      <w:r w:rsidRPr="003753B9">
        <w:t>the</w:t>
      </w:r>
      <w:r w:rsidRPr="003753B9">
        <w:rPr>
          <w:spacing w:val="-5"/>
        </w:rPr>
        <w:t xml:space="preserve"> </w:t>
      </w:r>
      <w:r w:rsidRPr="003753B9">
        <w:t>eighteen</w:t>
      </w:r>
      <w:r w:rsidRPr="003753B9">
        <w:rPr>
          <w:spacing w:val="-5"/>
        </w:rPr>
        <w:t xml:space="preserve"> </w:t>
      </w:r>
      <w:r w:rsidRPr="003753B9">
        <w:t>email</w:t>
      </w:r>
      <w:r w:rsidRPr="003753B9">
        <w:rPr>
          <w:spacing w:val="-5"/>
        </w:rPr>
        <w:t xml:space="preserve"> </w:t>
      </w:r>
      <w:r w:rsidRPr="003753B9">
        <w:t>accounts</w:t>
      </w:r>
      <w:r w:rsidRPr="003753B9">
        <w:rPr>
          <w:spacing w:val="-5"/>
        </w:rPr>
        <w:t xml:space="preserve"> </w:t>
      </w:r>
      <w:r w:rsidRPr="003753B9">
        <w:t>I</w:t>
      </w:r>
      <w:r w:rsidRPr="003753B9">
        <w:rPr>
          <w:spacing w:val="-5"/>
        </w:rPr>
        <w:t xml:space="preserve"> </w:t>
      </w:r>
      <w:r w:rsidRPr="003753B9">
        <w:t>used</w:t>
      </w:r>
      <w:r w:rsidRPr="003753B9">
        <w:rPr>
          <w:spacing w:val="-5"/>
        </w:rPr>
        <w:t xml:space="preserve"> </w:t>
      </w:r>
      <w:r w:rsidRPr="003753B9">
        <w:t>in</w:t>
      </w:r>
      <w:r w:rsidRPr="003753B9">
        <w:rPr>
          <w:spacing w:val="-5"/>
        </w:rPr>
        <w:t xml:space="preserve"> </w:t>
      </w:r>
      <w:r w:rsidRPr="003753B9">
        <w:t>the</w:t>
      </w:r>
      <w:r w:rsidRPr="003753B9">
        <w:rPr>
          <w:spacing w:val="-5"/>
        </w:rPr>
        <w:t xml:space="preserve"> </w:t>
      </w:r>
      <w:r w:rsidRPr="003753B9">
        <w:t>experiment</w:t>
      </w:r>
      <w:r w:rsidRPr="003753B9">
        <w:rPr>
          <w:spacing w:val="-5"/>
        </w:rPr>
        <w:t xml:space="preserve"> </w:t>
      </w:r>
      <w:r w:rsidRPr="003753B9">
        <w:t>appended</w:t>
      </w:r>
      <w:r w:rsidRPr="003753B9">
        <w:rPr>
          <w:spacing w:val="-5"/>
        </w:rPr>
        <w:t xml:space="preserve"> </w:t>
      </w:r>
      <w:r w:rsidRPr="003753B9">
        <w:t>a</w:t>
      </w:r>
      <w:r w:rsidRPr="003753B9">
        <w:rPr>
          <w:spacing w:val="-5"/>
        </w:rPr>
        <w:t xml:space="preserve"> </w:t>
      </w:r>
      <w:r w:rsidRPr="003753B9">
        <w:t>four-digit number beginning with “19” after the last name. For example, “jacksonnn.1990” was the username for</w:t>
      </w:r>
      <w:r w:rsidRPr="003753B9">
        <w:rPr>
          <w:spacing w:val="-7"/>
        </w:rPr>
        <w:t xml:space="preserve"> </w:t>
      </w:r>
      <w:r w:rsidRPr="003753B9">
        <w:t>identities</w:t>
      </w:r>
      <w:r w:rsidRPr="003753B9">
        <w:rPr>
          <w:spacing w:val="-7"/>
        </w:rPr>
        <w:t xml:space="preserve"> </w:t>
      </w:r>
      <w:r w:rsidRPr="003753B9">
        <w:t>with</w:t>
      </w:r>
      <w:r w:rsidRPr="003753B9">
        <w:rPr>
          <w:spacing w:val="-7"/>
        </w:rPr>
        <w:t xml:space="preserve"> </w:t>
      </w:r>
      <w:r w:rsidRPr="003753B9">
        <w:t>the</w:t>
      </w:r>
      <w:r w:rsidRPr="003753B9">
        <w:rPr>
          <w:spacing w:val="-7"/>
        </w:rPr>
        <w:t xml:space="preserve"> </w:t>
      </w:r>
      <w:r w:rsidRPr="003753B9">
        <w:t>last</w:t>
      </w:r>
      <w:r w:rsidRPr="003753B9">
        <w:rPr>
          <w:spacing w:val="-7"/>
        </w:rPr>
        <w:t xml:space="preserve"> </w:t>
      </w:r>
      <w:r w:rsidRPr="003753B9">
        <w:t>name</w:t>
      </w:r>
      <w:r w:rsidRPr="003753B9">
        <w:rPr>
          <w:spacing w:val="-7"/>
        </w:rPr>
        <w:t xml:space="preserve"> </w:t>
      </w:r>
      <w:r w:rsidRPr="003753B9">
        <w:t>“Jackson.” Including</w:t>
      </w:r>
      <w:r w:rsidRPr="003753B9">
        <w:rPr>
          <w:spacing w:val="-7"/>
        </w:rPr>
        <w:t xml:space="preserve"> </w:t>
      </w:r>
      <w:r w:rsidRPr="003753B9">
        <w:t>the</w:t>
      </w:r>
      <w:r w:rsidRPr="003753B9">
        <w:rPr>
          <w:spacing w:val="-7"/>
        </w:rPr>
        <w:t xml:space="preserve"> </w:t>
      </w:r>
      <w:r w:rsidRPr="003753B9">
        <w:t>implied</w:t>
      </w:r>
      <w:r w:rsidRPr="003753B9">
        <w:rPr>
          <w:spacing w:val="-7"/>
        </w:rPr>
        <w:t xml:space="preserve"> </w:t>
      </w:r>
      <w:r w:rsidRPr="003753B9">
        <w:t>birth</w:t>
      </w:r>
      <w:r w:rsidRPr="003753B9">
        <w:rPr>
          <w:spacing w:val="-7"/>
        </w:rPr>
        <w:t xml:space="preserve"> </w:t>
      </w:r>
      <w:r w:rsidRPr="003753B9">
        <w:t>year</w:t>
      </w:r>
      <w:r w:rsidRPr="003753B9">
        <w:rPr>
          <w:spacing w:val="-7"/>
        </w:rPr>
        <w:t xml:space="preserve"> </w:t>
      </w:r>
      <w:r w:rsidRPr="003753B9">
        <w:t>was</w:t>
      </w:r>
      <w:r w:rsidRPr="003753B9">
        <w:rPr>
          <w:spacing w:val="-7"/>
        </w:rPr>
        <w:t xml:space="preserve"> </w:t>
      </w:r>
      <w:r w:rsidRPr="003753B9">
        <w:t>initially</w:t>
      </w:r>
      <w:r w:rsidRPr="003753B9">
        <w:rPr>
          <w:spacing w:val="-7"/>
        </w:rPr>
        <w:t xml:space="preserve"> </w:t>
      </w:r>
      <w:r w:rsidRPr="003753B9">
        <w:t>motivated</w:t>
      </w:r>
      <w:r w:rsidRPr="003753B9">
        <w:rPr>
          <w:spacing w:val="-7"/>
        </w:rPr>
        <w:t xml:space="preserve"> </w:t>
      </w:r>
      <w:r w:rsidRPr="003753B9">
        <w:t>by</w:t>
      </w:r>
      <w:r w:rsidRPr="003753B9">
        <w:rPr>
          <w:spacing w:val="-7"/>
        </w:rPr>
        <w:t xml:space="preserve"> </w:t>
      </w:r>
      <w:r w:rsidRPr="003753B9">
        <w:t>finding</w:t>
      </w:r>
      <w:r w:rsidRPr="003753B9">
        <w:rPr>
          <w:spacing w:val="-3"/>
        </w:rPr>
        <w:t xml:space="preserve"> </w:t>
      </w:r>
      <w:r w:rsidRPr="003753B9">
        <w:t>a</w:t>
      </w:r>
      <w:r w:rsidRPr="003753B9">
        <w:rPr>
          <w:spacing w:val="-3"/>
        </w:rPr>
        <w:t xml:space="preserve"> </w:t>
      </w:r>
      <w:r w:rsidRPr="003753B9">
        <w:t>realistic</w:t>
      </w:r>
      <w:r w:rsidRPr="003753B9">
        <w:rPr>
          <w:spacing w:val="-3"/>
        </w:rPr>
        <w:t xml:space="preserve"> </w:t>
      </w:r>
      <w:r w:rsidRPr="003753B9">
        <w:t>and</w:t>
      </w:r>
      <w:r w:rsidRPr="003753B9">
        <w:rPr>
          <w:spacing w:val="-3"/>
        </w:rPr>
        <w:t xml:space="preserve"> </w:t>
      </w:r>
      <w:r w:rsidRPr="003753B9">
        <w:t>available</w:t>
      </w:r>
      <w:r w:rsidRPr="003753B9">
        <w:rPr>
          <w:spacing w:val="-3"/>
        </w:rPr>
        <w:t xml:space="preserve"> </w:t>
      </w:r>
      <w:r w:rsidRPr="003753B9">
        <w:t>username. However,</w:t>
      </w:r>
      <w:r w:rsidRPr="003753B9">
        <w:rPr>
          <w:spacing w:val="-3"/>
        </w:rPr>
        <w:t xml:space="preserve"> </w:t>
      </w:r>
      <w:r w:rsidRPr="003753B9">
        <w:t>conveniently,</w:t>
      </w:r>
      <w:r w:rsidRPr="003753B9">
        <w:rPr>
          <w:spacing w:val="-3"/>
        </w:rPr>
        <w:t xml:space="preserve"> </w:t>
      </w:r>
      <w:r w:rsidRPr="003753B9">
        <w:t>this</w:t>
      </w:r>
      <w:r w:rsidRPr="003753B9">
        <w:rPr>
          <w:spacing w:val="-3"/>
        </w:rPr>
        <w:t xml:space="preserve"> </w:t>
      </w:r>
      <w:r w:rsidRPr="003753B9">
        <w:t>decision</w:t>
      </w:r>
      <w:r w:rsidRPr="003753B9">
        <w:rPr>
          <w:spacing w:val="-3"/>
        </w:rPr>
        <w:t xml:space="preserve"> </w:t>
      </w:r>
      <w:r w:rsidRPr="003753B9">
        <w:t>also</w:t>
      </w:r>
      <w:r w:rsidRPr="003753B9">
        <w:rPr>
          <w:spacing w:val="-3"/>
        </w:rPr>
        <w:t xml:space="preserve"> </w:t>
      </w:r>
      <w:r w:rsidRPr="003753B9">
        <w:t>allows</w:t>
      </w:r>
      <w:r w:rsidRPr="003753B9">
        <w:rPr>
          <w:spacing w:val="-3"/>
        </w:rPr>
        <w:t xml:space="preserve"> </w:t>
      </w:r>
      <w:r w:rsidRPr="003753B9">
        <w:t>me</w:t>
      </w:r>
      <w:r w:rsidRPr="003753B9">
        <w:rPr>
          <w:spacing w:val="-3"/>
        </w:rPr>
        <w:t xml:space="preserve"> </w:t>
      </w:r>
      <w:r w:rsidRPr="003753B9">
        <w:t>to</w:t>
      </w:r>
      <w:r w:rsidRPr="003753B9">
        <w:rPr>
          <w:spacing w:val="-3"/>
        </w:rPr>
        <w:t xml:space="preserve"> </w:t>
      </w:r>
      <w:r w:rsidRPr="003753B9">
        <w:t>test</w:t>
      </w:r>
      <w:r w:rsidRPr="003753B9">
        <w:rPr>
          <w:spacing w:val="-3"/>
        </w:rPr>
        <w:t xml:space="preserve"> </w:t>
      </w:r>
      <w:r w:rsidRPr="003753B9">
        <w:t>whether departments respond differently depending on the “age” of the email sender.</w:t>
      </w:r>
    </w:p>
    <w:p w14:paraId="41AC4FF8" w14:textId="437C5605" w:rsidR="00126998" w:rsidRPr="003753B9" w:rsidRDefault="00126998" w:rsidP="003753B9">
      <w:pPr>
        <w:spacing w:line="480" w:lineRule="auto"/>
        <w:ind w:firstLine="720"/>
      </w:pPr>
      <w:r w:rsidRPr="003753B9">
        <w:t>To</w:t>
      </w:r>
      <w:r w:rsidRPr="003753B9">
        <w:rPr>
          <w:spacing w:val="-5"/>
        </w:rPr>
        <w:t xml:space="preserve"> </w:t>
      </w:r>
      <w:r w:rsidRPr="003753B9">
        <w:t>create</w:t>
      </w:r>
      <w:r w:rsidRPr="003753B9">
        <w:rPr>
          <w:spacing w:val="-5"/>
        </w:rPr>
        <w:t xml:space="preserve"> </w:t>
      </w:r>
      <w:r w:rsidRPr="003753B9">
        <w:t>the</w:t>
      </w:r>
      <w:r w:rsidRPr="003753B9">
        <w:rPr>
          <w:spacing w:val="-5"/>
        </w:rPr>
        <w:t xml:space="preserve"> </w:t>
      </w:r>
      <w:r w:rsidRPr="003753B9">
        <w:t>age</w:t>
      </w:r>
      <w:r w:rsidRPr="003753B9">
        <w:rPr>
          <w:spacing w:val="-5"/>
        </w:rPr>
        <w:t xml:space="preserve"> </w:t>
      </w:r>
      <w:r w:rsidRPr="003753B9">
        <w:t>variable</w:t>
      </w:r>
      <w:r w:rsidRPr="003753B9">
        <w:rPr>
          <w:spacing w:val="-5"/>
        </w:rPr>
        <w:t xml:space="preserve"> </w:t>
      </w:r>
      <w:r w:rsidRPr="003753B9">
        <w:t>(a</w:t>
      </w:r>
      <w:r w:rsidRPr="003753B9">
        <w:rPr>
          <w:spacing w:val="-5"/>
        </w:rPr>
        <w:t xml:space="preserve"> </w:t>
      </w:r>
      <w:r w:rsidRPr="003753B9">
        <w:t>continuous</w:t>
      </w:r>
      <w:r w:rsidRPr="003753B9">
        <w:rPr>
          <w:spacing w:val="-5"/>
        </w:rPr>
        <w:t xml:space="preserve"> </w:t>
      </w:r>
      <w:r w:rsidRPr="003753B9">
        <w:t>value),</w:t>
      </w:r>
      <w:r w:rsidRPr="003753B9">
        <w:rPr>
          <w:spacing w:val="-5"/>
        </w:rPr>
        <w:t xml:space="preserve"> </w:t>
      </w:r>
      <w:r w:rsidRPr="003753B9">
        <w:t>I</w:t>
      </w:r>
      <w:r w:rsidRPr="003753B9">
        <w:rPr>
          <w:spacing w:val="-5"/>
        </w:rPr>
        <w:t xml:space="preserve"> </w:t>
      </w:r>
      <w:r w:rsidRPr="003753B9">
        <w:t>subtract</w:t>
      </w:r>
      <w:r w:rsidRPr="003753B9">
        <w:rPr>
          <w:spacing w:val="-5"/>
        </w:rPr>
        <w:t xml:space="preserve"> </w:t>
      </w:r>
      <w:r w:rsidRPr="003753B9">
        <w:t>the</w:t>
      </w:r>
      <w:r w:rsidRPr="003753B9">
        <w:rPr>
          <w:spacing w:val="-5"/>
        </w:rPr>
        <w:t xml:space="preserve"> </w:t>
      </w:r>
      <w:r w:rsidRPr="003753B9">
        <w:t>implied</w:t>
      </w:r>
      <w:r w:rsidRPr="003753B9">
        <w:rPr>
          <w:spacing w:val="-5"/>
        </w:rPr>
        <w:t xml:space="preserve"> </w:t>
      </w:r>
      <w:r w:rsidRPr="003753B9">
        <w:t>birth</w:t>
      </w:r>
      <w:r w:rsidRPr="003753B9">
        <w:rPr>
          <w:spacing w:val="-5"/>
        </w:rPr>
        <w:t xml:space="preserve"> </w:t>
      </w:r>
      <w:r w:rsidRPr="003753B9">
        <w:t>year</w:t>
      </w:r>
      <w:r w:rsidRPr="003753B9">
        <w:rPr>
          <w:spacing w:val="-5"/>
        </w:rPr>
        <w:t xml:space="preserve"> </w:t>
      </w:r>
      <w:r w:rsidRPr="003753B9">
        <w:t>from</w:t>
      </w:r>
      <w:r w:rsidRPr="003753B9">
        <w:rPr>
          <w:spacing w:val="-5"/>
        </w:rPr>
        <w:t xml:space="preserve"> </w:t>
      </w:r>
      <w:r w:rsidRPr="003753B9">
        <w:t>2022,</w:t>
      </w:r>
      <w:r w:rsidRPr="003753B9">
        <w:rPr>
          <w:spacing w:val="-5"/>
        </w:rPr>
        <w:t xml:space="preserve"> </w:t>
      </w:r>
      <w:r w:rsidRPr="003753B9">
        <w:t>the</w:t>
      </w:r>
      <w:r w:rsidRPr="003753B9">
        <w:rPr>
          <w:spacing w:val="-5"/>
        </w:rPr>
        <w:t xml:space="preserve"> </w:t>
      </w:r>
      <w:r w:rsidRPr="003753B9">
        <w:t>year</w:t>
      </w:r>
      <w:r w:rsidRPr="003753B9">
        <w:rPr>
          <w:spacing w:val="-5"/>
        </w:rPr>
        <w:t xml:space="preserve"> </w:t>
      </w:r>
      <w:r w:rsidRPr="003753B9">
        <w:t>I</w:t>
      </w:r>
      <w:r w:rsidRPr="003753B9">
        <w:rPr>
          <w:spacing w:val="-5"/>
        </w:rPr>
        <w:t xml:space="preserve"> </w:t>
      </w:r>
      <w:r w:rsidRPr="003753B9">
        <w:t>conducted the audit study. Two White last names (Schmidt and Olson) and one Hispanic last name (Lopez) did</w:t>
      </w:r>
      <w:r w:rsidRPr="003753B9">
        <w:rPr>
          <w:spacing w:val="-1"/>
        </w:rPr>
        <w:t xml:space="preserve"> </w:t>
      </w:r>
      <w:r w:rsidRPr="003753B9">
        <w:t>not</w:t>
      </w:r>
      <w:r w:rsidRPr="003753B9">
        <w:rPr>
          <w:spacing w:val="-1"/>
        </w:rPr>
        <w:t xml:space="preserve"> </w:t>
      </w:r>
      <w:r w:rsidRPr="003753B9">
        <w:t>include</w:t>
      </w:r>
      <w:r w:rsidRPr="003753B9">
        <w:rPr>
          <w:spacing w:val="-1"/>
        </w:rPr>
        <w:t xml:space="preserve"> </w:t>
      </w:r>
      <w:r w:rsidRPr="003753B9">
        <w:t>birth</w:t>
      </w:r>
      <w:r w:rsidRPr="003753B9">
        <w:rPr>
          <w:spacing w:val="-1"/>
        </w:rPr>
        <w:t xml:space="preserve"> </w:t>
      </w:r>
      <w:r w:rsidRPr="003753B9">
        <w:t>years</w:t>
      </w:r>
      <w:r w:rsidRPr="003753B9">
        <w:rPr>
          <w:spacing w:val="-1"/>
        </w:rPr>
        <w:t xml:space="preserve"> </w:t>
      </w:r>
      <w:r w:rsidRPr="003753B9">
        <w:t>in</w:t>
      </w:r>
      <w:r w:rsidRPr="003753B9">
        <w:rPr>
          <w:spacing w:val="-1"/>
        </w:rPr>
        <w:t xml:space="preserve"> </w:t>
      </w:r>
      <w:r w:rsidRPr="003753B9">
        <w:t>their</w:t>
      </w:r>
      <w:r w:rsidRPr="003753B9">
        <w:rPr>
          <w:spacing w:val="-1"/>
        </w:rPr>
        <w:t xml:space="preserve"> </w:t>
      </w:r>
      <w:r w:rsidRPr="003753B9">
        <w:t>username. So,</w:t>
      </w:r>
      <w:r w:rsidRPr="003753B9">
        <w:rPr>
          <w:spacing w:val="-1"/>
        </w:rPr>
        <w:t xml:space="preserve"> </w:t>
      </w:r>
      <w:r w:rsidRPr="003753B9">
        <w:t>I</w:t>
      </w:r>
      <w:r w:rsidRPr="003753B9">
        <w:rPr>
          <w:spacing w:val="-1"/>
        </w:rPr>
        <w:t xml:space="preserve"> </w:t>
      </w:r>
      <w:r w:rsidRPr="003753B9">
        <w:t>dropped</w:t>
      </w:r>
      <w:r w:rsidRPr="003753B9">
        <w:rPr>
          <w:spacing w:val="-1"/>
        </w:rPr>
        <w:t xml:space="preserve"> </w:t>
      </w:r>
      <w:r w:rsidRPr="003753B9">
        <w:t>these</w:t>
      </w:r>
      <w:r w:rsidRPr="003753B9">
        <w:rPr>
          <w:spacing w:val="-1"/>
        </w:rPr>
        <w:t xml:space="preserve"> </w:t>
      </w:r>
      <w:r w:rsidRPr="003753B9">
        <w:t>observations</w:t>
      </w:r>
      <w:r w:rsidRPr="003753B9">
        <w:rPr>
          <w:spacing w:val="-1"/>
        </w:rPr>
        <w:t xml:space="preserve"> </w:t>
      </w:r>
      <w:r w:rsidRPr="003753B9">
        <w:t>from</w:t>
      </w:r>
      <w:r w:rsidRPr="003753B9">
        <w:rPr>
          <w:spacing w:val="-1"/>
        </w:rPr>
        <w:t xml:space="preserve"> </w:t>
      </w:r>
      <w:r w:rsidRPr="003753B9">
        <w:t>the</w:t>
      </w:r>
      <w:r w:rsidRPr="003753B9">
        <w:rPr>
          <w:spacing w:val="-1"/>
        </w:rPr>
        <w:t xml:space="preserve"> </w:t>
      </w:r>
      <w:r w:rsidRPr="003753B9">
        <w:t>data</w:t>
      </w:r>
      <w:r w:rsidRPr="003753B9">
        <w:rPr>
          <w:spacing w:val="-1"/>
        </w:rPr>
        <w:t xml:space="preserve"> </w:t>
      </w:r>
      <w:r w:rsidRPr="003753B9">
        <w:t>for</w:t>
      </w:r>
      <w:r w:rsidRPr="003753B9">
        <w:rPr>
          <w:spacing w:val="-1"/>
        </w:rPr>
        <w:t xml:space="preserve"> </w:t>
      </w:r>
      <w:r w:rsidRPr="003753B9">
        <w:t>this</w:t>
      </w:r>
      <w:r w:rsidRPr="003753B9">
        <w:rPr>
          <w:spacing w:val="-1"/>
        </w:rPr>
        <w:t xml:space="preserve"> </w:t>
      </w:r>
      <w:r w:rsidRPr="003753B9">
        <w:t>analysis.</w:t>
      </w:r>
      <w:r w:rsidRPr="003753B9">
        <w:rPr>
          <w:spacing w:val="19"/>
        </w:rPr>
        <w:t xml:space="preserve"> </w:t>
      </w:r>
      <w:r w:rsidRPr="003753B9">
        <w:t xml:space="preserve">Table </w:t>
      </w:r>
      <w:hyperlink w:anchor="_bookmark149" w:history="1">
        <w:r w:rsidR="008546F8">
          <w:t>A.</w:t>
        </w:r>
      </w:hyperlink>
      <w:r w:rsidR="008546F8">
        <w:t xml:space="preserve">9 </w:t>
      </w:r>
      <w:r w:rsidRPr="003753B9">
        <w:t>describes the summary statistics for the implied ages by race.</w:t>
      </w:r>
      <w:r w:rsidRPr="003753B9">
        <w:rPr>
          <w:spacing w:val="19"/>
        </w:rPr>
        <w:t xml:space="preserve"> </w:t>
      </w:r>
      <w:r w:rsidRPr="003753B9">
        <w:t>The Black identities are the</w:t>
      </w:r>
      <w:r w:rsidRPr="003753B9">
        <w:rPr>
          <w:spacing w:val="-6"/>
        </w:rPr>
        <w:t xml:space="preserve"> </w:t>
      </w:r>
      <w:r w:rsidRPr="003753B9">
        <w:t>oldest,</w:t>
      </w:r>
      <w:r w:rsidRPr="003753B9">
        <w:rPr>
          <w:spacing w:val="-6"/>
        </w:rPr>
        <w:t xml:space="preserve"> </w:t>
      </w:r>
      <w:r w:rsidRPr="003753B9">
        <w:t>and</w:t>
      </w:r>
      <w:r w:rsidRPr="003753B9">
        <w:rPr>
          <w:spacing w:val="-6"/>
        </w:rPr>
        <w:t xml:space="preserve"> </w:t>
      </w:r>
      <w:r w:rsidRPr="003753B9">
        <w:t>the</w:t>
      </w:r>
      <w:r w:rsidRPr="003753B9">
        <w:rPr>
          <w:spacing w:val="-6"/>
        </w:rPr>
        <w:t xml:space="preserve"> </w:t>
      </w:r>
      <w:r w:rsidRPr="003753B9">
        <w:t>Hispanic</w:t>
      </w:r>
      <w:r w:rsidRPr="003753B9">
        <w:rPr>
          <w:spacing w:val="-6"/>
        </w:rPr>
        <w:t xml:space="preserve"> </w:t>
      </w:r>
      <w:r w:rsidRPr="003753B9">
        <w:t>identities</w:t>
      </w:r>
      <w:r w:rsidRPr="003753B9">
        <w:rPr>
          <w:spacing w:val="-6"/>
        </w:rPr>
        <w:t xml:space="preserve"> </w:t>
      </w:r>
      <w:r w:rsidRPr="003753B9">
        <w:t>are</w:t>
      </w:r>
      <w:r w:rsidRPr="003753B9">
        <w:rPr>
          <w:spacing w:val="-6"/>
        </w:rPr>
        <w:t xml:space="preserve"> </w:t>
      </w:r>
      <w:r w:rsidRPr="003753B9">
        <w:t>the</w:t>
      </w:r>
      <w:r w:rsidRPr="003753B9">
        <w:rPr>
          <w:spacing w:val="-6"/>
        </w:rPr>
        <w:t xml:space="preserve"> </w:t>
      </w:r>
      <w:r w:rsidRPr="003753B9">
        <w:t>youngest. Ideally,</w:t>
      </w:r>
      <w:r w:rsidRPr="003753B9">
        <w:rPr>
          <w:spacing w:val="-6"/>
        </w:rPr>
        <w:t xml:space="preserve"> </w:t>
      </w:r>
      <w:r w:rsidRPr="003753B9">
        <w:t>these</w:t>
      </w:r>
      <w:r w:rsidRPr="003753B9">
        <w:rPr>
          <w:spacing w:val="-6"/>
        </w:rPr>
        <w:t xml:space="preserve"> </w:t>
      </w:r>
      <w:r w:rsidRPr="003753B9">
        <w:t>discrepancies</w:t>
      </w:r>
      <w:r w:rsidRPr="003753B9">
        <w:rPr>
          <w:spacing w:val="-6"/>
        </w:rPr>
        <w:t xml:space="preserve"> </w:t>
      </w:r>
      <w:r w:rsidRPr="003753B9">
        <w:t>would</w:t>
      </w:r>
      <w:r w:rsidRPr="003753B9">
        <w:rPr>
          <w:spacing w:val="-6"/>
        </w:rPr>
        <w:t xml:space="preserve"> </w:t>
      </w:r>
      <w:r w:rsidRPr="003753B9">
        <w:t>not</w:t>
      </w:r>
      <w:r w:rsidRPr="003753B9">
        <w:rPr>
          <w:spacing w:val="-6"/>
        </w:rPr>
        <w:t xml:space="preserve"> </w:t>
      </w:r>
      <w:r w:rsidRPr="003753B9">
        <w:t>exist</w:t>
      </w:r>
      <w:r w:rsidRPr="003753B9">
        <w:rPr>
          <w:spacing w:val="-6"/>
        </w:rPr>
        <w:t xml:space="preserve"> </w:t>
      </w:r>
      <w:r w:rsidRPr="003753B9">
        <w:t>for</w:t>
      </w:r>
      <w:r w:rsidRPr="003753B9">
        <w:rPr>
          <w:spacing w:val="-6"/>
        </w:rPr>
        <w:t xml:space="preserve"> </w:t>
      </w:r>
      <w:r w:rsidRPr="003753B9">
        <w:t>the analysis</w:t>
      </w:r>
      <w:r w:rsidRPr="003753B9">
        <w:rPr>
          <w:spacing w:val="-4"/>
        </w:rPr>
        <w:t xml:space="preserve"> </w:t>
      </w:r>
      <w:r w:rsidRPr="003753B9">
        <w:t>but</w:t>
      </w:r>
      <w:r w:rsidRPr="003753B9">
        <w:rPr>
          <w:spacing w:val="-4"/>
        </w:rPr>
        <w:t xml:space="preserve"> </w:t>
      </w:r>
      <w:r w:rsidRPr="003753B9">
        <w:t>are</w:t>
      </w:r>
      <w:r w:rsidRPr="003753B9">
        <w:rPr>
          <w:spacing w:val="-4"/>
        </w:rPr>
        <w:t xml:space="preserve"> </w:t>
      </w:r>
      <w:r w:rsidR="002522E0" w:rsidRPr="003753B9">
        <w:t>unavoidable products</w:t>
      </w:r>
      <w:r w:rsidRPr="003753B9">
        <w:rPr>
          <w:spacing w:val="-4"/>
        </w:rPr>
        <w:t xml:space="preserve"> </w:t>
      </w:r>
      <w:r w:rsidRPr="003753B9">
        <w:t>of</w:t>
      </w:r>
      <w:r w:rsidRPr="003753B9">
        <w:rPr>
          <w:spacing w:val="-4"/>
        </w:rPr>
        <w:t xml:space="preserve"> </w:t>
      </w:r>
      <w:r w:rsidRPr="003753B9">
        <w:t>username</w:t>
      </w:r>
      <w:r w:rsidRPr="003753B9">
        <w:rPr>
          <w:spacing w:val="-4"/>
        </w:rPr>
        <w:t xml:space="preserve"> </w:t>
      </w:r>
      <w:r w:rsidRPr="003753B9">
        <w:t>availability. Even</w:t>
      </w:r>
      <w:r w:rsidRPr="003753B9">
        <w:rPr>
          <w:spacing w:val="-4"/>
        </w:rPr>
        <w:t xml:space="preserve"> </w:t>
      </w:r>
      <w:r w:rsidRPr="003753B9">
        <w:t>so,</w:t>
      </w:r>
      <w:r w:rsidRPr="003753B9">
        <w:rPr>
          <w:spacing w:val="-4"/>
        </w:rPr>
        <w:t xml:space="preserve"> </w:t>
      </w:r>
      <w:r w:rsidRPr="003753B9">
        <w:t>the</w:t>
      </w:r>
      <w:r w:rsidRPr="003753B9">
        <w:rPr>
          <w:spacing w:val="-4"/>
        </w:rPr>
        <w:t xml:space="preserve"> </w:t>
      </w:r>
      <w:r w:rsidRPr="003753B9">
        <w:t>distributions</w:t>
      </w:r>
      <w:r w:rsidRPr="003753B9">
        <w:rPr>
          <w:spacing w:val="-4"/>
        </w:rPr>
        <w:t xml:space="preserve"> </w:t>
      </w:r>
      <w:r w:rsidRPr="003753B9">
        <w:t>of</w:t>
      </w:r>
      <w:r w:rsidRPr="003753B9">
        <w:rPr>
          <w:spacing w:val="-4"/>
        </w:rPr>
        <w:t xml:space="preserve"> </w:t>
      </w:r>
      <w:r w:rsidRPr="003753B9">
        <w:t>ages</w:t>
      </w:r>
      <w:r w:rsidRPr="003753B9">
        <w:rPr>
          <w:spacing w:val="-4"/>
        </w:rPr>
        <w:t xml:space="preserve"> </w:t>
      </w:r>
      <w:r w:rsidRPr="003753B9">
        <w:t>across races/ethnicities</w:t>
      </w:r>
      <w:r w:rsidRPr="003753B9">
        <w:rPr>
          <w:spacing w:val="-6"/>
        </w:rPr>
        <w:t xml:space="preserve"> </w:t>
      </w:r>
      <w:r w:rsidRPr="003753B9">
        <w:t>overlap</w:t>
      </w:r>
      <w:r w:rsidRPr="003753B9">
        <w:rPr>
          <w:spacing w:val="-6"/>
        </w:rPr>
        <w:t xml:space="preserve"> </w:t>
      </w:r>
      <w:r w:rsidRPr="003753B9">
        <w:t>enough</w:t>
      </w:r>
      <w:r w:rsidRPr="003753B9">
        <w:rPr>
          <w:spacing w:val="-6"/>
        </w:rPr>
        <w:t xml:space="preserve"> </w:t>
      </w:r>
      <w:r w:rsidRPr="003753B9">
        <w:t>for</w:t>
      </w:r>
      <w:r w:rsidRPr="003753B9">
        <w:rPr>
          <w:spacing w:val="-6"/>
        </w:rPr>
        <w:t xml:space="preserve"> </w:t>
      </w:r>
      <w:r w:rsidRPr="003753B9">
        <w:t>comparison. I</w:t>
      </w:r>
      <w:r w:rsidRPr="003753B9">
        <w:rPr>
          <w:spacing w:val="-6"/>
        </w:rPr>
        <w:t xml:space="preserve"> </w:t>
      </w:r>
      <w:r w:rsidRPr="003753B9">
        <w:t>do</w:t>
      </w:r>
      <w:r w:rsidRPr="003753B9">
        <w:rPr>
          <w:spacing w:val="-6"/>
        </w:rPr>
        <w:t xml:space="preserve"> </w:t>
      </w:r>
      <w:r w:rsidRPr="003753B9">
        <w:t>not</w:t>
      </w:r>
      <w:r w:rsidRPr="003753B9">
        <w:rPr>
          <w:spacing w:val="-6"/>
        </w:rPr>
        <w:t xml:space="preserve"> </w:t>
      </w:r>
      <w:r w:rsidRPr="003753B9">
        <w:t>create</w:t>
      </w:r>
      <w:r w:rsidRPr="003753B9">
        <w:rPr>
          <w:spacing w:val="-6"/>
        </w:rPr>
        <w:t xml:space="preserve"> </w:t>
      </w:r>
      <w:r w:rsidRPr="003753B9">
        <w:t>summary</w:t>
      </w:r>
      <w:r w:rsidRPr="003753B9">
        <w:rPr>
          <w:spacing w:val="-6"/>
        </w:rPr>
        <w:t xml:space="preserve"> </w:t>
      </w:r>
      <w:r w:rsidRPr="003753B9">
        <w:t>statistics</w:t>
      </w:r>
      <w:r w:rsidRPr="003753B9">
        <w:rPr>
          <w:spacing w:val="-6"/>
        </w:rPr>
        <w:t xml:space="preserve"> </w:t>
      </w:r>
      <w:r w:rsidRPr="003753B9">
        <w:t>for</w:t>
      </w:r>
      <w:r w:rsidRPr="003753B9">
        <w:rPr>
          <w:spacing w:val="-6"/>
        </w:rPr>
        <w:t xml:space="preserve"> </w:t>
      </w:r>
      <w:r w:rsidRPr="003753B9">
        <w:t>gender</w:t>
      </w:r>
      <w:r w:rsidRPr="003753B9">
        <w:rPr>
          <w:spacing w:val="-6"/>
        </w:rPr>
        <w:t xml:space="preserve"> </w:t>
      </w:r>
      <w:r w:rsidRPr="003753B9">
        <w:t>because</w:t>
      </w:r>
      <w:r w:rsidRPr="003753B9">
        <w:rPr>
          <w:spacing w:val="-6"/>
        </w:rPr>
        <w:t xml:space="preserve"> </w:t>
      </w:r>
      <w:r w:rsidRPr="003753B9">
        <w:t>the same usernames are used for men and women alike.</w:t>
      </w:r>
    </w:p>
    <w:p w14:paraId="36341F34" w14:textId="55B01A1B" w:rsidR="00D85EE3" w:rsidRDefault="00D85EE3" w:rsidP="003753B9">
      <w:pPr>
        <w:spacing w:line="480" w:lineRule="auto"/>
        <w:ind w:firstLine="720"/>
      </w:pPr>
      <w:r w:rsidRPr="003753B9">
        <w:t>I</w:t>
      </w:r>
      <w:r w:rsidRPr="003753B9">
        <w:rPr>
          <w:spacing w:val="-5"/>
        </w:rPr>
        <w:t xml:space="preserve"> </w:t>
      </w:r>
      <w:r w:rsidRPr="003753B9">
        <w:t>estimate</w:t>
      </w:r>
      <w:r w:rsidRPr="003753B9">
        <w:rPr>
          <w:spacing w:val="-5"/>
        </w:rPr>
        <w:t xml:space="preserve"> </w:t>
      </w:r>
      <w:r w:rsidR="008546F8">
        <w:t>the effect</w:t>
      </w:r>
      <w:r w:rsidRPr="003753B9">
        <w:rPr>
          <w:spacing w:val="-5"/>
        </w:rPr>
        <w:t xml:space="preserve"> </w:t>
      </w:r>
      <w:r w:rsidR="008546F8">
        <w:t xml:space="preserve">of the </w:t>
      </w:r>
      <w:r w:rsidRPr="003753B9">
        <w:t>implied</w:t>
      </w:r>
      <w:r w:rsidRPr="003753B9">
        <w:rPr>
          <w:spacing w:val="-5"/>
        </w:rPr>
        <w:t xml:space="preserve"> </w:t>
      </w:r>
      <w:r w:rsidRPr="003753B9">
        <w:t>age</w:t>
      </w:r>
      <w:r w:rsidRPr="003753B9">
        <w:rPr>
          <w:spacing w:val="-5"/>
        </w:rPr>
        <w:t xml:space="preserve"> </w:t>
      </w:r>
      <w:r w:rsidRPr="003753B9">
        <w:t>of</w:t>
      </w:r>
      <w:r w:rsidRPr="003753B9">
        <w:rPr>
          <w:spacing w:val="-5"/>
        </w:rPr>
        <w:t xml:space="preserve"> </w:t>
      </w:r>
      <w:r w:rsidRPr="003753B9">
        <w:t>the</w:t>
      </w:r>
      <w:r w:rsidRPr="003753B9">
        <w:rPr>
          <w:spacing w:val="-5"/>
        </w:rPr>
        <w:t xml:space="preserve"> </w:t>
      </w:r>
      <w:r w:rsidRPr="003753B9">
        <w:t>email</w:t>
      </w:r>
      <w:r w:rsidRPr="003753B9">
        <w:rPr>
          <w:spacing w:val="-5"/>
        </w:rPr>
        <w:t xml:space="preserve"> </w:t>
      </w:r>
      <w:r w:rsidRPr="003753B9">
        <w:t>sender</w:t>
      </w:r>
      <w:r w:rsidR="008546F8">
        <w:t xml:space="preserve"> on response rates</w:t>
      </w:r>
      <w:r w:rsidRPr="003753B9">
        <w:t>. Table</w:t>
      </w:r>
      <w:r w:rsidRPr="003753B9">
        <w:rPr>
          <w:spacing w:val="-5"/>
        </w:rPr>
        <w:t xml:space="preserve"> </w:t>
      </w:r>
      <w:hyperlink w:anchor="_bookmark150" w:history="1">
        <w:r w:rsidR="008546F8">
          <w:t>A.10</w:t>
        </w:r>
      </w:hyperlink>
      <w:r w:rsidR="009B1815" w:rsidRPr="003753B9">
        <w:rPr>
          <w:spacing w:val="-5"/>
        </w:rPr>
        <w:t xml:space="preserve"> </w:t>
      </w:r>
      <w:r w:rsidRPr="003753B9">
        <w:t>reports</w:t>
      </w:r>
      <w:r w:rsidRPr="003753B9">
        <w:rPr>
          <w:spacing w:val="-5"/>
        </w:rPr>
        <w:t xml:space="preserve"> </w:t>
      </w:r>
      <w:r w:rsidRPr="003753B9">
        <w:t>the</w:t>
      </w:r>
      <w:r w:rsidRPr="003753B9">
        <w:rPr>
          <w:spacing w:val="-5"/>
        </w:rPr>
        <w:t xml:space="preserve"> </w:t>
      </w:r>
      <w:r w:rsidRPr="003753B9">
        <w:t>results</w:t>
      </w:r>
      <w:r w:rsidR="008546F8">
        <w:t xml:space="preserve">. </w:t>
      </w:r>
      <w:r w:rsidRPr="003753B9">
        <w:rPr>
          <w:spacing w:val="-3"/>
        </w:rPr>
        <w:t xml:space="preserve"> </w:t>
      </w:r>
      <w:r w:rsidR="008546F8">
        <w:t>Results are modest; however, a</w:t>
      </w:r>
      <w:r w:rsidRPr="003753B9">
        <w:t xml:space="preserve"> small</w:t>
      </w:r>
      <w:r w:rsidR="008546F8">
        <w:t>,</w:t>
      </w:r>
      <w:r w:rsidRPr="003753B9">
        <w:rPr>
          <w:spacing w:val="-9"/>
        </w:rPr>
        <w:t xml:space="preserve"> </w:t>
      </w:r>
      <w:r w:rsidRPr="003753B9">
        <w:t>positive</w:t>
      </w:r>
      <w:r w:rsidR="008546F8">
        <w:t>,</w:t>
      </w:r>
      <w:r w:rsidRPr="003753B9">
        <w:rPr>
          <w:spacing w:val="-9"/>
        </w:rPr>
        <w:t xml:space="preserve"> </w:t>
      </w:r>
      <w:r w:rsidRPr="003753B9">
        <w:t>and</w:t>
      </w:r>
      <w:r w:rsidRPr="003753B9">
        <w:rPr>
          <w:spacing w:val="-9"/>
        </w:rPr>
        <w:t xml:space="preserve"> </w:t>
      </w:r>
      <w:r w:rsidRPr="003753B9">
        <w:t>statistically</w:t>
      </w:r>
      <w:r w:rsidRPr="003753B9">
        <w:rPr>
          <w:spacing w:val="-9"/>
        </w:rPr>
        <w:t xml:space="preserve"> </w:t>
      </w:r>
      <w:r w:rsidRPr="003753B9">
        <w:t>significant</w:t>
      </w:r>
      <w:r w:rsidRPr="003753B9">
        <w:rPr>
          <w:spacing w:val="-9"/>
        </w:rPr>
        <w:t xml:space="preserve"> </w:t>
      </w:r>
      <w:r w:rsidRPr="003753B9">
        <w:t>coefficient</w:t>
      </w:r>
      <w:r w:rsidRPr="003753B9">
        <w:rPr>
          <w:spacing w:val="-9"/>
        </w:rPr>
        <w:t xml:space="preserve"> </w:t>
      </w:r>
      <w:r w:rsidRPr="003753B9">
        <w:t>is</w:t>
      </w:r>
      <w:r w:rsidRPr="003753B9">
        <w:rPr>
          <w:spacing w:val="-9"/>
        </w:rPr>
        <w:t xml:space="preserve"> </w:t>
      </w:r>
      <w:r w:rsidRPr="003753B9">
        <w:t>estimated</w:t>
      </w:r>
      <w:r w:rsidRPr="003753B9">
        <w:rPr>
          <w:spacing w:val="-9"/>
        </w:rPr>
        <w:t xml:space="preserve"> </w:t>
      </w:r>
      <w:r w:rsidRPr="003753B9">
        <w:t>for</w:t>
      </w:r>
      <w:r w:rsidRPr="003753B9">
        <w:rPr>
          <w:spacing w:val="-9"/>
        </w:rPr>
        <w:t xml:space="preserve"> </w:t>
      </w:r>
      <w:r w:rsidRPr="003753B9">
        <w:rPr>
          <w:i/>
        </w:rPr>
        <w:t>Hispanic</w:t>
      </w:r>
      <w:r w:rsidRPr="003753B9">
        <w:rPr>
          <w:i/>
          <w:spacing w:val="-9"/>
        </w:rPr>
        <w:t xml:space="preserve"> </w:t>
      </w:r>
      <w:r w:rsidRPr="003753B9">
        <w:rPr>
          <w:rFonts w:ascii="Symbola" w:hAnsi="Symbola"/>
        </w:rPr>
        <w:t>×</w:t>
      </w:r>
      <w:r w:rsidRPr="003753B9">
        <w:rPr>
          <w:rFonts w:ascii="Symbola" w:hAnsi="Symbola"/>
          <w:spacing w:val="-9"/>
        </w:rPr>
        <w:t xml:space="preserve"> </w:t>
      </w:r>
      <w:r w:rsidRPr="003753B9">
        <w:rPr>
          <w:i/>
        </w:rPr>
        <w:t>Age</w:t>
      </w:r>
      <w:r w:rsidRPr="003753B9">
        <w:t xml:space="preserve">. </w:t>
      </w:r>
      <w:r w:rsidR="008546F8">
        <w:t>More generally, t</w:t>
      </w:r>
      <w:r w:rsidRPr="003753B9">
        <w:t>he</w:t>
      </w:r>
      <w:r w:rsidR="008546F8">
        <w:t xml:space="preserve"> signs of the coefficients</w:t>
      </w:r>
      <w:r w:rsidRPr="003753B9">
        <w:t xml:space="preserve"> results suggest that </w:t>
      </w:r>
      <w:r w:rsidR="008546F8">
        <w:t xml:space="preserve">age may somewhat attenuate discrimination against women and people of color. Of course, given the lack of statistical significance and/or magnitude of the estimates, no strong relationships can be established. </w:t>
      </w:r>
    </w:p>
    <w:p w14:paraId="4E5D76C2" w14:textId="77777777" w:rsidR="00DA1930" w:rsidRDefault="00DA1930" w:rsidP="00DA1930"/>
    <w:p w14:paraId="46763918" w14:textId="4880C1A2" w:rsidR="00DA1930" w:rsidRPr="00D421B7" w:rsidRDefault="00DA1930" w:rsidP="00DA1930">
      <w:pPr>
        <w:rPr>
          <w:b/>
          <w:bCs/>
          <w:sz w:val="28"/>
          <w:szCs w:val="28"/>
        </w:rPr>
      </w:pPr>
      <w:r w:rsidRPr="00D421B7">
        <w:rPr>
          <w:b/>
          <w:bCs/>
          <w:sz w:val="28"/>
          <w:szCs w:val="28"/>
        </w:rPr>
        <w:t>A.</w:t>
      </w:r>
      <w:r w:rsidR="009B1815">
        <w:rPr>
          <w:b/>
          <w:bCs/>
          <w:sz w:val="28"/>
          <w:szCs w:val="28"/>
        </w:rPr>
        <w:t>3.4.</w:t>
      </w:r>
      <w:r w:rsidRPr="00D421B7">
        <w:rPr>
          <w:b/>
          <w:bCs/>
          <w:sz w:val="28"/>
          <w:szCs w:val="28"/>
        </w:rPr>
        <w:t xml:space="preserve"> Response time and word count</w:t>
      </w:r>
    </w:p>
    <w:p w14:paraId="6DC4E939" w14:textId="77777777" w:rsidR="00D85EE3" w:rsidRDefault="00D85EE3" w:rsidP="00DA1930"/>
    <w:p w14:paraId="35FCF82E" w14:textId="64024EA1" w:rsidR="001530D5" w:rsidRDefault="001530D5" w:rsidP="003753B9">
      <w:pPr>
        <w:spacing w:line="480" w:lineRule="auto"/>
        <w:ind w:firstLine="720"/>
      </w:pPr>
      <w:r>
        <w:t>The</w:t>
      </w:r>
      <w:r>
        <w:rPr>
          <w:spacing w:val="-5"/>
        </w:rPr>
        <w:t xml:space="preserve"> </w:t>
      </w:r>
      <w:r>
        <w:t>current</w:t>
      </w:r>
      <w:r>
        <w:rPr>
          <w:spacing w:val="-5"/>
        </w:rPr>
        <w:t xml:space="preserve"> </w:t>
      </w:r>
      <w:r>
        <w:t>analysis</w:t>
      </w:r>
      <w:r>
        <w:rPr>
          <w:spacing w:val="-5"/>
        </w:rPr>
        <w:t xml:space="preserve"> </w:t>
      </w:r>
      <w:r>
        <w:t>of</w:t>
      </w:r>
      <w:r>
        <w:rPr>
          <w:spacing w:val="-5"/>
        </w:rPr>
        <w:t xml:space="preserve"> </w:t>
      </w:r>
      <w:r>
        <w:t>the</w:t>
      </w:r>
      <w:r>
        <w:rPr>
          <w:spacing w:val="-5"/>
        </w:rPr>
        <w:t xml:space="preserve"> </w:t>
      </w:r>
      <w:r>
        <w:t>data</w:t>
      </w:r>
      <w:r>
        <w:rPr>
          <w:spacing w:val="-5"/>
        </w:rPr>
        <w:t xml:space="preserve"> </w:t>
      </w:r>
      <w:r>
        <w:t>from</w:t>
      </w:r>
      <w:r>
        <w:rPr>
          <w:spacing w:val="-5"/>
        </w:rPr>
        <w:t xml:space="preserve"> </w:t>
      </w:r>
      <w:r>
        <w:t>this</w:t>
      </w:r>
      <w:r>
        <w:rPr>
          <w:spacing w:val="-5"/>
        </w:rPr>
        <w:t xml:space="preserve"> </w:t>
      </w:r>
      <w:r>
        <w:t>correspondence</w:t>
      </w:r>
      <w:r>
        <w:rPr>
          <w:spacing w:val="-5"/>
        </w:rPr>
        <w:t xml:space="preserve"> </w:t>
      </w:r>
      <w:r>
        <w:t>study</w:t>
      </w:r>
      <w:r>
        <w:rPr>
          <w:spacing w:val="-5"/>
        </w:rPr>
        <w:t xml:space="preserve"> </w:t>
      </w:r>
      <w:r>
        <w:t>designates</w:t>
      </w:r>
      <w:r>
        <w:rPr>
          <w:spacing w:val="-5"/>
        </w:rPr>
        <w:t xml:space="preserve"> </w:t>
      </w:r>
      <w:r>
        <w:t>the</w:t>
      </w:r>
      <w:r>
        <w:rPr>
          <w:spacing w:val="-5"/>
        </w:rPr>
        <w:t xml:space="preserve"> </w:t>
      </w:r>
      <w:r>
        <w:t>outcome</w:t>
      </w:r>
      <w:r>
        <w:rPr>
          <w:spacing w:val="-5"/>
        </w:rPr>
        <w:t xml:space="preserve"> </w:t>
      </w:r>
      <w:r>
        <w:t>variable</w:t>
      </w:r>
      <w:r>
        <w:rPr>
          <w:spacing w:val="-5"/>
        </w:rPr>
        <w:t xml:space="preserve"> </w:t>
      </w:r>
      <w:r>
        <w:t>as</w:t>
      </w:r>
      <w:r>
        <w:rPr>
          <w:spacing w:val="-5"/>
        </w:rPr>
        <w:t xml:space="preserve"> </w:t>
      </w:r>
      <w:r>
        <w:t>a</w:t>
      </w:r>
      <w:r>
        <w:rPr>
          <w:spacing w:val="-5"/>
        </w:rPr>
        <w:t xml:space="preserve"> </w:t>
      </w:r>
      <w:r>
        <w:t>police department’s timely, non-automated response to a request for help. Consequently, the results are a coarse reflection of the average department’s willingness to respond to a civilian’s request for assistance in making a complaint about an officer. However, the premise of biased policing refers to both the frequency of interaction between officers and civilians as well as the conduct during the interaction. Even in the specific context of an email request for a complaint form, detecting and understanding potential differences in</w:t>
      </w:r>
      <w:r>
        <w:rPr>
          <w:spacing w:val="-7"/>
        </w:rPr>
        <w:t xml:space="preserve"> </w:t>
      </w:r>
      <w:r>
        <w:t>department</w:t>
      </w:r>
      <w:r>
        <w:rPr>
          <w:spacing w:val="-7"/>
        </w:rPr>
        <w:t xml:space="preserve"> </w:t>
      </w:r>
      <w:r>
        <w:t>behavior</w:t>
      </w:r>
      <w:r>
        <w:rPr>
          <w:spacing w:val="-7"/>
        </w:rPr>
        <w:t xml:space="preserve"> </w:t>
      </w:r>
      <w:r>
        <w:t>across</w:t>
      </w:r>
      <w:r>
        <w:rPr>
          <w:spacing w:val="-7"/>
        </w:rPr>
        <w:t xml:space="preserve"> </w:t>
      </w:r>
      <w:r>
        <w:t>different</w:t>
      </w:r>
      <w:r>
        <w:rPr>
          <w:spacing w:val="-7"/>
        </w:rPr>
        <w:t xml:space="preserve"> </w:t>
      </w:r>
      <w:r>
        <w:t>sender</w:t>
      </w:r>
      <w:r>
        <w:rPr>
          <w:spacing w:val="-7"/>
        </w:rPr>
        <w:t xml:space="preserve"> </w:t>
      </w:r>
      <w:r>
        <w:t>identities</w:t>
      </w:r>
      <w:r>
        <w:rPr>
          <w:spacing w:val="-7"/>
        </w:rPr>
        <w:t xml:space="preserve"> </w:t>
      </w:r>
      <w:r>
        <w:t>is</w:t>
      </w:r>
      <w:r>
        <w:rPr>
          <w:spacing w:val="-7"/>
        </w:rPr>
        <w:t xml:space="preserve"> </w:t>
      </w:r>
      <w:r>
        <w:t>worth</w:t>
      </w:r>
      <w:r>
        <w:rPr>
          <w:spacing w:val="-7"/>
        </w:rPr>
        <w:t xml:space="preserve"> </w:t>
      </w:r>
      <w:r>
        <w:t>exploring. For</w:t>
      </w:r>
      <w:r>
        <w:rPr>
          <w:spacing w:val="-7"/>
        </w:rPr>
        <w:t xml:space="preserve"> </w:t>
      </w:r>
      <w:r>
        <w:t>example,</w:t>
      </w:r>
      <w:r>
        <w:rPr>
          <w:spacing w:val="-7"/>
        </w:rPr>
        <w:t xml:space="preserve"> </w:t>
      </w:r>
      <w:r>
        <w:t>conditional</w:t>
      </w:r>
      <w:r>
        <w:rPr>
          <w:spacing w:val="-7"/>
        </w:rPr>
        <w:t xml:space="preserve"> </w:t>
      </w:r>
      <w:r>
        <w:t>on a department providing any response, do responses differ in their helpfulness and tone across identities, and</w:t>
      </w:r>
      <w:r>
        <w:rPr>
          <w:spacing w:val="-6"/>
        </w:rPr>
        <w:t xml:space="preserve"> </w:t>
      </w:r>
      <w:r>
        <w:t>if</w:t>
      </w:r>
      <w:r>
        <w:rPr>
          <w:spacing w:val="-6"/>
        </w:rPr>
        <w:t xml:space="preserve"> </w:t>
      </w:r>
      <w:r>
        <w:t>so,</w:t>
      </w:r>
      <w:r>
        <w:rPr>
          <w:spacing w:val="-6"/>
        </w:rPr>
        <w:t xml:space="preserve"> </w:t>
      </w:r>
      <w:r>
        <w:t>how</w:t>
      </w:r>
      <w:r>
        <w:rPr>
          <w:spacing w:val="-6"/>
        </w:rPr>
        <w:t xml:space="preserve"> </w:t>
      </w:r>
      <w:r>
        <w:t>do</w:t>
      </w:r>
      <w:r>
        <w:rPr>
          <w:spacing w:val="-6"/>
        </w:rPr>
        <w:t xml:space="preserve"> </w:t>
      </w:r>
      <w:r>
        <w:t>they</w:t>
      </w:r>
      <w:r>
        <w:rPr>
          <w:spacing w:val="-6"/>
        </w:rPr>
        <w:t xml:space="preserve"> </w:t>
      </w:r>
      <w:r>
        <w:t>differ? In</w:t>
      </w:r>
      <w:r>
        <w:rPr>
          <w:spacing w:val="-6"/>
        </w:rPr>
        <w:t xml:space="preserve"> </w:t>
      </w:r>
      <w:r>
        <w:t>some</w:t>
      </w:r>
      <w:r>
        <w:rPr>
          <w:spacing w:val="-6"/>
        </w:rPr>
        <w:t xml:space="preserve"> </w:t>
      </w:r>
      <w:r>
        <w:t>instances,</w:t>
      </w:r>
      <w:r>
        <w:rPr>
          <w:spacing w:val="-6"/>
        </w:rPr>
        <w:t xml:space="preserve"> </w:t>
      </w:r>
      <w:r>
        <w:t>scrutiny</w:t>
      </w:r>
      <w:r>
        <w:rPr>
          <w:spacing w:val="-6"/>
        </w:rPr>
        <w:t xml:space="preserve"> </w:t>
      </w:r>
      <w:r>
        <w:t>of</w:t>
      </w:r>
      <w:r>
        <w:rPr>
          <w:spacing w:val="-6"/>
        </w:rPr>
        <w:t xml:space="preserve"> </w:t>
      </w:r>
      <w:r>
        <w:t>verbatim</w:t>
      </w:r>
      <w:r>
        <w:rPr>
          <w:spacing w:val="-6"/>
        </w:rPr>
        <w:t xml:space="preserve"> </w:t>
      </w:r>
      <w:r>
        <w:t>department</w:t>
      </w:r>
      <w:r>
        <w:rPr>
          <w:spacing w:val="-6"/>
        </w:rPr>
        <w:t xml:space="preserve"> </w:t>
      </w:r>
      <w:r>
        <w:t>responses</w:t>
      </w:r>
      <w:r>
        <w:rPr>
          <w:spacing w:val="-6"/>
        </w:rPr>
        <w:t xml:space="preserve"> </w:t>
      </w:r>
      <w:r>
        <w:t>reveals</w:t>
      </w:r>
      <w:r>
        <w:rPr>
          <w:spacing w:val="-6"/>
        </w:rPr>
        <w:t xml:space="preserve"> </w:t>
      </w:r>
      <w:r>
        <w:t>that</w:t>
      </w:r>
      <w:r>
        <w:rPr>
          <w:spacing w:val="-6"/>
        </w:rPr>
        <w:t xml:space="preserve"> </w:t>
      </w:r>
      <w:r>
        <w:t>not all departments are willing to guide civilians to the officer-complaint forms. In other cases, departments specifically advise against making a formal complaint. Responses also tend to reflect a wide range of sentiments. Some departments include an apology on behalf of the department, while others simply send a phone number with no other information—the assumed implication being that the complainant should call that</w:t>
      </w:r>
      <w:r>
        <w:rPr>
          <w:spacing w:val="-3"/>
        </w:rPr>
        <w:t xml:space="preserve"> </w:t>
      </w:r>
      <w:r>
        <w:t>number</w:t>
      </w:r>
      <w:r>
        <w:rPr>
          <w:spacing w:val="-3"/>
        </w:rPr>
        <w:t xml:space="preserve"> </w:t>
      </w:r>
      <w:r>
        <w:t>for</w:t>
      </w:r>
      <w:r>
        <w:rPr>
          <w:spacing w:val="-3"/>
        </w:rPr>
        <w:t xml:space="preserve"> </w:t>
      </w:r>
      <w:r>
        <w:t>assistance. To</w:t>
      </w:r>
      <w:r>
        <w:rPr>
          <w:spacing w:val="-3"/>
        </w:rPr>
        <w:t xml:space="preserve"> </w:t>
      </w:r>
      <w:r>
        <w:t>begin</w:t>
      </w:r>
      <w:r>
        <w:rPr>
          <w:spacing w:val="-3"/>
        </w:rPr>
        <w:t xml:space="preserve"> </w:t>
      </w:r>
      <w:r>
        <w:t>to</w:t>
      </w:r>
      <w:r>
        <w:rPr>
          <w:spacing w:val="-3"/>
        </w:rPr>
        <w:t xml:space="preserve"> </w:t>
      </w:r>
      <w:r>
        <w:t>answer</w:t>
      </w:r>
      <w:r>
        <w:rPr>
          <w:spacing w:val="-3"/>
        </w:rPr>
        <w:t xml:space="preserve"> </w:t>
      </w:r>
      <w:r>
        <w:t>the</w:t>
      </w:r>
      <w:r>
        <w:rPr>
          <w:spacing w:val="-3"/>
        </w:rPr>
        <w:t xml:space="preserve"> </w:t>
      </w:r>
      <w:r>
        <w:t>question</w:t>
      </w:r>
      <w:r>
        <w:rPr>
          <w:spacing w:val="-3"/>
        </w:rPr>
        <w:t xml:space="preserve"> </w:t>
      </w:r>
      <w:r>
        <w:t>of</w:t>
      </w:r>
      <w:r>
        <w:rPr>
          <w:spacing w:val="-3"/>
        </w:rPr>
        <w:t xml:space="preserve"> </w:t>
      </w:r>
      <w:r>
        <w:t>differential</w:t>
      </w:r>
      <w:r>
        <w:rPr>
          <w:spacing w:val="-3"/>
        </w:rPr>
        <w:t xml:space="preserve"> </w:t>
      </w:r>
      <w:r>
        <w:t>response</w:t>
      </w:r>
      <w:r>
        <w:rPr>
          <w:spacing w:val="-3"/>
        </w:rPr>
        <w:t xml:space="preserve"> </w:t>
      </w:r>
      <w:r>
        <w:t>conditional</w:t>
      </w:r>
      <w:r>
        <w:rPr>
          <w:spacing w:val="-3"/>
        </w:rPr>
        <w:t xml:space="preserve"> </w:t>
      </w:r>
      <w:r>
        <w:t>response,</w:t>
      </w:r>
      <w:r>
        <w:rPr>
          <w:spacing w:val="-3"/>
        </w:rPr>
        <w:t xml:space="preserve"> </w:t>
      </w:r>
      <w:r>
        <w:t>a cursory examination of the heterogeneity of responses is performed.</w:t>
      </w:r>
    </w:p>
    <w:p w14:paraId="125AB2EF" w14:textId="7E770318" w:rsidR="00B15A9B" w:rsidRDefault="00A201EB" w:rsidP="00B15A9B">
      <w:pPr>
        <w:spacing w:line="480" w:lineRule="auto"/>
        <w:ind w:firstLine="720"/>
      </w:pPr>
      <w:r>
        <w:t>Table</w:t>
      </w:r>
      <w:r>
        <w:rPr>
          <w:spacing w:val="-7"/>
        </w:rPr>
        <w:t xml:space="preserve"> </w:t>
      </w:r>
      <w:r w:rsidR="009B1815">
        <w:rPr>
          <w:spacing w:val="-7"/>
        </w:rPr>
        <w:t>A.1</w:t>
      </w:r>
      <w:r w:rsidR="008546F8">
        <w:rPr>
          <w:spacing w:val="-7"/>
        </w:rPr>
        <w:t xml:space="preserve">1 </w:t>
      </w:r>
      <w:r>
        <w:t>reports</w:t>
      </w:r>
      <w:r>
        <w:rPr>
          <w:spacing w:val="-6"/>
        </w:rPr>
        <w:t xml:space="preserve"> </w:t>
      </w:r>
      <w:r>
        <w:t>the</w:t>
      </w:r>
      <w:r>
        <w:rPr>
          <w:spacing w:val="-7"/>
        </w:rPr>
        <w:t xml:space="preserve"> </w:t>
      </w:r>
      <w:r>
        <w:t>differentials</w:t>
      </w:r>
      <w:r>
        <w:rPr>
          <w:spacing w:val="-6"/>
        </w:rPr>
        <w:t xml:space="preserve"> </w:t>
      </w:r>
      <w:r>
        <w:t>of</w:t>
      </w:r>
      <w:r>
        <w:rPr>
          <w:spacing w:val="-6"/>
        </w:rPr>
        <w:t xml:space="preserve"> </w:t>
      </w:r>
      <w:r>
        <w:t>(1)</w:t>
      </w:r>
      <w:r>
        <w:rPr>
          <w:spacing w:val="-6"/>
        </w:rPr>
        <w:t xml:space="preserve"> </w:t>
      </w:r>
      <w:r>
        <w:t>the</w:t>
      </w:r>
      <w:r>
        <w:rPr>
          <w:spacing w:val="-7"/>
        </w:rPr>
        <w:t xml:space="preserve"> </w:t>
      </w:r>
      <w:r>
        <w:t>word</w:t>
      </w:r>
      <w:r>
        <w:rPr>
          <w:spacing w:val="-6"/>
        </w:rPr>
        <w:t xml:space="preserve"> </w:t>
      </w:r>
      <w:r>
        <w:t>count</w:t>
      </w:r>
      <w:r>
        <w:rPr>
          <w:spacing w:val="-6"/>
        </w:rPr>
        <w:t xml:space="preserve"> </w:t>
      </w:r>
      <w:r>
        <w:t>of</w:t>
      </w:r>
      <w:r>
        <w:rPr>
          <w:spacing w:val="-6"/>
        </w:rPr>
        <w:t xml:space="preserve"> </w:t>
      </w:r>
      <w:r>
        <w:t>emails</w:t>
      </w:r>
      <w:r>
        <w:rPr>
          <w:spacing w:val="-7"/>
        </w:rPr>
        <w:t xml:space="preserve"> </w:t>
      </w:r>
      <w:r>
        <w:t>from</w:t>
      </w:r>
      <w:r>
        <w:rPr>
          <w:spacing w:val="-6"/>
        </w:rPr>
        <w:t xml:space="preserve"> </w:t>
      </w:r>
      <w:r>
        <w:t>the</w:t>
      </w:r>
      <w:r>
        <w:rPr>
          <w:spacing w:val="-6"/>
        </w:rPr>
        <w:t xml:space="preserve"> </w:t>
      </w:r>
      <w:r>
        <w:t>departments</w:t>
      </w:r>
      <w:r>
        <w:rPr>
          <w:spacing w:val="-6"/>
        </w:rPr>
        <w:t xml:space="preserve"> </w:t>
      </w:r>
      <w:r>
        <w:t>and</w:t>
      </w:r>
      <w:r>
        <w:rPr>
          <w:spacing w:val="-7"/>
        </w:rPr>
        <w:t xml:space="preserve"> </w:t>
      </w:r>
      <w:r>
        <w:t>(2)</w:t>
      </w:r>
      <w:r>
        <w:rPr>
          <w:spacing w:val="-6"/>
        </w:rPr>
        <w:t xml:space="preserve"> </w:t>
      </w:r>
      <w:r>
        <w:t>the</w:t>
      </w:r>
      <w:r>
        <w:rPr>
          <w:spacing w:val="-6"/>
        </w:rPr>
        <w:t xml:space="preserve"> </w:t>
      </w:r>
      <w:r>
        <w:rPr>
          <w:spacing w:val="-4"/>
        </w:rPr>
        <w:t>time</w:t>
      </w:r>
      <w:r w:rsidR="00F17571">
        <w:rPr>
          <w:spacing w:val="-4"/>
        </w:rPr>
        <w:t xml:space="preserve"> </w:t>
      </w:r>
      <w:r w:rsidR="00F17571">
        <w:t>it</w:t>
      </w:r>
      <w:r w:rsidR="00F17571">
        <w:rPr>
          <w:spacing w:val="-2"/>
        </w:rPr>
        <w:t xml:space="preserve"> </w:t>
      </w:r>
      <w:r w:rsidR="00F17571">
        <w:t>takes</w:t>
      </w:r>
      <w:r w:rsidR="00F17571">
        <w:rPr>
          <w:spacing w:val="-2"/>
        </w:rPr>
        <w:t xml:space="preserve"> </w:t>
      </w:r>
      <w:r w:rsidR="00F17571">
        <w:t>for</w:t>
      </w:r>
      <w:r w:rsidR="00F17571">
        <w:rPr>
          <w:spacing w:val="-2"/>
        </w:rPr>
        <w:t xml:space="preserve"> </w:t>
      </w:r>
      <w:r w:rsidR="00F17571">
        <w:t>a</w:t>
      </w:r>
      <w:r w:rsidR="00F17571">
        <w:rPr>
          <w:spacing w:val="-2"/>
        </w:rPr>
        <w:t xml:space="preserve"> </w:t>
      </w:r>
      <w:r w:rsidR="00F17571">
        <w:t>department</w:t>
      </w:r>
      <w:r w:rsidR="00F17571">
        <w:rPr>
          <w:spacing w:val="-2"/>
        </w:rPr>
        <w:t xml:space="preserve"> </w:t>
      </w:r>
      <w:r w:rsidR="00F17571">
        <w:t>to</w:t>
      </w:r>
      <w:r w:rsidR="00F17571">
        <w:rPr>
          <w:spacing w:val="-2"/>
        </w:rPr>
        <w:t xml:space="preserve"> </w:t>
      </w:r>
      <w:r w:rsidR="00F17571">
        <w:t>respond</w:t>
      </w:r>
      <w:r w:rsidR="00F17571">
        <w:rPr>
          <w:spacing w:val="-2"/>
        </w:rPr>
        <w:t xml:space="preserve"> </w:t>
      </w:r>
      <w:r w:rsidR="00F17571">
        <w:t>between</w:t>
      </w:r>
      <w:r w:rsidR="00F17571">
        <w:rPr>
          <w:spacing w:val="-2"/>
        </w:rPr>
        <w:t xml:space="preserve"> </w:t>
      </w:r>
      <w:r w:rsidR="00F17571">
        <w:t>White</w:t>
      </w:r>
      <w:r w:rsidR="00F17571">
        <w:rPr>
          <w:spacing w:val="-2"/>
        </w:rPr>
        <w:t xml:space="preserve"> </w:t>
      </w:r>
      <w:r w:rsidR="00F17571">
        <w:t>male</w:t>
      </w:r>
      <w:r w:rsidR="00F17571">
        <w:rPr>
          <w:spacing w:val="-2"/>
        </w:rPr>
        <w:t xml:space="preserve"> </w:t>
      </w:r>
      <w:r w:rsidR="00F17571">
        <w:t>identities</w:t>
      </w:r>
      <w:r w:rsidR="00F17571">
        <w:rPr>
          <w:spacing w:val="-2"/>
        </w:rPr>
        <w:t xml:space="preserve"> </w:t>
      </w:r>
      <w:r w:rsidR="00F17571">
        <w:t>and</w:t>
      </w:r>
      <w:r w:rsidR="00F17571">
        <w:rPr>
          <w:spacing w:val="-2"/>
        </w:rPr>
        <w:t xml:space="preserve"> </w:t>
      </w:r>
      <w:r w:rsidR="00F17571">
        <w:t>the</w:t>
      </w:r>
      <w:r w:rsidR="00F17571">
        <w:rPr>
          <w:spacing w:val="-2"/>
        </w:rPr>
        <w:t xml:space="preserve"> </w:t>
      </w:r>
      <w:r w:rsidR="00F17571">
        <w:t>other</w:t>
      </w:r>
      <w:r w:rsidR="00F17571">
        <w:rPr>
          <w:spacing w:val="-2"/>
        </w:rPr>
        <w:t xml:space="preserve"> </w:t>
      </w:r>
      <w:r w:rsidR="00F17571">
        <w:t>five</w:t>
      </w:r>
      <w:r w:rsidR="00F17571">
        <w:rPr>
          <w:spacing w:val="-2"/>
        </w:rPr>
        <w:t xml:space="preserve"> </w:t>
      </w:r>
      <w:r w:rsidR="00F17571">
        <w:t>identities. Table</w:t>
      </w:r>
      <w:r w:rsidR="00F17571">
        <w:rPr>
          <w:spacing w:val="-2"/>
        </w:rPr>
        <w:t xml:space="preserve"> </w:t>
      </w:r>
      <w:r w:rsidR="009B1815">
        <w:rPr>
          <w:spacing w:val="-2"/>
        </w:rPr>
        <w:t>A.1</w:t>
      </w:r>
      <w:r w:rsidR="008546F8">
        <w:rPr>
          <w:spacing w:val="-2"/>
        </w:rPr>
        <w:t>1</w:t>
      </w:r>
      <w:r w:rsidR="009B1815">
        <w:rPr>
          <w:spacing w:val="-2"/>
        </w:rPr>
        <w:t xml:space="preserve"> </w:t>
      </w:r>
      <w:r w:rsidR="00F17571">
        <w:t>suggests that conditional on response, at least on the two specified dimensions, there does not seem to be any</w:t>
      </w:r>
      <w:r w:rsidR="00F17571">
        <w:rPr>
          <w:spacing w:val="-5"/>
        </w:rPr>
        <w:t xml:space="preserve"> </w:t>
      </w:r>
      <w:r w:rsidR="00F17571">
        <w:t>evidence</w:t>
      </w:r>
      <w:r w:rsidR="00F17571">
        <w:rPr>
          <w:spacing w:val="-5"/>
        </w:rPr>
        <w:t xml:space="preserve"> </w:t>
      </w:r>
      <w:r w:rsidR="00F17571">
        <w:t>of</w:t>
      </w:r>
      <w:r w:rsidR="00F17571">
        <w:rPr>
          <w:spacing w:val="-5"/>
        </w:rPr>
        <w:t xml:space="preserve"> </w:t>
      </w:r>
      <w:r w:rsidR="00F17571">
        <w:t>discrimination. There</w:t>
      </w:r>
      <w:r w:rsidR="00F17571">
        <w:rPr>
          <w:spacing w:val="-5"/>
        </w:rPr>
        <w:t xml:space="preserve"> </w:t>
      </w:r>
      <w:r w:rsidR="00F17571">
        <w:t>are</w:t>
      </w:r>
      <w:r w:rsidR="00F17571">
        <w:rPr>
          <w:spacing w:val="-5"/>
        </w:rPr>
        <w:t xml:space="preserve"> </w:t>
      </w:r>
      <w:r w:rsidR="00F17571">
        <w:t>a</w:t>
      </w:r>
      <w:r w:rsidR="00F17571">
        <w:rPr>
          <w:spacing w:val="-5"/>
        </w:rPr>
        <w:t xml:space="preserve"> </w:t>
      </w:r>
      <w:r w:rsidR="00F17571">
        <w:t>few</w:t>
      </w:r>
      <w:r w:rsidR="00F17571">
        <w:rPr>
          <w:spacing w:val="-5"/>
        </w:rPr>
        <w:t xml:space="preserve"> </w:t>
      </w:r>
      <w:r w:rsidR="00F17571">
        <w:t>reasons</w:t>
      </w:r>
      <w:r w:rsidR="00F17571">
        <w:rPr>
          <w:spacing w:val="-5"/>
        </w:rPr>
        <w:t xml:space="preserve"> </w:t>
      </w:r>
      <w:r w:rsidR="00F17571">
        <w:t>not</w:t>
      </w:r>
      <w:r w:rsidR="00F17571">
        <w:rPr>
          <w:spacing w:val="-5"/>
        </w:rPr>
        <w:t xml:space="preserve"> </w:t>
      </w:r>
      <w:r w:rsidR="00F17571">
        <w:t>to</w:t>
      </w:r>
      <w:r w:rsidR="00F17571">
        <w:rPr>
          <w:spacing w:val="-5"/>
        </w:rPr>
        <w:t xml:space="preserve"> </w:t>
      </w:r>
      <w:r w:rsidR="00F17571">
        <w:t>draw</w:t>
      </w:r>
      <w:r w:rsidR="00F17571">
        <w:rPr>
          <w:spacing w:val="-5"/>
        </w:rPr>
        <w:t xml:space="preserve"> </w:t>
      </w:r>
      <w:r w:rsidR="00F17571">
        <w:t>strong</w:t>
      </w:r>
      <w:r w:rsidR="00F17571">
        <w:rPr>
          <w:spacing w:val="-5"/>
        </w:rPr>
        <w:t xml:space="preserve"> </w:t>
      </w:r>
      <w:r w:rsidR="00F17571">
        <w:t>conclusions</w:t>
      </w:r>
      <w:r w:rsidR="00F17571">
        <w:rPr>
          <w:spacing w:val="-5"/>
        </w:rPr>
        <w:t xml:space="preserve"> </w:t>
      </w:r>
      <w:r w:rsidR="00F17571">
        <w:t>about</w:t>
      </w:r>
      <w:r w:rsidR="00F17571">
        <w:rPr>
          <w:spacing w:val="-5"/>
        </w:rPr>
        <w:t xml:space="preserve"> </w:t>
      </w:r>
      <w:r w:rsidR="00F17571">
        <w:t>these</w:t>
      </w:r>
      <w:r w:rsidR="00F17571">
        <w:rPr>
          <w:spacing w:val="-5"/>
        </w:rPr>
        <w:t xml:space="preserve"> </w:t>
      </w:r>
      <w:r w:rsidR="00F17571">
        <w:t>null</w:t>
      </w:r>
      <w:r w:rsidR="00F17571">
        <w:rPr>
          <w:spacing w:val="-5"/>
        </w:rPr>
        <w:t xml:space="preserve"> </w:t>
      </w:r>
      <w:r w:rsidR="00F17571">
        <w:t>results. Most</w:t>
      </w:r>
      <w:r w:rsidR="00F17571">
        <w:rPr>
          <w:spacing w:val="-3"/>
        </w:rPr>
        <w:t xml:space="preserve"> </w:t>
      </w:r>
      <w:r w:rsidR="00F17571">
        <w:t>importantly,</w:t>
      </w:r>
      <w:r w:rsidR="00F17571">
        <w:rPr>
          <w:spacing w:val="-3"/>
        </w:rPr>
        <w:t xml:space="preserve"> </w:t>
      </w:r>
      <w:r w:rsidR="00F17571">
        <w:t>the</w:t>
      </w:r>
      <w:r w:rsidR="00F17571">
        <w:rPr>
          <w:spacing w:val="-3"/>
        </w:rPr>
        <w:t xml:space="preserve"> </w:t>
      </w:r>
      <w:r w:rsidR="00F17571">
        <w:t>analysis</w:t>
      </w:r>
      <w:r w:rsidR="00F17571">
        <w:rPr>
          <w:spacing w:val="-3"/>
        </w:rPr>
        <w:t xml:space="preserve"> </w:t>
      </w:r>
      <w:r w:rsidR="00F17571">
        <w:t>is</w:t>
      </w:r>
      <w:r w:rsidR="00F17571">
        <w:rPr>
          <w:spacing w:val="-3"/>
        </w:rPr>
        <w:t xml:space="preserve"> </w:t>
      </w:r>
      <w:r w:rsidR="00F17571">
        <w:t>subject</w:t>
      </w:r>
      <w:r w:rsidR="00F17571">
        <w:rPr>
          <w:spacing w:val="-3"/>
        </w:rPr>
        <w:t xml:space="preserve"> </w:t>
      </w:r>
      <w:r w:rsidR="00F17571">
        <w:lastRenderedPageBreak/>
        <w:t>to</w:t>
      </w:r>
      <w:r w:rsidR="00F17571">
        <w:rPr>
          <w:spacing w:val="-4"/>
        </w:rPr>
        <w:t xml:space="preserve"> </w:t>
      </w:r>
      <w:r w:rsidR="00F17571">
        <w:t>selection</w:t>
      </w:r>
      <w:r w:rsidR="00F17571">
        <w:rPr>
          <w:spacing w:val="-3"/>
        </w:rPr>
        <w:t xml:space="preserve"> </w:t>
      </w:r>
      <w:r w:rsidR="00F17571">
        <w:t>bias. These</w:t>
      </w:r>
      <w:r w:rsidR="00F17571">
        <w:rPr>
          <w:spacing w:val="-3"/>
        </w:rPr>
        <w:t xml:space="preserve"> </w:t>
      </w:r>
      <w:r w:rsidR="00F17571">
        <w:t>results</w:t>
      </w:r>
      <w:r w:rsidR="00F17571">
        <w:rPr>
          <w:spacing w:val="-3"/>
        </w:rPr>
        <w:t xml:space="preserve"> </w:t>
      </w:r>
      <w:r w:rsidR="00F17571">
        <w:t>are</w:t>
      </w:r>
      <w:r w:rsidR="00F17571">
        <w:rPr>
          <w:spacing w:val="-3"/>
        </w:rPr>
        <w:t xml:space="preserve"> </w:t>
      </w:r>
      <w:r w:rsidR="00F17571">
        <w:t>based</w:t>
      </w:r>
      <w:r w:rsidR="00F17571">
        <w:rPr>
          <w:spacing w:val="-3"/>
        </w:rPr>
        <w:t xml:space="preserve"> </w:t>
      </w:r>
      <w:r w:rsidR="00F17571">
        <w:t>only</w:t>
      </w:r>
      <w:r w:rsidR="00F17571">
        <w:rPr>
          <w:spacing w:val="-3"/>
        </w:rPr>
        <w:t xml:space="preserve"> </w:t>
      </w:r>
      <w:r w:rsidR="00F17571">
        <w:t>on</w:t>
      </w:r>
      <w:r w:rsidR="00F17571">
        <w:rPr>
          <w:spacing w:val="-3"/>
        </w:rPr>
        <w:t xml:space="preserve"> </w:t>
      </w:r>
      <w:r w:rsidR="00F17571">
        <w:t>the</w:t>
      </w:r>
      <w:r w:rsidR="00F17571">
        <w:rPr>
          <w:spacing w:val="-4"/>
        </w:rPr>
        <w:t xml:space="preserve"> </w:t>
      </w:r>
      <w:r w:rsidR="00F17571">
        <w:t xml:space="preserve">departments that </w:t>
      </w:r>
      <w:r w:rsidR="00F17571">
        <w:rPr>
          <w:i/>
        </w:rPr>
        <w:t xml:space="preserve">do </w:t>
      </w:r>
      <w:r w:rsidR="00F17571">
        <w:t>respond, which are different than the departments that do not respond. Additionally, word count is a crude measure of helpfulness and sentiment. Emails could be helpful, friendly, and to the point, but</w:t>
      </w:r>
      <w:r w:rsidR="00F17571">
        <w:rPr>
          <w:spacing w:val="-1"/>
        </w:rPr>
        <w:t xml:space="preserve"> </w:t>
      </w:r>
      <w:r w:rsidR="00F17571">
        <w:t>they</w:t>
      </w:r>
      <w:r w:rsidR="00F17571">
        <w:rPr>
          <w:spacing w:val="-1"/>
        </w:rPr>
        <w:t xml:space="preserve"> </w:t>
      </w:r>
      <w:r w:rsidR="00F17571">
        <w:t>would</w:t>
      </w:r>
      <w:r w:rsidR="00F17571">
        <w:rPr>
          <w:spacing w:val="-1"/>
        </w:rPr>
        <w:t xml:space="preserve"> </w:t>
      </w:r>
      <w:r w:rsidR="00F17571">
        <w:t>still</w:t>
      </w:r>
      <w:r w:rsidR="00F17571">
        <w:rPr>
          <w:spacing w:val="-1"/>
        </w:rPr>
        <w:t xml:space="preserve"> </w:t>
      </w:r>
      <w:r w:rsidR="00F17571">
        <w:t>reflect</w:t>
      </w:r>
      <w:r w:rsidR="00F17571">
        <w:rPr>
          <w:spacing w:val="-1"/>
        </w:rPr>
        <w:t xml:space="preserve"> </w:t>
      </w:r>
      <w:r w:rsidR="00F17571">
        <w:t>a</w:t>
      </w:r>
      <w:r w:rsidR="00F17571">
        <w:rPr>
          <w:spacing w:val="-1"/>
        </w:rPr>
        <w:t xml:space="preserve"> </w:t>
      </w:r>
      <w:r w:rsidR="00F17571">
        <w:t>word</w:t>
      </w:r>
      <w:r w:rsidR="00F17571">
        <w:rPr>
          <w:spacing w:val="-1"/>
        </w:rPr>
        <w:t xml:space="preserve"> </w:t>
      </w:r>
      <w:r w:rsidR="00F17571">
        <w:t>count</w:t>
      </w:r>
      <w:r w:rsidR="00F17571">
        <w:rPr>
          <w:spacing w:val="-1"/>
        </w:rPr>
        <w:t xml:space="preserve"> </w:t>
      </w:r>
      <w:r w:rsidR="00F17571">
        <w:t>like</w:t>
      </w:r>
      <w:r w:rsidR="00F17571">
        <w:rPr>
          <w:spacing w:val="-1"/>
        </w:rPr>
        <w:t xml:space="preserve"> </w:t>
      </w:r>
      <w:r w:rsidR="00F17571">
        <w:t>unhelpful</w:t>
      </w:r>
      <w:r w:rsidR="00F17571">
        <w:rPr>
          <w:spacing w:val="-1"/>
        </w:rPr>
        <w:t xml:space="preserve"> </w:t>
      </w:r>
      <w:r w:rsidR="00F17571">
        <w:t>and/or</w:t>
      </w:r>
      <w:r w:rsidR="00F17571">
        <w:rPr>
          <w:spacing w:val="-1"/>
        </w:rPr>
        <w:t xml:space="preserve"> </w:t>
      </w:r>
      <w:r w:rsidR="00F17571">
        <w:t>unfriendly</w:t>
      </w:r>
      <w:r w:rsidR="00F17571">
        <w:rPr>
          <w:spacing w:val="-1"/>
        </w:rPr>
        <w:t xml:space="preserve"> </w:t>
      </w:r>
      <w:r w:rsidR="00F17571">
        <w:t>emails.</w:t>
      </w:r>
      <w:r w:rsidR="00F17571">
        <w:rPr>
          <w:spacing w:val="11"/>
        </w:rPr>
        <w:t xml:space="preserve"> </w:t>
      </w:r>
      <w:r w:rsidR="00F17571">
        <w:t>Time</w:t>
      </w:r>
      <w:r w:rsidR="00F17571">
        <w:rPr>
          <w:spacing w:val="-1"/>
        </w:rPr>
        <w:t xml:space="preserve"> </w:t>
      </w:r>
      <w:r w:rsidR="00F17571">
        <w:t>of</w:t>
      </w:r>
      <w:r w:rsidR="00F17571">
        <w:rPr>
          <w:spacing w:val="-1"/>
        </w:rPr>
        <w:t xml:space="preserve"> </w:t>
      </w:r>
      <w:r w:rsidR="00F17571">
        <w:t>response</w:t>
      </w:r>
      <w:r w:rsidR="00F17571">
        <w:rPr>
          <w:spacing w:val="-1"/>
        </w:rPr>
        <w:t xml:space="preserve"> </w:t>
      </w:r>
      <w:r w:rsidR="00F17571">
        <w:t>is a more robust indicator of helpfulness. However, quick responses could result from departments being eager</w:t>
      </w:r>
      <w:r w:rsidR="00F17571">
        <w:rPr>
          <w:spacing w:val="-7"/>
        </w:rPr>
        <w:t xml:space="preserve"> </w:t>
      </w:r>
      <w:r w:rsidR="00F17571">
        <w:t>to</w:t>
      </w:r>
      <w:r w:rsidR="00F17571">
        <w:rPr>
          <w:spacing w:val="-7"/>
        </w:rPr>
        <w:t xml:space="preserve"> </w:t>
      </w:r>
      <w:r w:rsidR="00F17571">
        <w:t>help</w:t>
      </w:r>
      <w:r w:rsidR="00F17571">
        <w:rPr>
          <w:spacing w:val="-7"/>
        </w:rPr>
        <w:t xml:space="preserve"> </w:t>
      </w:r>
      <w:r w:rsidR="00F17571">
        <w:t>or</w:t>
      </w:r>
      <w:r w:rsidR="00F17571">
        <w:rPr>
          <w:spacing w:val="-7"/>
        </w:rPr>
        <w:t xml:space="preserve"> </w:t>
      </w:r>
      <w:r w:rsidR="00F17571">
        <w:t>departments</w:t>
      </w:r>
      <w:r w:rsidR="00F17571">
        <w:rPr>
          <w:spacing w:val="-7"/>
        </w:rPr>
        <w:t xml:space="preserve"> </w:t>
      </w:r>
      <w:r w:rsidR="00F17571">
        <w:t>being</w:t>
      </w:r>
      <w:r w:rsidR="00F17571">
        <w:rPr>
          <w:spacing w:val="-7"/>
        </w:rPr>
        <w:t xml:space="preserve"> </w:t>
      </w:r>
      <w:r w:rsidR="00F17571">
        <w:t>reactive</w:t>
      </w:r>
      <w:r w:rsidR="00F17571">
        <w:rPr>
          <w:spacing w:val="-7"/>
        </w:rPr>
        <w:t xml:space="preserve"> </w:t>
      </w:r>
      <w:r w:rsidR="00F17571">
        <w:t>to</w:t>
      </w:r>
      <w:r w:rsidR="00F17571">
        <w:rPr>
          <w:spacing w:val="-7"/>
        </w:rPr>
        <w:t xml:space="preserve"> </w:t>
      </w:r>
      <w:r w:rsidR="00F17571">
        <w:t>an</w:t>
      </w:r>
      <w:r w:rsidR="00F17571">
        <w:rPr>
          <w:spacing w:val="-7"/>
        </w:rPr>
        <w:t xml:space="preserve"> </w:t>
      </w:r>
      <w:r w:rsidR="00F17571">
        <w:t>accusation</w:t>
      </w:r>
      <w:r w:rsidR="00F17571">
        <w:rPr>
          <w:spacing w:val="-7"/>
        </w:rPr>
        <w:t xml:space="preserve"> </w:t>
      </w:r>
      <w:r w:rsidR="00F17571">
        <w:t>against</w:t>
      </w:r>
      <w:r w:rsidR="00F17571">
        <w:rPr>
          <w:spacing w:val="-7"/>
        </w:rPr>
        <w:t xml:space="preserve"> </w:t>
      </w:r>
      <w:r w:rsidR="00F17571">
        <w:t>one</w:t>
      </w:r>
      <w:r w:rsidR="00F17571">
        <w:rPr>
          <w:spacing w:val="-7"/>
        </w:rPr>
        <w:t xml:space="preserve"> </w:t>
      </w:r>
      <w:r w:rsidR="00F17571">
        <w:t>of</w:t>
      </w:r>
      <w:r w:rsidR="00F17571">
        <w:rPr>
          <w:spacing w:val="-7"/>
        </w:rPr>
        <w:t xml:space="preserve"> </w:t>
      </w:r>
      <w:r w:rsidR="00F17571">
        <w:t>their</w:t>
      </w:r>
      <w:r w:rsidR="00F17571">
        <w:rPr>
          <w:spacing w:val="-7"/>
        </w:rPr>
        <w:t xml:space="preserve"> </w:t>
      </w:r>
      <w:r w:rsidR="00F17571">
        <w:t>officers. To</w:t>
      </w:r>
      <w:r w:rsidR="00F17571">
        <w:rPr>
          <w:spacing w:val="-7"/>
        </w:rPr>
        <w:t xml:space="preserve"> </w:t>
      </w:r>
      <w:r w:rsidR="00F17571">
        <w:t>better</w:t>
      </w:r>
      <w:r w:rsidR="00F17571">
        <w:rPr>
          <w:spacing w:val="-7"/>
        </w:rPr>
        <w:t xml:space="preserve"> </w:t>
      </w:r>
      <w:r w:rsidR="00F17571">
        <w:t>understand differences in the helpfulness and sentiment of responses would require selection correction and a more rigorous sentiment analysis</w:t>
      </w:r>
      <w:r w:rsidR="009B1815">
        <w:t>.</w:t>
      </w:r>
    </w:p>
    <w:p w14:paraId="6652DB8C" w14:textId="0FE468E7" w:rsidR="009B1815" w:rsidRPr="00364F42" w:rsidRDefault="009B1815" w:rsidP="009B1815">
      <w:pPr>
        <w:rPr>
          <w:b/>
          <w:bCs/>
          <w:sz w:val="28"/>
          <w:szCs w:val="28"/>
        </w:rPr>
      </w:pPr>
      <w:r w:rsidRPr="00364F42">
        <w:rPr>
          <w:b/>
          <w:bCs/>
          <w:sz w:val="28"/>
          <w:szCs w:val="28"/>
        </w:rPr>
        <w:t>A.</w:t>
      </w:r>
      <w:r>
        <w:rPr>
          <w:b/>
          <w:bCs/>
          <w:sz w:val="28"/>
          <w:szCs w:val="28"/>
        </w:rPr>
        <w:t>3.5.</w:t>
      </w:r>
      <w:r w:rsidRPr="00364F42">
        <w:rPr>
          <w:b/>
          <w:bCs/>
          <w:sz w:val="28"/>
          <w:szCs w:val="28"/>
        </w:rPr>
        <w:t xml:space="preserve"> Re-estimating pooled and interacted effects</w:t>
      </w:r>
    </w:p>
    <w:p w14:paraId="13BD7503" w14:textId="77777777" w:rsidR="009B1815" w:rsidRDefault="009B1815" w:rsidP="009B1815">
      <w:pPr>
        <w:rPr>
          <w:b/>
          <w:bCs/>
        </w:rPr>
      </w:pPr>
    </w:p>
    <w:p w14:paraId="663E9DD3" w14:textId="617A27C2" w:rsidR="009B1815" w:rsidRPr="00364F42" w:rsidRDefault="009B1815" w:rsidP="009B1815">
      <w:pPr>
        <w:spacing w:line="480" w:lineRule="auto"/>
        <w:ind w:firstLine="720"/>
      </w:pPr>
      <w:r w:rsidRPr="00364F42">
        <w:t xml:space="preserve">As mentioned in Section </w:t>
      </w:r>
      <w:hyperlink w:anchor="_bookmark106" w:history="1">
        <w:r w:rsidRPr="00364F42">
          <w:t>A.1</w:t>
        </w:r>
        <w:r w:rsidR="00523A28">
          <w:t>.1.</w:t>
        </w:r>
        <w:r w:rsidRPr="00364F42">
          <w:t>,</w:t>
        </w:r>
      </w:hyperlink>
      <w:r w:rsidRPr="00364F42">
        <w:t xml:space="preserve"> I inadvertently collected emails for 123 departments that serve populations of less than 7,500 residents. Recall that I intentionally restricted my search to departments with populations</w:t>
      </w:r>
      <w:r w:rsidRPr="00364F42">
        <w:rPr>
          <w:spacing w:val="-4"/>
        </w:rPr>
        <w:t xml:space="preserve"> </w:t>
      </w:r>
      <w:r w:rsidRPr="00364F42">
        <w:t>greater</w:t>
      </w:r>
      <w:r w:rsidRPr="00364F42">
        <w:rPr>
          <w:spacing w:val="-4"/>
        </w:rPr>
        <w:t xml:space="preserve"> </w:t>
      </w:r>
      <w:r w:rsidRPr="00364F42">
        <w:t>than</w:t>
      </w:r>
      <w:r w:rsidRPr="00364F42">
        <w:rPr>
          <w:spacing w:val="-4"/>
        </w:rPr>
        <w:t xml:space="preserve"> </w:t>
      </w:r>
      <w:r w:rsidRPr="00364F42">
        <w:t>or</w:t>
      </w:r>
      <w:r w:rsidRPr="00364F42">
        <w:rPr>
          <w:spacing w:val="-4"/>
        </w:rPr>
        <w:t xml:space="preserve"> </w:t>
      </w:r>
      <w:r w:rsidRPr="00364F42">
        <w:t>equal</w:t>
      </w:r>
      <w:r w:rsidRPr="00364F42">
        <w:rPr>
          <w:spacing w:val="-4"/>
        </w:rPr>
        <w:t xml:space="preserve"> </w:t>
      </w:r>
      <w:r w:rsidRPr="00364F42">
        <w:t>to</w:t>
      </w:r>
      <w:r w:rsidRPr="00364F42">
        <w:rPr>
          <w:spacing w:val="-4"/>
        </w:rPr>
        <w:t xml:space="preserve"> </w:t>
      </w:r>
      <w:r w:rsidRPr="00364F42">
        <w:t>7,500</w:t>
      </w:r>
      <w:r w:rsidRPr="00364F42">
        <w:rPr>
          <w:spacing w:val="-4"/>
        </w:rPr>
        <w:t xml:space="preserve"> </w:t>
      </w:r>
      <w:r w:rsidRPr="00364F42">
        <w:t>in</w:t>
      </w:r>
      <w:r w:rsidRPr="00364F42">
        <w:rPr>
          <w:spacing w:val="-4"/>
        </w:rPr>
        <w:t xml:space="preserve"> </w:t>
      </w:r>
      <w:r w:rsidRPr="00364F42">
        <w:t>the</w:t>
      </w:r>
      <w:r w:rsidRPr="00364F42">
        <w:rPr>
          <w:spacing w:val="-4"/>
        </w:rPr>
        <w:t xml:space="preserve"> </w:t>
      </w:r>
      <w:r w:rsidRPr="00364F42">
        <w:t>experiment</w:t>
      </w:r>
      <w:r w:rsidRPr="00364F42">
        <w:rPr>
          <w:spacing w:val="-4"/>
        </w:rPr>
        <w:t xml:space="preserve"> </w:t>
      </w:r>
      <w:r w:rsidRPr="00364F42">
        <w:t>design. This</w:t>
      </w:r>
      <w:r w:rsidRPr="00364F42">
        <w:rPr>
          <w:spacing w:val="-4"/>
        </w:rPr>
        <w:t xml:space="preserve"> </w:t>
      </w:r>
      <w:r w:rsidRPr="00364F42">
        <w:t>was</w:t>
      </w:r>
      <w:r w:rsidRPr="00364F42">
        <w:rPr>
          <w:spacing w:val="-4"/>
        </w:rPr>
        <w:t xml:space="preserve"> </w:t>
      </w:r>
      <w:r w:rsidRPr="00364F42">
        <w:t>done</w:t>
      </w:r>
      <w:r w:rsidRPr="00364F42">
        <w:rPr>
          <w:spacing w:val="-4"/>
        </w:rPr>
        <w:t xml:space="preserve"> </w:t>
      </w:r>
      <w:r w:rsidRPr="00364F42">
        <w:t>to</w:t>
      </w:r>
      <w:r w:rsidRPr="00364F42">
        <w:rPr>
          <w:spacing w:val="-4"/>
        </w:rPr>
        <w:t xml:space="preserve"> </w:t>
      </w:r>
      <w:r w:rsidRPr="00364F42">
        <w:t>reduce</w:t>
      </w:r>
      <w:r w:rsidRPr="00364F42">
        <w:rPr>
          <w:spacing w:val="-4"/>
        </w:rPr>
        <w:t xml:space="preserve"> </w:t>
      </w:r>
      <w:r w:rsidRPr="00364F42">
        <w:t>the</w:t>
      </w:r>
      <w:r w:rsidRPr="00364F42">
        <w:rPr>
          <w:spacing w:val="-4"/>
        </w:rPr>
        <w:t xml:space="preserve"> </w:t>
      </w:r>
      <w:r w:rsidRPr="00364F42">
        <w:t>chance</w:t>
      </w:r>
      <w:r w:rsidRPr="00364F42">
        <w:rPr>
          <w:spacing w:val="-4"/>
        </w:rPr>
        <w:t xml:space="preserve"> </w:t>
      </w:r>
      <w:r w:rsidRPr="00364F42">
        <w:t>a</w:t>
      </w:r>
      <w:r w:rsidRPr="00364F42">
        <w:rPr>
          <w:spacing w:val="-4"/>
        </w:rPr>
        <w:t xml:space="preserve"> </w:t>
      </w:r>
      <w:r w:rsidRPr="00364F42">
        <w:t>department would readily recognize that the fictional email sender was a nonresident.</w:t>
      </w:r>
    </w:p>
    <w:p w14:paraId="0B39882A" w14:textId="4F68B3D2" w:rsidR="009B1815" w:rsidRPr="00364F42" w:rsidRDefault="009B1815" w:rsidP="009B1815">
      <w:pPr>
        <w:spacing w:line="480" w:lineRule="auto"/>
        <w:ind w:firstLine="720"/>
      </w:pPr>
      <w:r w:rsidRPr="00364F42">
        <w:t>I re-estimate the results displayed in Table</w:t>
      </w:r>
      <w:r>
        <w:t xml:space="preserve"> 3</w:t>
      </w:r>
      <w:r w:rsidRPr="00364F42">
        <w:t xml:space="preserve"> while excluding the departments that serve populations</w:t>
      </w:r>
      <w:r w:rsidRPr="00364F42">
        <w:rPr>
          <w:spacing w:val="-2"/>
        </w:rPr>
        <w:t xml:space="preserve"> </w:t>
      </w:r>
      <w:r w:rsidRPr="00364F42">
        <w:t>less</w:t>
      </w:r>
      <w:r w:rsidRPr="00364F42">
        <w:rPr>
          <w:spacing w:val="-2"/>
        </w:rPr>
        <w:t xml:space="preserve"> </w:t>
      </w:r>
      <w:r w:rsidRPr="00364F42">
        <w:t>than</w:t>
      </w:r>
      <w:r w:rsidRPr="00364F42">
        <w:rPr>
          <w:spacing w:val="-2"/>
        </w:rPr>
        <w:t xml:space="preserve"> </w:t>
      </w:r>
      <w:r w:rsidRPr="00364F42">
        <w:t>7,500. It</w:t>
      </w:r>
      <w:r w:rsidRPr="00364F42">
        <w:rPr>
          <w:spacing w:val="-2"/>
        </w:rPr>
        <w:t xml:space="preserve"> </w:t>
      </w:r>
      <w:r w:rsidRPr="00364F42">
        <w:t>is</w:t>
      </w:r>
      <w:r w:rsidRPr="00364F42">
        <w:rPr>
          <w:spacing w:val="-2"/>
        </w:rPr>
        <w:t xml:space="preserve"> </w:t>
      </w:r>
      <w:r w:rsidRPr="00364F42">
        <w:t>important</w:t>
      </w:r>
      <w:r w:rsidRPr="00364F42">
        <w:rPr>
          <w:spacing w:val="-2"/>
        </w:rPr>
        <w:t xml:space="preserve"> </w:t>
      </w:r>
      <w:r w:rsidRPr="00364F42">
        <w:t>to</w:t>
      </w:r>
      <w:r w:rsidRPr="00364F42">
        <w:rPr>
          <w:spacing w:val="-2"/>
        </w:rPr>
        <w:t xml:space="preserve"> </w:t>
      </w:r>
      <w:r w:rsidRPr="00364F42">
        <w:t>note</w:t>
      </w:r>
      <w:r w:rsidRPr="00364F42">
        <w:rPr>
          <w:spacing w:val="-2"/>
        </w:rPr>
        <w:t xml:space="preserve"> </w:t>
      </w:r>
      <w:r w:rsidRPr="00364F42">
        <w:t>that</w:t>
      </w:r>
      <w:r w:rsidRPr="00364F42">
        <w:rPr>
          <w:spacing w:val="-2"/>
        </w:rPr>
        <w:t xml:space="preserve"> </w:t>
      </w:r>
      <w:r w:rsidRPr="00364F42">
        <w:t>there</w:t>
      </w:r>
      <w:r w:rsidRPr="00364F42">
        <w:rPr>
          <w:spacing w:val="-2"/>
        </w:rPr>
        <w:t xml:space="preserve"> </w:t>
      </w:r>
      <w:r w:rsidRPr="00364F42">
        <w:t>is</w:t>
      </w:r>
      <w:r w:rsidRPr="00364F42">
        <w:rPr>
          <w:spacing w:val="-2"/>
        </w:rPr>
        <w:t xml:space="preserve"> </w:t>
      </w:r>
      <w:r w:rsidRPr="00364F42">
        <w:t>no</w:t>
      </w:r>
      <w:r w:rsidRPr="00364F42">
        <w:rPr>
          <w:spacing w:val="-2"/>
        </w:rPr>
        <w:t xml:space="preserve"> </w:t>
      </w:r>
      <w:r w:rsidRPr="00364F42">
        <w:t>correlation</w:t>
      </w:r>
      <w:r w:rsidRPr="00364F42">
        <w:rPr>
          <w:spacing w:val="-2"/>
        </w:rPr>
        <w:t xml:space="preserve"> </w:t>
      </w:r>
      <w:r w:rsidRPr="00364F42">
        <w:t>between</w:t>
      </w:r>
      <w:r w:rsidRPr="00364F42">
        <w:rPr>
          <w:spacing w:val="-2"/>
        </w:rPr>
        <w:t xml:space="preserve"> </w:t>
      </w:r>
      <w:r w:rsidRPr="00364F42">
        <w:t>assigned</w:t>
      </w:r>
      <w:r w:rsidRPr="00364F42">
        <w:rPr>
          <w:spacing w:val="-2"/>
        </w:rPr>
        <w:t xml:space="preserve"> </w:t>
      </w:r>
      <w:r w:rsidRPr="00364F42">
        <w:t>treatment</w:t>
      </w:r>
      <w:r w:rsidRPr="00364F42">
        <w:rPr>
          <w:spacing w:val="-2"/>
        </w:rPr>
        <w:t xml:space="preserve"> </w:t>
      </w:r>
      <w:r w:rsidRPr="00364F42">
        <w:t>and the</w:t>
      </w:r>
      <w:r w:rsidRPr="00364F42">
        <w:rPr>
          <w:spacing w:val="-5"/>
        </w:rPr>
        <w:t xml:space="preserve"> </w:t>
      </w:r>
      <w:r w:rsidRPr="00364F42">
        <w:t>likelihood</w:t>
      </w:r>
      <w:r w:rsidRPr="00364F42">
        <w:rPr>
          <w:spacing w:val="-5"/>
        </w:rPr>
        <w:t xml:space="preserve"> </w:t>
      </w:r>
      <w:r w:rsidRPr="00364F42">
        <w:t>of</w:t>
      </w:r>
      <w:r w:rsidRPr="00364F42">
        <w:rPr>
          <w:spacing w:val="-5"/>
        </w:rPr>
        <w:t xml:space="preserve"> </w:t>
      </w:r>
      <w:r w:rsidRPr="00364F42">
        <w:t>being</w:t>
      </w:r>
      <w:r w:rsidRPr="00364F42">
        <w:rPr>
          <w:spacing w:val="-5"/>
        </w:rPr>
        <w:t xml:space="preserve"> </w:t>
      </w:r>
      <w:r w:rsidRPr="00364F42">
        <w:t>a</w:t>
      </w:r>
      <w:r w:rsidRPr="00364F42">
        <w:rPr>
          <w:spacing w:val="-5"/>
        </w:rPr>
        <w:t xml:space="preserve"> </w:t>
      </w:r>
      <w:r w:rsidRPr="00364F42">
        <w:t>sub-7,500</w:t>
      </w:r>
      <w:r w:rsidRPr="00364F42">
        <w:rPr>
          <w:spacing w:val="-5"/>
        </w:rPr>
        <w:t xml:space="preserve"> </w:t>
      </w:r>
      <w:r w:rsidRPr="00364F42">
        <w:t>population</w:t>
      </w:r>
      <w:r w:rsidRPr="00364F42">
        <w:rPr>
          <w:spacing w:val="-5"/>
        </w:rPr>
        <w:t xml:space="preserve"> </w:t>
      </w:r>
      <w:r w:rsidRPr="00364F42">
        <w:t>department. I</w:t>
      </w:r>
      <w:r w:rsidRPr="00364F42">
        <w:rPr>
          <w:spacing w:val="-5"/>
        </w:rPr>
        <w:t xml:space="preserve"> </w:t>
      </w:r>
      <w:r w:rsidRPr="00364F42">
        <w:t>drop</w:t>
      </w:r>
      <w:r w:rsidRPr="00364F42">
        <w:rPr>
          <w:spacing w:val="-5"/>
        </w:rPr>
        <w:t xml:space="preserve"> </w:t>
      </w:r>
      <w:r w:rsidRPr="00364F42">
        <w:t>123</w:t>
      </w:r>
      <w:r w:rsidRPr="00364F42">
        <w:rPr>
          <w:spacing w:val="-5"/>
        </w:rPr>
        <w:t xml:space="preserve"> </w:t>
      </w:r>
      <w:r w:rsidRPr="00364F42">
        <w:t>observations</w:t>
      </w:r>
      <w:r w:rsidRPr="00364F42">
        <w:rPr>
          <w:spacing w:val="-5"/>
        </w:rPr>
        <w:t xml:space="preserve"> </w:t>
      </w:r>
      <w:r w:rsidRPr="00364F42">
        <w:t>when</w:t>
      </w:r>
      <w:r w:rsidRPr="00364F42">
        <w:rPr>
          <w:spacing w:val="-5"/>
        </w:rPr>
        <w:t xml:space="preserve"> </w:t>
      </w:r>
      <w:r w:rsidRPr="00364F42">
        <w:t>I</w:t>
      </w:r>
      <w:r w:rsidRPr="00364F42">
        <w:rPr>
          <w:spacing w:val="-5"/>
        </w:rPr>
        <w:t xml:space="preserve"> </w:t>
      </w:r>
      <w:r w:rsidRPr="00364F42">
        <w:t>make</w:t>
      </w:r>
      <w:r w:rsidRPr="00364F42">
        <w:rPr>
          <w:spacing w:val="-5"/>
        </w:rPr>
        <w:t xml:space="preserve"> </w:t>
      </w:r>
      <w:r w:rsidRPr="00364F42">
        <w:t>this</w:t>
      </w:r>
      <w:r w:rsidRPr="00364F42">
        <w:rPr>
          <w:spacing w:val="-5"/>
        </w:rPr>
        <w:t xml:space="preserve"> </w:t>
      </w:r>
      <w:r w:rsidRPr="00364F42">
        <w:t>sample restriction.</w:t>
      </w:r>
    </w:p>
    <w:p w14:paraId="44884449" w14:textId="2CA55853" w:rsidR="004C1A43" w:rsidRPr="00D72E8A" w:rsidRDefault="009B1815" w:rsidP="00D72E8A">
      <w:pPr>
        <w:spacing w:line="480" w:lineRule="auto"/>
        <w:ind w:firstLine="720"/>
      </w:pPr>
      <w:r w:rsidRPr="00364F42">
        <w:t xml:space="preserve">The pooled estimates from Table </w:t>
      </w:r>
      <w:hyperlink w:anchor="_bookmark133" w:history="1">
        <w:r>
          <w:t>3</w:t>
        </w:r>
      </w:hyperlink>
      <w:r w:rsidRPr="00364F42">
        <w:t xml:space="preserve"> compare quite similarly to Table </w:t>
      </w:r>
      <w:hyperlink w:anchor="_bookmark137" w:history="1">
        <w:r w:rsidR="009D0706">
          <w:t>A.12</w:t>
        </w:r>
        <w:r w:rsidRPr="00364F42">
          <w:t>.</w:t>
        </w:r>
      </w:hyperlink>
      <w:r w:rsidRPr="00364F42">
        <w:t xml:space="preserve"> There is a roughly one percent</w:t>
      </w:r>
      <w:r w:rsidRPr="00364F42">
        <w:rPr>
          <w:spacing w:val="-5"/>
        </w:rPr>
        <w:t xml:space="preserve"> </w:t>
      </w:r>
      <w:r w:rsidRPr="00364F42">
        <w:t>point</w:t>
      </w:r>
      <w:r w:rsidRPr="00364F42">
        <w:rPr>
          <w:spacing w:val="-5"/>
        </w:rPr>
        <w:t xml:space="preserve"> </w:t>
      </w:r>
      <w:r w:rsidRPr="00364F42">
        <w:t>increase</w:t>
      </w:r>
      <w:r w:rsidRPr="00364F42">
        <w:rPr>
          <w:spacing w:val="-5"/>
        </w:rPr>
        <w:t xml:space="preserve"> </w:t>
      </w:r>
      <w:r w:rsidRPr="00364F42">
        <w:t>(movement</w:t>
      </w:r>
      <w:r w:rsidRPr="00364F42">
        <w:rPr>
          <w:spacing w:val="-5"/>
        </w:rPr>
        <w:t xml:space="preserve"> </w:t>
      </w:r>
      <w:r w:rsidRPr="00364F42">
        <w:t>toward</w:t>
      </w:r>
      <w:r w:rsidRPr="00364F42">
        <w:rPr>
          <w:spacing w:val="-5"/>
        </w:rPr>
        <w:t xml:space="preserve"> </w:t>
      </w:r>
      <w:r w:rsidRPr="00364F42">
        <w:t>0)</w:t>
      </w:r>
      <w:r w:rsidRPr="00364F42">
        <w:rPr>
          <w:spacing w:val="-5"/>
        </w:rPr>
        <w:t xml:space="preserve"> </w:t>
      </w:r>
      <w:r w:rsidRPr="00364F42">
        <w:t>in</w:t>
      </w:r>
      <w:r w:rsidRPr="00364F42">
        <w:rPr>
          <w:spacing w:val="-5"/>
        </w:rPr>
        <w:t xml:space="preserve"> </w:t>
      </w:r>
      <w:r w:rsidRPr="00364F42">
        <w:t>the</w:t>
      </w:r>
      <w:r w:rsidRPr="00364F42">
        <w:rPr>
          <w:spacing w:val="-5"/>
        </w:rPr>
        <w:t xml:space="preserve"> </w:t>
      </w:r>
      <w:r w:rsidRPr="00364F42">
        <w:t>estimates</w:t>
      </w:r>
      <w:r w:rsidRPr="00364F42">
        <w:rPr>
          <w:spacing w:val="-5"/>
        </w:rPr>
        <w:t xml:space="preserve"> </w:t>
      </w:r>
      <w:r w:rsidRPr="00364F42">
        <w:t>for</w:t>
      </w:r>
      <w:r w:rsidRPr="00364F42">
        <w:rPr>
          <w:spacing w:val="-5"/>
        </w:rPr>
        <w:t xml:space="preserve"> </w:t>
      </w:r>
      <w:r w:rsidRPr="00364F42">
        <w:t>all</w:t>
      </w:r>
      <w:r w:rsidRPr="00364F42">
        <w:rPr>
          <w:spacing w:val="-5"/>
        </w:rPr>
        <w:t xml:space="preserve"> </w:t>
      </w:r>
      <w:r w:rsidRPr="00364F42">
        <w:t>three</w:t>
      </w:r>
      <w:r w:rsidRPr="00364F42">
        <w:rPr>
          <w:spacing w:val="-5"/>
        </w:rPr>
        <w:t xml:space="preserve"> </w:t>
      </w:r>
      <w:r w:rsidRPr="00364F42">
        <w:t>identities</w:t>
      </w:r>
      <w:r w:rsidRPr="00364F42">
        <w:rPr>
          <w:spacing w:val="-5"/>
        </w:rPr>
        <w:t xml:space="preserve"> </w:t>
      </w:r>
      <w:r w:rsidRPr="00364F42">
        <w:t>but</w:t>
      </w:r>
      <w:r w:rsidRPr="00364F42">
        <w:rPr>
          <w:spacing w:val="-5"/>
        </w:rPr>
        <w:t xml:space="preserve"> </w:t>
      </w:r>
      <w:r w:rsidRPr="00364F42">
        <w:t>no</w:t>
      </w:r>
      <w:r w:rsidRPr="00364F42">
        <w:rPr>
          <w:spacing w:val="-5"/>
        </w:rPr>
        <w:t xml:space="preserve"> </w:t>
      </w:r>
      <w:r w:rsidRPr="00364F42">
        <w:t>change</w:t>
      </w:r>
      <w:r w:rsidRPr="00364F42">
        <w:rPr>
          <w:spacing w:val="-5"/>
        </w:rPr>
        <w:t xml:space="preserve"> </w:t>
      </w:r>
      <w:r w:rsidRPr="00364F42">
        <w:t>in</w:t>
      </w:r>
      <w:r w:rsidRPr="00364F42">
        <w:rPr>
          <w:spacing w:val="-5"/>
        </w:rPr>
        <w:t xml:space="preserve"> </w:t>
      </w:r>
      <w:r w:rsidRPr="00364F42">
        <w:t>the</w:t>
      </w:r>
      <w:r w:rsidRPr="00364F42">
        <w:rPr>
          <w:spacing w:val="-5"/>
        </w:rPr>
        <w:t xml:space="preserve"> </w:t>
      </w:r>
      <w:r w:rsidRPr="00364F42">
        <w:t>statistical</w:t>
      </w:r>
      <w:r w:rsidRPr="00364F42">
        <w:rPr>
          <w:spacing w:val="-8"/>
        </w:rPr>
        <w:t xml:space="preserve"> </w:t>
      </w:r>
      <w:r w:rsidRPr="00364F42">
        <w:t>significance.</w:t>
      </w:r>
      <w:r w:rsidRPr="00364F42">
        <w:rPr>
          <w:spacing w:val="3"/>
        </w:rPr>
        <w:t xml:space="preserve"> </w:t>
      </w:r>
    </w:p>
    <w:p w14:paraId="6F1719A0" w14:textId="5E3A2EA9" w:rsidR="009D0706" w:rsidRDefault="009D0706">
      <w:pPr>
        <w:widowControl/>
        <w:autoSpaceDE/>
        <w:autoSpaceDN/>
        <w:spacing w:after="160" w:line="278" w:lineRule="auto"/>
        <w:rPr>
          <w:b/>
          <w:bCs/>
          <w:sz w:val="32"/>
          <w:szCs w:val="32"/>
        </w:rPr>
      </w:pPr>
      <w:r>
        <w:rPr>
          <w:b/>
          <w:bCs/>
          <w:sz w:val="32"/>
          <w:szCs w:val="32"/>
        </w:rPr>
        <w:br w:type="page"/>
      </w:r>
    </w:p>
    <w:p w14:paraId="791CE04F" w14:textId="77777777" w:rsidR="004C1A43" w:rsidRDefault="004C1A43" w:rsidP="00B15A9B">
      <w:pPr>
        <w:spacing w:line="480" w:lineRule="auto"/>
        <w:rPr>
          <w:b/>
          <w:bCs/>
          <w:sz w:val="32"/>
          <w:szCs w:val="32"/>
        </w:rPr>
      </w:pPr>
    </w:p>
    <w:p w14:paraId="46D9217B" w14:textId="2F5BC812" w:rsidR="00A24F4A" w:rsidRPr="00B15A9B" w:rsidRDefault="00AB3684" w:rsidP="00B15A9B">
      <w:pPr>
        <w:spacing w:line="480" w:lineRule="auto"/>
      </w:pPr>
      <w:r w:rsidRPr="00AB3684">
        <w:rPr>
          <w:b/>
          <w:bCs/>
          <w:sz w:val="32"/>
          <w:szCs w:val="32"/>
        </w:rPr>
        <w:t>Supplementary Figures &amp; Tables</w:t>
      </w:r>
    </w:p>
    <w:p w14:paraId="1097F071" w14:textId="222334D2" w:rsidR="006329A4" w:rsidRDefault="006329A4" w:rsidP="003C46F9">
      <w:pPr>
        <w:spacing w:line="480" w:lineRule="auto"/>
        <w:rPr>
          <w:spacing w:val="-2"/>
        </w:rPr>
      </w:pPr>
      <w:r w:rsidRPr="00C05EF0">
        <w:rPr>
          <w:b/>
          <w:bCs/>
        </w:rPr>
        <w:t>Figure</w:t>
      </w:r>
      <w:r w:rsidRPr="00C05EF0">
        <w:rPr>
          <w:b/>
          <w:bCs/>
          <w:spacing w:val="-6"/>
        </w:rPr>
        <w:t xml:space="preserve"> </w:t>
      </w:r>
      <w:r w:rsidRPr="00C05EF0">
        <w:rPr>
          <w:b/>
          <w:bCs/>
        </w:rPr>
        <w:t>A.1:</w:t>
      </w:r>
      <w:r w:rsidRPr="00C05EF0">
        <w:rPr>
          <w:spacing w:val="7"/>
        </w:rPr>
        <w:t xml:space="preserve"> </w:t>
      </w:r>
      <w:r w:rsidRPr="00C05EF0">
        <w:t>Response</w:t>
      </w:r>
      <w:r w:rsidRPr="00C05EF0">
        <w:rPr>
          <w:spacing w:val="-5"/>
        </w:rPr>
        <w:t xml:space="preserve"> </w:t>
      </w:r>
      <w:r w:rsidRPr="00C05EF0">
        <w:t>rate</w:t>
      </w:r>
      <w:r w:rsidRPr="00C05EF0">
        <w:rPr>
          <w:spacing w:val="-6"/>
        </w:rPr>
        <w:t xml:space="preserve"> </w:t>
      </w:r>
      <w:r w:rsidRPr="00C05EF0">
        <w:t>by</w:t>
      </w:r>
      <w:r w:rsidRPr="00C05EF0">
        <w:rPr>
          <w:spacing w:val="-6"/>
        </w:rPr>
        <w:t xml:space="preserve"> </w:t>
      </w:r>
      <w:r w:rsidRPr="00C05EF0">
        <w:t>proxied</w:t>
      </w:r>
      <w:r w:rsidRPr="00C05EF0">
        <w:rPr>
          <w:spacing w:val="-6"/>
        </w:rPr>
        <w:t xml:space="preserve"> </w:t>
      </w:r>
      <w:r w:rsidRPr="00C05EF0">
        <w:t>SES</w:t>
      </w:r>
      <w:r w:rsidRPr="00C05EF0">
        <w:rPr>
          <w:spacing w:val="-6"/>
        </w:rPr>
        <w:t xml:space="preserve"> </w:t>
      </w:r>
      <w:r w:rsidRPr="00C05EF0">
        <w:t>for</w:t>
      </w:r>
      <w:r w:rsidRPr="00C05EF0">
        <w:rPr>
          <w:spacing w:val="-6"/>
        </w:rPr>
        <w:t xml:space="preserve"> </w:t>
      </w:r>
      <w:r w:rsidRPr="00C05EF0">
        <w:t>Black</w:t>
      </w:r>
      <w:r w:rsidRPr="00C05EF0">
        <w:rPr>
          <w:spacing w:val="-6"/>
        </w:rPr>
        <w:t xml:space="preserve"> </w:t>
      </w:r>
      <w:r w:rsidRPr="00C05EF0">
        <w:rPr>
          <w:spacing w:val="-2"/>
        </w:rPr>
        <w:t>names</w:t>
      </w:r>
    </w:p>
    <w:p w14:paraId="21CD4ACA" w14:textId="2B4571C4" w:rsidR="003C46F9" w:rsidRPr="003C46F9" w:rsidRDefault="003C46F9" w:rsidP="003C46F9">
      <w:pPr>
        <w:spacing w:line="480" w:lineRule="auto"/>
        <w:rPr>
          <w:b/>
          <w:bCs/>
        </w:rPr>
      </w:pPr>
      <w:r>
        <w:rPr>
          <w:b/>
          <w:bCs/>
          <w:noProof/>
        </w:rPr>
        <w:drawing>
          <wp:inline distT="0" distB="0" distL="0" distR="0" wp14:anchorId="222A3F4D" wp14:editId="34608390">
            <wp:extent cx="5943600" cy="4160520"/>
            <wp:effectExtent l="0" t="0" r="0" b="5080"/>
            <wp:docPr id="1486258873" name="Picture 8" descr="A graph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58873" name="Picture 8" descr="A graph with black dot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2FEFE26A" w14:textId="77777777" w:rsidR="006329A4" w:rsidRPr="00A24F4A" w:rsidRDefault="006329A4" w:rsidP="006329A4">
      <w:pPr>
        <w:rPr>
          <w:sz w:val="20"/>
          <w:szCs w:val="20"/>
        </w:rPr>
      </w:pPr>
      <w:r w:rsidRPr="00A24F4A">
        <w:rPr>
          <w:sz w:val="20"/>
          <w:szCs w:val="20"/>
        </w:rPr>
        <w:t>This</w:t>
      </w:r>
      <w:r w:rsidRPr="00A24F4A">
        <w:rPr>
          <w:spacing w:val="-7"/>
          <w:sz w:val="20"/>
          <w:szCs w:val="20"/>
        </w:rPr>
        <w:t xml:space="preserve"> </w:t>
      </w:r>
      <w:r w:rsidRPr="00A24F4A">
        <w:rPr>
          <w:sz w:val="20"/>
          <w:szCs w:val="20"/>
        </w:rPr>
        <w:t>figure</w:t>
      </w:r>
      <w:r w:rsidRPr="00A24F4A">
        <w:rPr>
          <w:spacing w:val="-7"/>
          <w:sz w:val="20"/>
          <w:szCs w:val="20"/>
        </w:rPr>
        <w:t xml:space="preserve"> </w:t>
      </w:r>
      <w:r w:rsidRPr="00A24F4A">
        <w:rPr>
          <w:sz w:val="20"/>
          <w:szCs w:val="20"/>
        </w:rPr>
        <w:t>shows</w:t>
      </w:r>
      <w:r w:rsidRPr="00A24F4A">
        <w:rPr>
          <w:spacing w:val="-7"/>
          <w:sz w:val="20"/>
          <w:szCs w:val="20"/>
        </w:rPr>
        <w:t xml:space="preserve"> </w:t>
      </w:r>
      <w:r w:rsidRPr="00A24F4A">
        <w:rPr>
          <w:sz w:val="20"/>
          <w:szCs w:val="20"/>
        </w:rPr>
        <w:t>the</w:t>
      </w:r>
      <w:r w:rsidRPr="00A24F4A">
        <w:rPr>
          <w:spacing w:val="-7"/>
          <w:sz w:val="20"/>
          <w:szCs w:val="20"/>
        </w:rPr>
        <w:t xml:space="preserve"> </w:t>
      </w:r>
      <w:r w:rsidRPr="00A24F4A">
        <w:rPr>
          <w:sz w:val="20"/>
          <w:szCs w:val="20"/>
        </w:rPr>
        <w:t>relationship</w:t>
      </w:r>
      <w:r w:rsidRPr="00A24F4A">
        <w:rPr>
          <w:spacing w:val="-7"/>
          <w:sz w:val="20"/>
          <w:szCs w:val="20"/>
        </w:rPr>
        <w:t xml:space="preserve"> </w:t>
      </w:r>
      <w:r w:rsidRPr="00A24F4A">
        <w:rPr>
          <w:sz w:val="20"/>
          <w:szCs w:val="20"/>
        </w:rPr>
        <w:t>between</w:t>
      </w:r>
      <w:r w:rsidRPr="00A24F4A">
        <w:rPr>
          <w:spacing w:val="-7"/>
          <w:sz w:val="20"/>
          <w:szCs w:val="20"/>
        </w:rPr>
        <w:t xml:space="preserve"> </w:t>
      </w:r>
      <w:r w:rsidRPr="00A24F4A">
        <w:rPr>
          <w:sz w:val="20"/>
          <w:szCs w:val="20"/>
        </w:rPr>
        <w:t>response</w:t>
      </w:r>
      <w:r w:rsidRPr="00A24F4A">
        <w:rPr>
          <w:spacing w:val="-7"/>
          <w:sz w:val="20"/>
          <w:szCs w:val="20"/>
        </w:rPr>
        <w:t xml:space="preserve"> </w:t>
      </w:r>
      <w:r w:rsidRPr="00A24F4A">
        <w:rPr>
          <w:sz w:val="20"/>
          <w:szCs w:val="20"/>
        </w:rPr>
        <w:t>rates</w:t>
      </w:r>
      <w:r w:rsidRPr="00A24F4A">
        <w:rPr>
          <w:spacing w:val="-7"/>
          <w:sz w:val="20"/>
          <w:szCs w:val="20"/>
        </w:rPr>
        <w:t xml:space="preserve"> </w:t>
      </w:r>
      <w:r w:rsidRPr="00A24F4A">
        <w:rPr>
          <w:sz w:val="20"/>
          <w:szCs w:val="20"/>
        </w:rPr>
        <w:t>by</w:t>
      </w:r>
      <w:r w:rsidRPr="00A24F4A">
        <w:rPr>
          <w:spacing w:val="-7"/>
          <w:sz w:val="20"/>
          <w:szCs w:val="20"/>
        </w:rPr>
        <w:t xml:space="preserve"> </w:t>
      </w:r>
      <w:r w:rsidRPr="00A24F4A">
        <w:rPr>
          <w:sz w:val="20"/>
          <w:szCs w:val="20"/>
        </w:rPr>
        <w:t>email</w:t>
      </w:r>
      <w:r w:rsidRPr="00A24F4A">
        <w:rPr>
          <w:spacing w:val="-7"/>
          <w:sz w:val="20"/>
          <w:szCs w:val="20"/>
        </w:rPr>
        <w:t xml:space="preserve"> </w:t>
      </w:r>
      <w:r w:rsidRPr="00A24F4A">
        <w:rPr>
          <w:sz w:val="20"/>
          <w:szCs w:val="20"/>
        </w:rPr>
        <w:t>sender</w:t>
      </w:r>
      <w:r w:rsidRPr="00A24F4A">
        <w:rPr>
          <w:spacing w:val="-7"/>
          <w:sz w:val="20"/>
          <w:szCs w:val="20"/>
        </w:rPr>
        <w:t xml:space="preserve"> </w:t>
      </w:r>
      <w:r w:rsidRPr="00A24F4A">
        <w:rPr>
          <w:sz w:val="20"/>
          <w:szCs w:val="20"/>
        </w:rPr>
        <w:t>name</w:t>
      </w:r>
      <w:r w:rsidRPr="00A24F4A">
        <w:rPr>
          <w:spacing w:val="-7"/>
          <w:sz w:val="20"/>
          <w:szCs w:val="20"/>
        </w:rPr>
        <w:t xml:space="preserve"> </w:t>
      </w:r>
      <w:r w:rsidRPr="00A24F4A">
        <w:rPr>
          <w:sz w:val="20"/>
          <w:szCs w:val="20"/>
        </w:rPr>
        <w:t>and</w:t>
      </w:r>
      <w:r w:rsidRPr="00A24F4A">
        <w:rPr>
          <w:spacing w:val="-7"/>
          <w:sz w:val="20"/>
          <w:szCs w:val="20"/>
        </w:rPr>
        <w:t xml:space="preserve"> </w:t>
      </w:r>
      <w:r w:rsidRPr="00A24F4A">
        <w:rPr>
          <w:sz w:val="20"/>
          <w:szCs w:val="20"/>
        </w:rPr>
        <w:t>mother’s</w:t>
      </w:r>
      <w:r w:rsidRPr="00A24F4A">
        <w:rPr>
          <w:spacing w:val="-7"/>
          <w:sz w:val="20"/>
          <w:szCs w:val="20"/>
        </w:rPr>
        <w:t xml:space="preserve"> </w:t>
      </w:r>
      <w:r w:rsidRPr="00A24F4A">
        <w:rPr>
          <w:sz w:val="20"/>
          <w:szCs w:val="20"/>
        </w:rPr>
        <w:t xml:space="preserve">educational attainment using data from </w:t>
      </w:r>
      <w:hyperlink w:anchor="_bookmark55" w:history="1">
        <w:r w:rsidRPr="00A24F4A">
          <w:rPr>
            <w:sz w:val="20"/>
            <w:szCs w:val="20"/>
          </w:rPr>
          <w:t>Gaddis</w:t>
        </w:r>
      </w:hyperlink>
      <w:r w:rsidRPr="00A24F4A">
        <w:rPr>
          <w:sz w:val="20"/>
          <w:szCs w:val="20"/>
        </w:rPr>
        <w:t xml:space="preserve"> </w:t>
      </w:r>
      <w:hyperlink w:anchor="_bookmark55" w:history="1">
        <w:r w:rsidRPr="00A24F4A">
          <w:rPr>
            <w:sz w:val="20"/>
            <w:szCs w:val="20"/>
          </w:rPr>
          <w:t>(2017a)</w:t>
        </w:r>
      </w:hyperlink>
      <w:r w:rsidRPr="00A24F4A">
        <w:rPr>
          <w:sz w:val="20"/>
          <w:szCs w:val="20"/>
        </w:rPr>
        <w:t xml:space="preserve"> for Black names.</w:t>
      </w:r>
    </w:p>
    <w:p w14:paraId="27A8A2CF" w14:textId="77777777" w:rsidR="00A24F4A" w:rsidRDefault="00A24F4A" w:rsidP="00A24F4A"/>
    <w:p w14:paraId="1D0BEC26" w14:textId="77777777" w:rsidR="00C05EF0" w:rsidRDefault="00C05EF0" w:rsidP="00A24F4A"/>
    <w:p w14:paraId="602AE17A" w14:textId="77777777" w:rsidR="00C05EF0" w:rsidRDefault="00C05EF0" w:rsidP="00A24F4A"/>
    <w:p w14:paraId="1D4CF889" w14:textId="77777777" w:rsidR="00C05EF0" w:rsidRDefault="00C05EF0" w:rsidP="00A24F4A"/>
    <w:p w14:paraId="422F2106" w14:textId="77777777" w:rsidR="00C05EF0" w:rsidRDefault="00C05EF0" w:rsidP="00A24F4A"/>
    <w:p w14:paraId="5A54C136" w14:textId="77777777" w:rsidR="00C05EF0" w:rsidRDefault="00C05EF0" w:rsidP="00A24F4A"/>
    <w:p w14:paraId="0ED58A28" w14:textId="63D62B83" w:rsidR="009D0706" w:rsidRDefault="009D0706">
      <w:pPr>
        <w:widowControl/>
        <w:autoSpaceDE/>
        <w:autoSpaceDN/>
        <w:spacing w:after="160" w:line="278" w:lineRule="auto"/>
      </w:pPr>
      <w:r>
        <w:br w:type="page"/>
      </w:r>
    </w:p>
    <w:p w14:paraId="2A502153" w14:textId="77777777" w:rsidR="00C05EF0" w:rsidRDefault="00C05EF0" w:rsidP="00A24F4A"/>
    <w:p w14:paraId="7359EE11" w14:textId="77777777" w:rsidR="00C05EF0" w:rsidRDefault="00C05EF0" w:rsidP="00A24F4A"/>
    <w:p w14:paraId="4D4DEFE6" w14:textId="77777777" w:rsidR="008D3533" w:rsidRDefault="008D3533" w:rsidP="00A24F4A">
      <w:pPr>
        <w:rPr>
          <w:b/>
          <w:bCs/>
        </w:rPr>
      </w:pPr>
    </w:p>
    <w:p w14:paraId="61D517DB" w14:textId="0B1D8836" w:rsidR="003C46F9" w:rsidRDefault="00A24F4A" w:rsidP="003C46F9">
      <w:pPr>
        <w:rPr>
          <w:spacing w:val="-2"/>
        </w:rPr>
      </w:pPr>
      <w:r w:rsidRPr="00C05EF0">
        <w:rPr>
          <w:b/>
          <w:bCs/>
        </w:rPr>
        <w:t>Figure</w:t>
      </w:r>
      <w:r w:rsidRPr="00C05EF0">
        <w:rPr>
          <w:b/>
          <w:bCs/>
          <w:spacing w:val="-6"/>
        </w:rPr>
        <w:t xml:space="preserve"> </w:t>
      </w:r>
      <w:r w:rsidRPr="00C05EF0">
        <w:rPr>
          <w:b/>
          <w:bCs/>
        </w:rPr>
        <w:t>A.2:</w:t>
      </w:r>
      <w:r w:rsidRPr="00C05EF0">
        <w:rPr>
          <w:spacing w:val="7"/>
        </w:rPr>
        <w:t xml:space="preserve"> </w:t>
      </w:r>
      <w:r w:rsidRPr="00C05EF0">
        <w:t>Response</w:t>
      </w:r>
      <w:r w:rsidRPr="00C05EF0">
        <w:rPr>
          <w:spacing w:val="-6"/>
        </w:rPr>
        <w:t xml:space="preserve"> </w:t>
      </w:r>
      <w:r w:rsidRPr="00C05EF0">
        <w:t>rate</w:t>
      </w:r>
      <w:r w:rsidRPr="00C05EF0">
        <w:rPr>
          <w:spacing w:val="-6"/>
        </w:rPr>
        <w:t xml:space="preserve"> </w:t>
      </w:r>
      <w:r w:rsidRPr="00C05EF0">
        <w:t>by</w:t>
      </w:r>
      <w:r w:rsidRPr="00C05EF0">
        <w:rPr>
          <w:spacing w:val="-5"/>
        </w:rPr>
        <w:t xml:space="preserve"> </w:t>
      </w:r>
      <w:r w:rsidRPr="00C05EF0">
        <w:t>proxied</w:t>
      </w:r>
      <w:r w:rsidRPr="00C05EF0">
        <w:rPr>
          <w:spacing w:val="-6"/>
        </w:rPr>
        <w:t xml:space="preserve"> </w:t>
      </w:r>
      <w:r w:rsidRPr="00C05EF0">
        <w:t>SES</w:t>
      </w:r>
      <w:r w:rsidRPr="00C05EF0">
        <w:rPr>
          <w:spacing w:val="-6"/>
        </w:rPr>
        <w:t xml:space="preserve"> </w:t>
      </w:r>
      <w:r w:rsidRPr="00C05EF0">
        <w:t>for</w:t>
      </w:r>
      <w:r w:rsidRPr="00C05EF0">
        <w:rPr>
          <w:spacing w:val="-6"/>
        </w:rPr>
        <w:t xml:space="preserve"> </w:t>
      </w:r>
      <w:r w:rsidRPr="00C05EF0">
        <w:t>White</w:t>
      </w:r>
      <w:r w:rsidRPr="00C05EF0">
        <w:rPr>
          <w:spacing w:val="-6"/>
        </w:rPr>
        <w:t xml:space="preserve"> </w:t>
      </w:r>
      <w:r w:rsidRPr="00C05EF0">
        <w:rPr>
          <w:spacing w:val="-2"/>
        </w:rPr>
        <w:t>names</w:t>
      </w:r>
    </w:p>
    <w:p w14:paraId="346FFE15" w14:textId="77777777" w:rsidR="003C46F9" w:rsidRDefault="003C46F9" w:rsidP="003C46F9">
      <w:pPr>
        <w:rPr>
          <w:spacing w:val="-2"/>
        </w:rPr>
      </w:pPr>
    </w:p>
    <w:p w14:paraId="2A59F3FE" w14:textId="0186B4E2" w:rsidR="003C46F9" w:rsidRPr="003C46F9" w:rsidRDefault="003C46F9" w:rsidP="003C46F9">
      <w:r>
        <w:rPr>
          <w:noProof/>
        </w:rPr>
        <w:drawing>
          <wp:inline distT="0" distB="0" distL="0" distR="0" wp14:anchorId="27D5F7AD" wp14:editId="0140F76B">
            <wp:extent cx="5943600" cy="4160520"/>
            <wp:effectExtent l="0" t="0" r="0" b="5080"/>
            <wp:docPr id="184263879" name="Picture 9" descr="A graph with a line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3879" name="Picture 9" descr="A graph with a line and a line&#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06E1D84F" w14:textId="77777777" w:rsidR="00A24F4A" w:rsidRPr="00A24F4A" w:rsidRDefault="00A24F4A" w:rsidP="00A24F4A">
      <w:pPr>
        <w:rPr>
          <w:sz w:val="20"/>
          <w:szCs w:val="20"/>
        </w:rPr>
      </w:pPr>
      <w:r w:rsidRPr="00A24F4A">
        <w:rPr>
          <w:sz w:val="20"/>
          <w:szCs w:val="20"/>
        </w:rPr>
        <w:t>This</w:t>
      </w:r>
      <w:r w:rsidRPr="00A24F4A">
        <w:rPr>
          <w:spacing w:val="-7"/>
          <w:sz w:val="20"/>
          <w:szCs w:val="20"/>
        </w:rPr>
        <w:t xml:space="preserve"> </w:t>
      </w:r>
      <w:r w:rsidRPr="00A24F4A">
        <w:rPr>
          <w:sz w:val="20"/>
          <w:szCs w:val="20"/>
        </w:rPr>
        <w:t>figure</w:t>
      </w:r>
      <w:r w:rsidRPr="00A24F4A">
        <w:rPr>
          <w:spacing w:val="-7"/>
          <w:sz w:val="20"/>
          <w:szCs w:val="20"/>
        </w:rPr>
        <w:t xml:space="preserve"> </w:t>
      </w:r>
      <w:r w:rsidRPr="00A24F4A">
        <w:rPr>
          <w:sz w:val="20"/>
          <w:szCs w:val="20"/>
        </w:rPr>
        <w:t>shows</w:t>
      </w:r>
      <w:r w:rsidRPr="00A24F4A">
        <w:rPr>
          <w:spacing w:val="-7"/>
          <w:sz w:val="20"/>
          <w:szCs w:val="20"/>
        </w:rPr>
        <w:t xml:space="preserve"> </w:t>
      </w:r>
      <w:r w:rsidRPr="00A24F4A">
        <w:rPr>
          <w:sz w:val="20"/>
          <w:szCs w:val="20"/>
        </w:rPr>
        <w:t>the</w:t>
      </w:r>
      <w:r w:rsidRPr="00A24F4A">
        <w:rPr>
          <w:spacing w:val="-7"/>
          <w:sz w:val="20"/>
          <w:szCs w:val="20"/>
        </w:rPr>
        <w:t xml:space="preserve"> </w:t>
      </w:r>
      <w:r w:rsidRPr="00A24F4A">
        <w:rPr>
          <w:sz w:val="20"/>
          <w:szCs w:val="20"/>
        </w:rPr>
        <w:t>relationship</w:t>
      </w:r>
      <w:r w:rsidRPr="00A24F4A">
        <w:rPr>
          <w:spacing w:val="-7"/>
          <w:sz w:val="20"/>
          <w:szCs w:val="20"/>
        </w:rPr>
        <w:t xml:space="preserve"> </w:t>
      </w:r>
      <w:r w:rsidRPr="00A24F4A">
        <w:rPr>
          <w:sz w:val="20"/>
          <w:szCs w:val="20"/>
        </w:rPr>
        <w:t>between</w:t>
      </w:r>
      <w:r w:rsidRPr="00A24F4A">
        <w:rPr>
          <w:spacing w:val="-7"/>
          <w:sz w:val="20"/>
          <w:szCs w:val="20"/>
        </w:rPr>
        <w:t xml:space="preserve"> </w:t>
      </w:r>
      <w:r w:rsidRPr="00A24F4A">
        <w:rPr>
          <w:sz w:val="20"/>
          <w:szCs w:val="20"/>
        </w:rPr>
        <w:t>response</w:t>
      </w:r>
      <w:r w:rsidRPr="00A24F4A">
        <w:rPr>
          <w:spacing w:val="-7"/>
          <w:sz w:val="20"/>
          <w:szCs w:val="20"/>
        </w:rPr>
        <w:t xml:space="preserve"> </w:t>
      </w:r>
      <w:r w:rsidRPr="00A24F4A">
        <w:rPr>
          <w:sz w:val="20"/>
          <w:szCs w:val="20"/>
        </w:rPr>
        <w:t>rates</w:t>
      </w:r>
      <w:r w:rsidRPr="00A24F4A">
        <w:rPr>
          <w:spacing w:val="-7"/>
          <w:sz w:val="20"/>
          <w:szCs w:val="20"/>
        </w:rPr>
        <w:t xml:space="preserve"> </w:t>
      </w:r>
      <w:r w:rsidRPr="00A24F4A">
        <w:rPr>
          <w:sz w:val="20"/>
          <w:szCs w:val="20"/>
        </w:rPr>
        <w:t>by</w:t>
      </w:r>
      <w:r w:rsidRPr="00A24F4A">
        <w:rPr>
          <w:spacing w:val="-7"/>
          <w:sz w:val="20"/>
          <w:szCs w:val="20"/>
        </w:rPr>
        <w:t xml:space="preserve"> </w:t>
      </w:r>
      <w:r w:rsidRPr="00A24F4A">
        <w:rPr>
          <w:sz w:val="20"/>
          <w:szCs w:val="20"/>
        </w:rPr>
        <w:t>email</w:t>
      </w:r>
      <w:r w:rsidRPr="00A24F4A">
        <w:rPr>
          <w:spacing w:val="-7"/>
          <w:sz w:val="20"/>
          <w:szCs w:val="20"/>
        </w:rPr>
        <w:t xml:space="preserve"> </w:t>
      </w:r>
      <w:r w:rsidRPr="00A24F4A">
        <w:rPr>
          <w:sz w:val="20"/>
          <w:szCs w:val="20"/>
        </w:rPr>
        <w:t>sender</w:t>
      </w:r>
      <w:r w:rsidRPr="00A24F4A">
        <w:rPr>
          <w:spacing w:val="-7"/>
          <w:sz w:val="20"/>
          <w:szCs w:val="20"/>
        </w:rPr>
        <w:t xml:space="preserve"> </w:t>
      </w:r>
      <w:r w:rsidRPr="00A24F4A">
        <w:rPr>
          <w:sz w:val="20"/>
          <w:szCs w:val="20"/>
        </w:rPr>
        <w:t>name</w:t>
      </w:r>
      <w:r w:rsidRPr="00A24F4A">
        <w:rPr>
          <w:spacing w:val="-7"/>
          <w:sz w:val="20"/>
          <w:szCs w:val="20"/>
        </w:rPr>
        <w:t xml:space="preserve"> </w:t>
      </w:r>
      <w:r w:rsidRPr="00A24F4A">
        <w:rPr>
          <w:sz w:val="20"/>
          <w:szCs w:val="20"/>
        </w:rPr>
        <w:t>and</w:t>
      </w:r>
      <w:r w:rsidRPr="00A24F4A">
        <w:rPr>
          <w:spacing w:val="-7"/>
          <w:sz w:val="20"/>
          <w:szCs w:val="20"/>
        </w:rPr>
        <w:t xml:space="preserve"> </w:t>
      </w:r>
      <w:r w:rsidRPr="00A24F4A">
        <w:rPr>
          <w:sz w:val="20"/>
          <w:szCs w:val="20"/>
        </w:rPr>
        <w:t>mother’s</w:t>
      </w:r>
      <w:r w:rsidRPr="00A24F4A">
        <w:rPr>
          <w:spacing w:val="-7"/>
          <w:sz w:val="20"/>
          <w:szCs w:val="20"/>
        </w:rPr>
        <w:t xml:space="preserve"> </w:t>
      </w:r>
      <w:r w:rsidRPr="00A24F4A">
        <w:rPr>
          <w:sz w:val="20"/>
          <w:szCs w:val="20"/>
        </w:rPr>
        <w:t xml:space="preserve">educational attainment using data from </w:t>
      </w:r>
      <w:hyperlink w:anchor="_bookmark55" w:history="1">
        <w:r w:rsidRPr="00A24F4A">
          <w:rPr>
            <w:sz w:val="20"/>
            <w:szCs w:val="20"/>
          </w:rPr>
          <w:t>Gaddis</w:t>
        </w:r>
      </w:hyperlink>
      <w:r w:rsidRPr="00A24F4A">
        <w:rPr>
          <w:sz w:val="20"/>
          <w:szCs w:val="20"/>
        </w:rPr>
        <w:t xml:space="preserve"> </w:t>
      </w:r>
      <w:hyperlink w:anchor="_bookmark55" w:history="1">
        <w:r w:rsidRPr="00A24F4A">
          <w:rPr>
            <w:sz w:val="20"/>
            <w:szCs w:val="20"/>
          </w:rPr>
          <w:t>(2017a)</w:t>
        </w:r>
      </w:hyperlink>
      <w:r w:rsidRPr="00A24F4A">
        <w:rPr>
          <w:sz w:val="20"/>
          <w:szCs w:val="20"/>
        </w:rPr>
        <w:t xml:space="preserve"> for White names.</w:t>
      </w:r>
    </w:p>
    <w:p w14:paraId="46A1E05F" w14:textId="77777777" w:rsidR="00AB3684" w:rsidRDefault="00AB3684" w:rsidP="00AB3684">
      <w:pPr>
        <w:spacing w:line="480" w:lineRule="auto"/>
        <w:rPr>
          <w:b/>
          <w:bCs/>
          <w:sz w:val="32"/>
          <w:szCs w:val="32"/>
        </w:rPr>
      </w:pPr>
    </w:p>
    <w:p w14:paraId="09B9CFB6" w14:textId="77777777" w:rsidR="00D72E8A" w:rsidRDefault="00D72E8A" w:rsidP="00AB3684">
      <w:pPr>
        <w:spacing w:line="480" w:lineRule="auto"/>
        <w:rPr>
          <w:b/>
          <w:bCs/>
          <w:sz w:val="32"/>
          <w:szCs w:val="32"/>
        </w:rPr>
      </w:pPr>
    </w:p>
    <w:p w14:paraId="54E0CFBB" w14:textId="1B80E46D" w:rsidR="00D72E8A" w:rsidRDefault="00D72E8A">
      <w:pPr>
        <w:widowControl/>
        <w:autoSpaceDE/>
        <w:autoSpaceDN/>
        <w:spacing w:after="160" w:line="278" w:lineRule="auto"/>
        <w:rPr>
          <w:b/>
          <w:bCs/>
          <w:sz w:val="32"/>
          <w:szCs w:val="32"/>
        </w:rPr>
      </w:pPr>
      <w:r>
        <w:rPr>
          <w:b/>
          <w:bCs/>
          <w:sz w:val="32"/>
          <w:szCs w:val="32"/>
        </w:rPr>
        <w:br w:type="page"/>
      </w:r>
    </w:p>
    <w:p w14:paraId="3AC7FA99" w14:textId="77777777" w:rsidR="00D72E8A" w:rsidRDefault="00D72E8A" w:rsidP="00D72E8A">
      <w:pPr>
        <w:rPr>
          <w:b/>
          <w:bCs/>
          <w:sz w:val="32"/>
          <w:szCs w:val="32"/>
        </w:rPr>
      </w:pPr>
    </w:p>
    <w:p w14:paraId="208C692A" w14:textId="6B9BD900" w:rsidR="00D72E8A" w:rsidRDefault="00E010F8" w:rsidP="00D72E8A">
      <w:r w:rsidRPr="00E010F8">
        <w:rPr>
          <w:b/>
          <w:bCs/>
        </w:rPr>
        <w:t>Figure</w:t>
      </w:r>
      <w:r w:rsidRPr="00E010F8">
        <w:rPr>
          <w:b/>
          <w:bCs/>
          <w:spacing w:val="-7"/>
        </w:rPr>
        <w:t xml:space="preserve"> </w:t>
      </w:r>
      <w:r w:rsidRPr="00E010F8">
        <w:rPr>
          <w:b/>
          <w:bCs/>
        </w:rPr>
        <w:t>A.3:</w:t>
      </w:r>
      <w:r w:rsidRPr="00E010F8">
        <w:t xml:space="preserve"> Additional</w:t>
      </w:r>
      <w:r w:rsidRPr="00E010F8">
        <w:rPr>
          <w:spacing w:val="-7"/>
        </w:rPr>
        <w:t xml:space="preserve"> </w:t>
      </w:r>
      <w:r w:rsidRPr="00E010F8">
        <w:t>measure</w:t>
      </w:r>
      <w:r w:rsidRPr="00E010F8">
        <w:rPr>
          <w:spacing w:val="-7"/>
        </w:rPr>
        <w:t xml:space="preserve"> </w:t>
      </w:r>
      <w:r w:rsidRPr="00E010F8">
        <w:t>of</w:t>
      </w:r>
      <w:r w:rsidRPr="00E010F8">
        <w:rPr>
          <w:spacing w:val="-7"/>
        </w:rPr>
        <w:t xml:space="preserve"> </w:t>
      </w:r>
      <w:r w:rsidRPr="00E010F8">
        <w:t>the</w:t>
      </w:r>
      <w:r w:rsidRPr="00E010F8">
        <w:rPr>
          <w:spacing w:val="-7"/>
        </w:rPr>
        <w:t xml:space="preserve"> </w:t>
      </w:r>
      <w:r w:rsidRPr="00E010F8">
        <w:t>proportion</w:t>
      </w:r>
      <w:r w:rsidRPr="00E010F8">
        <w:rPr>
          <w:spacing w:val="-7"/>
        </w:rPr>
        <w:t xml:space="preserve"> </w:t>
      </w:r>
      <w:r w:rsidRPr="00E010F8">
        <w:t>of</w:t>
      </w:r>
      <w:r w:rsidRPr="00E010F8">
        <w:rPr>
          <w:spacing w:val="-7"/>
        </w:rPr>
        <w:t xml:space="preserve"> </w:t>
      </w:r>
      <w:r w:rsidRPr="00E010F8">
        <w:t>state</w:t>
      </w:r>
      <w:r w:rsidRPr="00E010F8">
        <w:rPr>
          <w:spacing w:val="-7"/>
        </w:rPr>
        <w:t xml:space="preserve"> </w:t>
      </w:r>
      <w:r w:rsidRPr="00E010F8">
        <w:t>populations</w:t>
      </w:r>
      <w:r w:rsidRPr="00E010F8">
        <w:rPr>
          <w:spacing w:val="-7"/>
        </w:rPr>
        <w:t xml:space="preserve"> </w:t>
      </w:r>
      <w:r w:rsidRPr="00E010F8">
        <w:t>represented</w:t>
      </w:r>
      <w:r w:rsidRPr="00E010F8">
        <w:rPr>
          <w:spacing w:val="-7"/>
        </w:rPr>
        <w:t xml:space="preserve"> </w:t>
      </w:r>
      <w:r w:rsidRPr="00E010F8">
        <w:t>by contacted police departments</w:t>
      </w:r>
      <w:r w:rsidR="00D72E8A">
        <w:rPr>
          <w:noProof/>
        </w:rPr>
        <w:drawing>
          <wp:inline distT="0" distB="0" distL="0" distR="0" wp14:anchorId="7E434B7D" wp14:editId="5C9E94FF">
            <wp:extent cx="5031542" cy="7044267"/>
            <wp:effectExtent l="0" t="0" r="0" b="4445"/>
            <wp:docPr id="505190534" name="Picture 10" descr="A diagram of numbe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190534" name="Picture 10" descr="A diagram of numbers and numbers&#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62500" cy="7087608"/>
                    </a:xfrm>
                    <a:prstGeom prst="rect">
                      <a:avLst/>
                    </a:prstGeom>
                  </pic:spPr>
                </pic:pic>
              </a:graphicData>
            </a:graphic>
          </wp:inline>
        </w:drawing>
      </w:r>
    </w:p>
    <w:p w14:paraId="6EAEC08A" w14:textId="0DCE5362" w:rsidR="00E010F8" w:rsidRDefault="00E010F8" w:rsidP="00E010F8">
      <w:pPr>
        <w:pStyle w:val="BodyText"/>
        <w:spacing w:line="167" w:lineRule="exact"/>
        <w:ind w:left="591" w:right="1308"/>
        <w:jc w:val="center"/>
      </w:pPr>
    </w:p>
    <w:p w14:paraId="2007D79C" w14:textId="1243C27B" w:rsidR="00E010F8" w:rsidRDefault="00E010F8" w:rsidP="00E010F8">
      <w:pPr>
        <w:rPr>
          <w:spacing w:val="-2"/>
          <w:sz w:val="20"/>
          <w:szCs w:val="20"/>
        </w:rPr>
      </w:pPr>
      <w:r w:rsidRPr="00E010F8">
        <w:rPr>
          <w:sz w:val="20"/>
          <w:szCs w:val="20"/>
        </w:rPr>
        <w:t>The</w:t>
      </w:r>
      <w:r w:rsidRPr="00E010F8">
        <w:rPr>
          <w:spacing w:val="-9"/>
          <w:sz w:val="20"/>
          <w:szCs w:val="20"/>
        </w:rPr>
        <w:t xml:space="preserve"> </w:t>
      </w:r>
      <w:r w:rsidRPr="00E010F8">
        <w:rPr>
          <w:sz w:val="20"/>
          <w:szCs w:val="20"/>
        </w:rPr>
        <w:t>figure</w:t>
      </w:r>
      <w:r w:rsidRPr="00E010F8">
        <w:rPr>
          <w:spacing w:val="-8"/>
          <w:sz w:val="20"/>
          <w:szCs w:val="20"/>
        </w:rPr>
        <w:t xml:space="preserve"> </w:t>
      </w:r>
      <w:r w:rsidRPr="00E010F8">
        <w:rPr>
          <w:sz w:val="20"/>
          <w:szCs w:val="20"/>
        </w:rPr>
        <w:t>shows</w:t>
      </w:r>
      <w:r w:rsidRPr="00E010F8">
        <w:rPr>
          <w:spacing w:val="-8"/>
          <w:sz w:val="20"/>
          <w:szCs w:val="20"/>
        </w:rPr>
        <w:t xml:space="preserve"> </w:t>
      </w:r>
      <w:r w:rsidRPr="00E010F8">
        <w:rPr>
          <w:sz w:val="20"/>
          <w:szCs w:val="20"/>
        </w:rPr>
        <w:t>representativeness</w:t>
      </w:r>
      <w:r w:rsidRPr="00E010F8">
        <w:rPr>
          <w:spacing w:val="-9"/>
          <w:sz w:val="20"/>
          <w:szCs w:val="20"/>
        </w:rPr>
        <w:t xml:space="preserve"> </w:t>
      </w:r>
      <w:r w:rsidRPr="00E010F8">
        <w:rPr>
          <w:sz w:val="20"/>
          <w:szCs w:val="20"/>
        </w:rPr>
        <w:t>of</w:t>
      </w:r>
      <w:r w:rsidRPr="00E010F8">
        <w:rPr>
          <w:spacing w:val="-8"/>
          <w:sz w:val="20"/>
          <w:szCs w:val="20"/>
        </w:rPr>
        <w:t xml:space="preserve"> </w:t>
      </w:r>
      <w:r w:rsidRPr="00E010F8">
        <w:rPr>
          <w:sz w:val="20"/>
          <w:szCs w:val="20"/>
        </w:rPr>
        <w:t>contacted</w:t>
      </w:r>
      <w:r w:rsidRPr="00E010F8">
        <w:rPr>
          <w:spacing w:val="-8"/>
          <w:sz w:val="20"/>
          <w:szCs w:val="20"/>
        </w:rPr>
        <w:t xml:space="preserve"> </w:t>
      </w:r>
      <w:r w:rsidRPr="00E010F8">
        <w:rPr>
          <w:sz w:val="20"/>
          <w:szCs w:val="20"/>
        </w:rPr>
        <w:t>local</w:t>
      </w:r>
      <w:r w:rsidRPr="00E010F8">
        <w:rPr>
          <w:spacing w:val="-8"/>
          <w:sz w:val="20"/>
          <w:szCs w:val="20"/>
        </w:rPr>
        <w:t xml:space="preserve"> </w:t>
      </w:r>
      <w:r w:rsidRPr="00E010F8">
        <w:rPr>
          <w:sz w:val="20"/>
          <w:szCs w:val="20"/>
        </w:rPr>
        <w:t>police</w:t>
      </w:r>
      <w:r w:rsidRPr="00E010F8">
        <w:rPr>
          <w:spacing w:val="-9"/>
          <w:sz w:val="20"/>
          <w:szCs w:val="20"/>
        </w:rPr>
        <w:t xml:space="preserve"> </w:t>
      </w:r>
      <w:r w:rsidRPr="00E010F8">
        <w:rPr>
          <w:sz w:val="20"/>
          <w:szCs w:val="20"/>
        </w:rPr>
        <w:t>departments:</w:t>
      </w:r>
      <w:r w:rsidRPr="00E010F8">
        <w:rPr>
          <w:spacing w:val="2"/>
          <w:sz w:val="20"/>
          <w:szCs w:val="20"/>
        </w:rPr>
        <w:t xml:space="preserve"> </w:t>
      </w:r>
      <w:r w:rsidRPr="00E010F8">
        <w:rPr>
          <w:sz w:val="20"/>
          <w:szCs w:val="20"/>
        </w:rPr>
        <w:t>the</w:t>
      </w:r>
      <w:r w:rsidRPr="00E010F8">
        <w:rPr>
          <w:spacing w:val="-8"/>
          <w:sz w:val="20"/>
          <w:szCs w:val="20"/>
        </w:rPr>
        <w:t xml:space="preserve"> </w:t>
      </w:r>
      <w:r w:rsidRPr="00E010F8">
        <w:rPr>
          <w:sz w:val="20"/>
          <w:szCs w:val="20"/>
        </w:rPr>
        <w:t>number</w:t>
      </w:r>
      <w:r w:rsidRPr="00E010F8">
        <w:rPr>
          <w:spacing w:val="-8"/>
          <w:sz w:val="20"/>
          <w:szCs w:val="20"/>
        </w:rPr>
        <w:t xml:space="preserve"> </w:t>
      </w:r>
      <w:r w:rsidRPr="00E010F8">
        <w:rPr>
          <w:sz w:val="20"/>
          <w:szCs w:val="20"/>
        </w:rPr>
        <w:t>of</w:t>
      </w:r>
      <w:r w:rsidRPr="00E010F8">
        <w:rPr>
          <w:spacing w:val="-9"/>
          <w:sz w:val="20"/>
          <w:szCs w:val="20"/>
        </w:rPr>
        <w:t xml:space="preserve"> </w:t>
      </w:r>
      <w:r w:rsidR="003013DD" w:rsidRPr="00E010F8">
        <w:rPr>
          <w:sz w:val="20"/>
          <w:szCs w:val="20"/>
        </w:rPr>
        <w:t>departments contacted</w:t>
      </w:r>
      <w:r w:rsidRPr="00E010F8">
        <w:rPr>
          <w:spacing w:val="-7"/>
          <w:sz w:val="20"/>
          <w:szCs w:val="20"/>
        </w:rPr>
        <w:t xml:space="preserve"> </w:t>
      </w:r>
      <w:r w:rsidRPr="00E010F8">
        <w:rPr>
          <w:sz w:val="20"/>
          <w:szCs w:val="20"/>
        </w:rPr>
        <w:t>by</w:t>
      </w:r>
      <w:r w:rsidRPr="00E010F8">
        <w:rPr>
          <w:spacing w:val="-6"/>
          <w:sz w:val="20"/>
          <w:szCs w:val="20"/>
        </w:rPr>
        <w:t xml:space="preserve"> </w:t>
      </w:r>
      <w:r w:rsidRPr="00E010F8">
        <w:rPr>
          <w:sz w:val="20"/>
          <w:szCs w:val="20"/>
        </w:rPr>
        <w:t>state</w:t>
      </w:r>
      <w:r w:rsidRPr="00E010F8">
        <w:rPr>
          <w:spacing w:val="-6"/>
          <w:sz w:val="20"/>
          <w:szCs w:val="20"/>
        </w:rPr>
        <w:t xml:space="preserve"> </w:t>
      </w:r>
      <w:r w:rsidRPr="00E010F8">
        <w:rPr>
          <w:sz w:val="20"/>
          <w:szCs w:val="20"/>
        </w:rPr>
        <w:t>(top)</w:t>
      </w:r>
      <w:r w:rsidRPr="00E010F8">
        <w:rPr>
          <w:spacing w:val="-6"/>
          <w:sz w:val="20"/>
          <w:szCs w:val="20"/>
        </w:rPr>
        <w:t xml:space="preserve"> </w:t>
      </w:r>
      <w:r w:rsidRPr="00E010F8">
        <w:rPr>
          <w:sz w:val="20"/>
          <w:szCs w:val="20"/>
        </w:rPr>
        <w:t>and</w:t>
      </w:r>
      <w:r w:rsidRPr="00E010F8">
        <w:rPr>
          <w:spacing w:val="-7"/>
          <w:sz w:val="20"/>
          <w:szCs w:val="20"/>
        </w:rPr>
        <w:t xml:space="preserve"> </w:t>
      </w:r>
      <w:r w:rsidRPr="00E010F8">
        <w:rPr>
          <w:sz w:val="20"/>
          <w:szCs w:val="20"/>
        </w:rPr>
        <w:t>the</w:t>
      </w:r>
      <w:r w:rsidRPr="00E010F8">
        <w:rPr>
          <w:spacing w:val="-6"/>
          <w:sz w:val="20"/>
          <w:szCs w:val="20"/>
        </w:rPr>
        <w:t xml:space="preserve"> </w:t>
      </w:r>
      <w:r w:rsidRPr="00E010F8">
        <w:rPr>
          <w:sz w:val="20"/>
          <w:szCs w:val="20"/>
        </w:rPr>
        <w:t>proportion</w:t>
      </w:r>
      <w:r w:rsidRPr="00E010F8">
        <w:rPr>
          <w:spacing w:val="-6"/>
          <w:sz w:val="20"/>
          <w:szCs w:val="20"/>
        </w:rPr>
        <w:t xml:space="preserve"> </w:t>
      </w:r>
      <w:r w:rsidRPr="00E010F8">
        <w:rPr>
          <w:sz w:val="20"/>
          <w:szCs w:val="20"/>
        </w:rPr>
        <w:t>of</w:t>
      </w:r>
      <w:r w:rsidRPr="00E010F8">
        <w:rPr>
          <w:spacing w:val="-6"/>
          <w:sz w:val="20"/>
          <w:szCs w:val="20"/>
        </w:rPr>
        <w:t xml:space="preserve"> </w:t>
      </w:r>
      <w:r w:rsidRPr="00E010F8">
        <w:rPr>
          <w:sz w:val="20"/>
          <w:szCs w:val="20"/>
        </w:rPr>
        <w:t>each</w:t>
      </w:r>
      <w:r w:rsidRPr="00E010F8">
        <w:rPr>
          <w:spacing w:val="-7"/>
          <w:sz w:val="20"/>
          <w:szCs w:val="20"/>
        </w:rPr>
        <w:t xml:space="preserve"> </w:t>
      </w:r>
      <w:r w:rsidRPr="00E010F8">
        <w:rPr>
          <w:sz w:val="20"/>
          <w:szCs w:val="20"/>
        </w:rPr>
        <w:t>state’s</w:t>
      </w:r>
      <w:r w:rsidRPr="00E010F8">
        <w:rPr>
          <w:spacing w:val="-6"/>
          <w:sz w:val="20"/>
          <w:szCs w:val="20"/>
        </w:rPr>
        <w:t xml:space="preserve"> </w:t>
      </w:r>
      <w:r w:rsidRPr="00E010F8">
        <w:rPr>
          <w:sz w:val="20"/>
          <w:szCs w:val="20"/>
        </w:rPr>
        <w:t>local</w:t>
      </w:r>
      <w:r w:rsidRPr="00E010F8">
        <w:rPr>
          <w:spacing w:val="-6"/>
          <w:sz w:val="20"/>
          <w:szCs w:val="20"/>
        </w:rPr>
        <w:t xml:space="preserve"> </w:t>
      </w:r>
      <w:r w:rsidRPr="00E010F8">
        <w:rPr>
          <w:sz w:val="20"/>
          <w:szCs w:val="20"/>
        </w:rPr>
        <w:t>police</w:t>
      </w:r>
      <w:r w:rsidRPr="00E010F8">
        <w:rPr>
          <w:spacing w:val="-6"/>
          <w:sz w:val="20"/>
          <w:szCs w:val="20"/>
        </w:rPr>
        <w:t xml:space="preserve"> </w:t>
      </w:r>
      <w:r w:rsidRPr="00E010F8">
        <w:rPr>
          <w:sz w:val="20"/>
          <w:szCs w:val="20"/>
        </w:rPr>
        <w:t>departments</w:t>
      </w:r>
      <w:r w:rsidRPr="00E010F8">
        <w:rPr>
          <w:spacing w:val="-7"/>
          <w:sz w:val="20"/>
          <w:szCs w:val="20"/>
        </w:rPr>
        <w:t xml:space="preserve"> </w:t>
      </w:r>
      <w:r w:rsidRPr="00E010F8">
        <w:rPr>
          <w:spacing w:val="-2"/>
          <w:sz w:val="20"/>
          <w:szCs w:val="20"/>
        </w:rPr>
        <w:t>(bottom).</w:t>
      </w:r>
    </w:p>
    <w:p w14:paraId="0CC8BFF7" w14:textId="77777777" w:rsidR="008D3533" w:rsidRDefault="008D3533" w:rsidP="00236AEC">
      <w:pPr>
        <w:rPr>
          <w:b/>
          <w:bCs/>
        </w:rPr>
      </w:pPr>
    </w:p>
    <w:p w14:paraId="4DEE9E06" w14:textId="26F12943" w:rsidR="00236AEC" w:rsidRPr="00236AEC" w:rsidRDefault="00236AEC" w:rsidP="00236AEC">
      <w:r w:rsidRPr="00236AEC">
        <w:rPr>
          <w:b/>
          <w:bCs/>
        </w:rPr>
        <w:lastRenderedPageBreak/>
        <w:t>Figure</w:t>
      </w:r>
      <w:r w:rsidRPr="00236AEC">
        <w:rPr>
          <w:b/>
          <w:bCs/>
          <w:spacing w:val="-9"/>
        </w:rPr>
        <w:t xml:space="preserve"> </w:t>
      </w:r>
      <w:r w:rsidRPr="00236AEC">
        <w:rPr>
          <w:b/>
          <w:bCs/>
        </w:rPr>
        <w:t>A.4:</w:t>
      </w:r>
      <w:r w:rsidRPr="00236AEC">
        <w:rPr>
          <w:spacing w:val="4"/>
        </w:rPr>
        <w:t xml:space="preserve"> </w:t>
      </w:r>
      <w:r>
        <w:t>Population density for counties in study</w:t>
      </w:r>
    </w:p>
    <w:p w14:paraId="56312C3D" w14:textId="77777777" w:rsidR="00236AEC" w:rsidRDefault="00236AEC" w:rsidP="004E60B4">
      <w:r>
        <w:rPr>
          <w:noProof/>
        </w:rPr>
        <w:drawing>
          <wp:anchor distT="0" distB="0" distL="0" distR="0" simplePos="0" relativeHeight="251675648" behindDoc="1" locked="0" layoutInCell="1" allowOverlap="1" wp14:anchorId="030C6CBB" wp14:editId="025F29EE">
            <wp:simplePos x="0" y="0"/>
            <wp:positionH relativeFrom="page">
              <wp:posOffset>1988585</wp:posOffset>
            </wp:positionH>
            <wp:positionV relativeFrom="paragraph">
              <wp:posOffset>194932</wp:posOffset>
            </wp:positionV>
            <wp:extent cx="3757803" cy="6299454"/>
            <wp:effectExtent l="0" t="0" r="0" b="0"/>
            <wp:wrapTopAndBottom/>
            <wp:docPr id="29" name="Image 29" descr="A graph of a person and person&#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A graph of a person and person&#10;&#10;AI-generated content may be incorrect."/>
                    <pic:cNvPicPr/>
                  </pic:nvPicPr>
                  <pic:blipFill>
                    <a:blip r:embed="rId24" cstate="print"/>
                    <a:stretch>
                      <a:fillRect/>
                    </a:stretch>
                  </pic:blipFill>
                  <pic:spPr>
                    <a:xfrm>
                      <a:off x="0" y="0"/>
                      <a:ext cx="3757803" cy="6299454"/>
                    </a:xfrm>
                    <a:prstGeom prst="rect">
                      <a:avLst/>
                    </a:prstGeom>
                  </pic:spPr>
                </pic:pic>
              </a:graphicData>
            </a:graphic>
          </wp:anchor>
        </w:drawing>
      </w:r>
    </w:p>
    <w:p w14:paraId="4E7A142F" w14:textId="77777777" w:rsidR="004E60B4" w:rsidRDefault="004E60B4" w:rsidP="00236AEC">
      <w:pPr>
        <w:rPr>
          <w:sz w:val="20"/>
          <w:szCs w:val="20"/>
        </w:rPr>
      </w:pPr>
    </w:p>
    <w:p w14:paraId="377AF4C1" w14:textId="3891DA8D" w:rsidR="00236AEC" w:rsidRDefault="00236AEC" w:rsidP="00236AEC">
      <w:pPr>
        <w:rPr>
          <w:sz w:val="20"/>
          <w:szCs w:val="20"/>
        </w:rPr>
      </w:pPr>
      <w:r w:rsidRPr="00236AEC">
        <w:rPr>
          <w:sz w:val="20"/>
          <w:szCs w:val="20"/>
        </w:rPr>
        <w:t>The</w:t>
      </w:r>
      <w:r w:rsidRPr="00236AEC">
        <w:rPr>
          <w:spacing w:val="-3"/>
          <w:sz w:val="20"/>
          <w:szCs w:val="20"/>
        </w:rPr>
        <w:t xml:space="preserve"> </w:t>
      </w:r>
      <w:r w:rsidRPr="00236AEC">
        <w:rPr>
          <w:sz w:val="20"/>
          <w:szCs w:val="20"/>
        </w:rPr>
        <w:t>figure</w:t>
      </w:r>
      <w:r w:rsidRPr="00236AEC">
        <w:rPr>
          <w:spacing w:val="-3"/>
          <w:sz w:val="20"/>
          <w:szCs w:val="20"/>
        </w:rPr>
        <w:t xml:space="preserve"> </w:t>
      </w:r>
      <w:r w:rsidRPr="00236AEC">
        <w:rPr>
          <w:sz w:val="20"/>
          <w:szCs w:val="20"/>
        </w:rPr>
        <w:t>shows</w:t>
      </w:r>
      <w:r w:rsidRPr="00236AEC">
        <w:rPr>
          <w:spacing w:val="-3"/>
          <w:sz w:val="20"/>
          <w:szCs w:val="20"/>
        </w:rPr>
        <w:t xml:space="preserve"> </w:t>
      </w:r>
      <w:r w:rsidRPr="00236AEC">
        <w:rPr>
          <w:sz w:val="20"/>
          <w:szCs w:val="20"/>
        </w:rPr>
        <w:t>the</w:t>
      </w:r>
      <w:r w:rsidRPr="00236AEC">
        <w:rPr>
          <w:spacing w:val="-3"/>
          <w:sz w:val="20"/>
          <w:szCs w:val="20"/>
        </w:rPr>
        <w:t xml:space="preserve"> </w:t>
      </w:r>
      <w:r w:rsidRPr="00236AEC">
        <w:rPr>
          <w:sz w:val="20"/>
          <w:szCs w:val="20"/>
        </w:rPr>
        <w:t>kernel</w:t>
      </w:r>
      <w:r w:rsidRPr="00236AEC">
        <w:rPr>
          <w:spacing w:val="-3"/>
          <w:sz w:val="20"/>
          <w:szCs w:val="20"/>
        </w:rPr>
        <w:t xml:space="preserve"> </w:t>
      </w:r>
      <w:r w:rsidRPr="00236AEC">
        <w:rPr>
          <w:sz w:val="20"/>
          <w:szCs w:val="20"/>
        </w:rPr>
        <w:t>density</w:t>
      </w:r>
      <w:r w:rsidRPr="00236AEC">
        <w:rPr>
          <w:spacing w:val="-3"/>
          <w:sz w:val="20"/>
          <w:szCs w:val="20"/>
        </w:rPr>
        <w:t xml:space="preserve"> </w:t>
      </w:r>
      <w:r w:rsidRPr="00236AEC">
        <w:rPr>
          <w:sz w:val="20"/>
          <w:szCs w:val="20"/>
        </w:rPr>
        <w:t>of</w:t>
      </w:r>
      <w:r w:rsidRPr="00236AEC">
        <w:rPr>
          <w:spacing w:val="-3"/>
          <w:sz w:val="20"/>
          <w:szCs w:val="20"/>
        </w:rPr>
        <w:t xml:space="preserve"> </w:t>
      </w:r>
      <w:r w:rsidRPr="00236AEC">
        <w:rPr>
          <w:sz w:val="20"/>
          <w:szCs w:val="20"/>
        </w:rPr>
        <w:t>local</w:t>
      </w:r>
      <w:r w:rsidRPr="00236AEC">
        <w:rPr>
          <w:spacing w:val="-3"/>
          <w:sz w:val="20"/>
          <w:szCs w:val="20"/>
        </w:rPr>
        <w:t xml:space="preserve"> </w:t>
      </w:r>
      <w:r w:rsidRPr="00236AEC">
        <w:rPr>
          <w:sz w:val="20"/>
          <w:szCs w:val="20"/>
        </w:rPr>
        <w:t>populations</w:t>
      </w:r>
      <w:r w:rsidRPr="00236AEC">
        <w:rPr>
          <w:spacing w:val="-3"/>
          <w:sz w:val="20"/>
          <w:szCs w:val="20"/>
        </w:rPr>
        <w:t xml:space="preserve"> </w:t>
      </w:r>
      <w:r w:rsidRPr="00236AEC">
        <w:rPr>
          <w:sz w:val="20"/>
          <w:szCs w:val="20"/>
        </w:rPr>
        <w:t>for</w:t>
      </w:r>
      <w:r w:rsidRPr="00236AEC">
        <w:rPr>
          <w:spacing w:val="-3"/>
          <w:sz w:val="20"/>
          <w:szCs w:val="20"/>
        </w:rPr>
        <w:t xml:space="preserve"> </w:t>
      </w:r>
      <w:r w:rsidRPr="00236AEC">
        <w:rPr>
          <w:sz w:val="20"/>
          <w:szCs w:val="20"/>
        </w:rPr>
        <w:t>(top)</w:t>
      </w:r>
      <w:r w:rsidRPr="00236AEC">
        <w:rPr>
          <w:spacing w:val="-3"/>
          <w:sz w:val="20"/>
          <w:szCs w:val="20"/>
        </w:rPr>
        <w:t xml:space="preserve"> </w:t>
      </w:r>
      <w:r w:rsidRPr="00236AEC">
        <w:rPr>
          <w:sz w:val="20"/>
          <w:szCs w:val="20"/>
        </w:rPr>
        <w:t>the</w:t>
      </w:r>
      <w:r w:rsidRPr="00236AEC">
        <w:rPr>
          <w:spacing w:val="-3"/>
          <w:sz w:val="20"/>
          <w:szCs w:val="20"/>
        </w:rPr>
        <w:t xml:space="preserve"> </w:t>
      </w:r>
      <w:r w:rsidRPr="00236AEC">
        <w:rPr>
          <w:sz w:val="20"/>
          <w:szCs w:val="20"/>
        </w:rPr>
        <w:t>raw</w:t>
      </w:r>
      <w:r w:rsidRPr="00236AEC">
        <w:rPr>
          <w:spacing w:val="-3"/>
          <w:sz w:val="20"/>
          <w:szCs w:val="20"/>
        </w:rPr>
        <w:t xml:space="preserve"> </w:t>
      </w:r>
      <w:r w:rsidRPr="00236AEC">
        <w:rPr>
          <w:sz w:val="20"/>
          <w:szCs w:val="20"/>
        </w:rPr>
        <w:t>count</w:t>
      </w:r>
      <w:r w:rsidRPr="00236AEC">
        <w:rPr>
          <w:spacing w:val="-3"/>
          <w:sz w:val="20"/>
          <w:szCs w:val="20"/>
        </w:rPr>
        <w:t xml:space="preserve"> </w:t>
      </w:r>
      <w:r w:rsidRPr="00236AEC">
        <w:rPr>
          <w:sz w:val="20"/>
          <w:szCs w:val="20"/>
        </w:rPr>
        <w:t>of</w:t>
      </w:r>
      <w:r w:rsidRPr="00236AEC">
        <w:rPr>
          <w:spacing w:val="-3"/>
          <w:sz w:val="20"/>
          <w:szCs w:val="20"/>
        </w:rPr>
        <w:t xml:space="preserve"> </w:t>
      </w:r>
      <w:r w:rsidRPr="00236AEC">
        <w:rPr>
          <w:sz w:val="20"/>
          <w:szCs w:val="20"/>
        </w:rPr>
        <w:t>the</w:t>
      </w:r>
      <w:r w:rsidRPr="00236AEC">
        <w:rPr>
          <w:spacing w:val="-3"/>
          <w:sz w:val="20"/>
          <w:szCs w:val="20"/>
        </w:rPr>
        <w:t xml:space="preserve"> </w:t>
      </w:r>
      <w:r w:rsidRPr="00236AEC">
        <w:rPr>
          <w:sz w:val="20"/>
          <w:szCs w:val="20"/>
        </w:rPr>
        <w:t>population;</w:t>
      </w:r>
      <w:r w:rsidRPr="00236AEC">
        <w:rPr>
          <w:spacing w:val="-3"/>
          <w:sz w:val="20"/>
          <w:szCs w:val="20"/>
        </w:rPr>
        <w:t xml:space="preserve"> </w:t>
      </w:r>
      <w:r w:rsidRPr="00236AEC">
        <w:rPr>
          <w:sz w:val="20"/>
          <w:szCs w:val="20"/>
        </w:rPr>
        <w:t>(middle)</w:t>
      </w:r>
      <w:r w:rsidRPr="00236AEC">
        <w:rPr>
          <w:spacing w:val="-4"/>
          <w:sz w:val="20"/>
          <w:szCs w:val="20"/>
        </w:rPr>
        <w:t xml:space="preserve"> </w:t>
      </w:r>
      <w:r w:rsidRPr="00236AEC">
        <w:rPr>
          <w:sz w:val="20"/>
          <w:szCs w:val="20"/>
        </w:rPr>
        <w:t>the</w:t>
      </w:r>
      <w:r w:rsidRPr="00236AEC">
        <w:rPr>
          <w:spacing w:val="-4"/>
          <w:sz w:val="20"/>
          <w:szCs w:val="20"/>
        </w:rPr>
        <w:t xml:space="preserve"> </w:t>
      </w:r>
      <w:r w:rsidRPr="00236AEC">
        <w:rPr>
          <w:sz w:val="20"/>
          <w:szCs w:val="20"/>
        </w:rPr>
        <w:t>natural</w:t>
      </w:r>
      <w:r w:rsidRPr="00236AEC">
        <w:rPr>
          <w:spacing w:val="-4"/>
          <w:sz w:val="20"/>
          <w:szCs w:val="20"/>
        </w:rPr>
        <w:t xml:space="preserve"> </w:t>
      </w:r>
      <w:r w:rsidRPr="00236AEC">
        <w:rPr>
          <w:sz w:val="20"/>
          <w:szCs w:val="20"/>
        </w:rPr>
        <w:t>log</w:t>
      </w:r>
      <w:r w:rsidRPr="00236AEC">
        <w:rPr>
          <w:spacing w:val="-4"/>
          <w:sz w:val="20"/>
          <w:szCs w:val="20"/>
        </w:rPr>
        <w:t xml:space="preserve"> </w:t>
      </w:r>
      <w:r w:rsidRPr="00236AEC">
        <w:rPr>
          <w:sz w:val="20"/>
          <w:szCs w:val="20"/>
        </w:rPr>
        <w:t>of</w:t>
      </w:r>
      <w:r w:rsidRPr="00236AEC">
        <w:rPr>
          <w:spacing w:val="-4"/>
          <w:sz w:val="20"/>
          <w:szCs w:val="20"/>
        </w:rPr>
        <w:t xml:space="preserve"> </w:t>
      </w:r>
      <w:r w:rsidRPr="00236AEC">
        <w:rPr>
          <w:sz w:val="20"/>
          <w:szCs w:val="20"/>
        </w:rPr>
        <w:t>the</w:t>
      </w:r>
      <w:r w:rsidRPr="00236AEC">
        <w:rPr>
          <w:spacing w:val="-4"/>
          <w:sz w:val="20"/>
          <w:szCs w:val="20"/>
        </w:rPr>
        <w:t xml:space="preserve"> </w:t>
      </w:r>
      <w:r w:rsidRPr="00236AEC">
        <w:rPr>
          <w:sz w:val="20"/>
          <w:szCs w:val="20"/>
        </w:rPr>
        <w:t>population;</w:t>
      </w:r>
      <w:r w:rsidRPr="00236AEC">
        <w:rPr>
          <w:spacing w:val="-4"/>
          <w:sz w:val="20"/>
          <w:szCs w:val="20"/>
        </w:rPr>
        <w:t xml:space="preserve"> </w:t>
      </w:r>
      <w:r w:rsidRPr="00236AEC">
        <w:rPr>
          <w:sz w:val="20"/>
          <w:szCs w:val="20"/>
        </w:rPr>
        <w:t>(bottom)</w:t>
      </w:r>
      <w:r w:rsidRPr="00236AEC">
        <w:rPr>
          <w:spacing w:val="-4"/>
          <w:sz w:val="20"/>
          <w:szCs w:val="20"/>
        </w:rPr>
        <w:t xml:space="preserve"> </w:t>
      </w:r>
      <w:r w:rsidRPr="00236AEC">
        <w:rPr>
          <w:sz w:val="20"/>
          <w:szCs w:val="20"/>
        </w:rPr>
        <w:t>the</w:t>
      </w:r>
      <w:r w:rsidRPr="00236AEC">
        <w:rPr>
          <w:spacing w:val="-4"/>
          <w:sz w:val="20"/>
          <w:szCs w:val="20"/>
        </w:rPr>
        <w:t xml:space="preserve"> </w:t>
      </w:r>
      <w:r w:rsidRPr="00236AEC">
        <w:rPr>
          <w:sz w:val="20"/>
          <w:szCs w:val="20"/>
        </w:rPr>
        <w:t>square</w:t>
      </w:r>
      <w:r w:rsidRPr="00236AEC">
        <w:rPr>
          <w:spacing w:val="-4"/>
          <w:sz w:val="20"/>
          <w:szCs w:val="20"/>
        </w:rPr>
        <w:t xml:space="preserve"> </w:t>
      </w:r>
      <w:r w:rsidRPr="00236AEC">
        <w:rPr>
          <w:sz w:val="20"/>
          <w:szCs w:val="20"/>
        </w:rPr>
        <w:t>root</w:t>
      </w:r>
      <w:r w:rsidRPr="00236AEC">
        <w:rPr>
          <w:spacing w:val="-4"/>
          <w:sz w:val="20"/>
          <w:szCs w:val="20"/>
        </w:rPr>
        <w:t xml:space="preserve"> </w:t>
      </w:r>
      <w:r w:rsidRPr="00236AEC">
        <w:rPr>
          <w:sz w:val="20"/>
          <w:szCs w:val="20"/>
        </w:rPr>
        <w:t>of</w:t>
      </w:r>
      <w:r w:rsidRPr="00236AEC">
        <w:rPr>
          <w:spacing w:val="-4"/>
          <w:sz w:val="20"/>
          <w:szCs w:val="20"/>
        </w:rPr>
        <w:t xml:space="preserve"> </w:t>
      </w:r>
      <w:r w:rsidRPr="00236AEC">
        <w:rPr>
          <w:sz w:val="20"/>
          <w:szCs w:val="20"/>
        </w:rPr>
        <w:t>the</w:t>
      </w:r>
      <w:r w:rsidRPr="00236AEC">
        <w:rPr>
          <w:spacing w:val="-4"/>
          <w:sz w:val="20"/>
          <w:szCs w:val="20"/>
        </w:rPr>
        <w:t xml:space="preserve"> </w:t>
      </w:r>
      <w:r w:rsidRPr="00236AEC">
        <w:rPr>
          <w:sz w:val="20"/>
          <w:szCs w:val="20"/>
        </w:rPr>
        <w:t>population. I</w:t>
      </w:r>
      <w:r w:rsidRPr="00236AEC">
        <w:rPr>
          <w:spacing w:val="-4"/>
          <w:sz w:val="20"/>
          <w:szCs w:val="20"/>
        </w:rPr>
        <w:t xml:space="preserve"> </w:t>
      </w:r>
      <w:r w:rsidRPr="00236AEC">
        <w:rPr>
          <w:sz w:val="20"/>
          <w:szCs w:val="20"/>
        </w:rPr>
        <w:t>use</w:t>
      </w:r>
      <w:r w:rsidRPr="00236AEC">
        <w:rPr>
          <w:spacing w:val="-4"/>
          <w:sz w:val="20"/>
          <w:szCs w:val="20"/>
        </w:rPr>
        <w:t xml:space="preserve"> </w:t>
      </w:r>
      <w:r w:rsidRPr="00236AEC">
        <w:rPr>
          <w:sz w:val="20"/>
          <w:szCs w:val="20"/>
        </w:rPr>
        <w:t>the</w:t>
      </w:r>
      <w:r w:rsidRPr="00236AEC">
        <w:rPr>
          <w:spacing w:val="-4"/>
          <w:sz w:val="20"/>
          <w:szCs w:val="20"/>
        </w:rPr>
        <w:t xml:space="preserve"> </w:t>
      </w:r>
      <w:r w:rsidRPr="00236AEC">
        <w:rPr>
          <w:sz w:val="20"/>
          <w:szCs w:val="20"/>
        </w:rPr>
        <w:t>square</w:t>
      </w:r>
      <w:r w:rsidRPr="00236AEC">
        <w:rPr>
          <w:spacing w:val="-4"/>
          <w:sz w:val="20"/>
          <w:szCs w:val="20"/>
        </w:rPr>
        <w:t xml:space="preserve"> </w:t>
      </w:r>
      <w:r w:rsidRPr="00236AEC">
        <w:rPr>
          <w:sz w:val="20"/>
          <w:szCs w:val="20"/>
        </w:rPr>
        <w:t>root</w:t>
      </w:r>
      <w:r w:rsidRPr="00236AEC">
        <w:rPr>
          <w:spacing w:val="-4"/>
          <w:sz w:val="20"/>
          <w:szCs w:val="20"/>
        </w:rPr>
        <w:t xml:space="preserve"> </w:t>
      </w:r>
      <w:r w:rsidRPr="00236AEC">
        <w:rPr>
          <w:sz w:val="20"/>
          <w:szCs w:val="20"/>
        </w:rPr>
        <w:t>of populations as weights in my analysis.</w:t>
      </w:r>
    </w:p>
    <w:p w14:paraId="5E4E9522" w14:textId="77777777" w:rsidR="00A4315C" w:rsidRDefault="00A4315C" w:rsidP="00236AEC">
      <w:pPr>
        <w:rPr>
          <w:sz w:val="20"/>
          <w:szCs w:val="20"/>
        </w:rPr>
      </w:pPr>
    </w:p>
    <w:p w14:paraId="55BD4A86" w14:textId="77777777" w:rsidR="00A4315C" w:rsidRDefault="00A4315C" w:rsidP="00236AEC">
      <w:pPr>
        <w:rPr>
          <w:sz w:val="20"/>
          <w:szCs w:val="20"/>
        </w:rPr>
      </w:pPr>
    </w:p>
    <w:p w14:paraId="20F14CE3" w14:textId="77777777" w:rsidR="00A4315C" w:rsidRDefault="00A4315C" w:rsidP="00236AEC">
      <w:pPr>
        <w:rPr>
          <w:sz w:val="20"/>
          <w:szCs w:val="20"/>
        </w:rPr>
      </w:pPr>
    </w:p>
    <w:p w14:paraId="233FBB11" w14:textId="77777777" w:rsidR="00A4315C" w:rsidRDefault="00A4315C" w:rsidP="00236AEC">
      <w:pPr>
        <w:rPr>
          <w:sz w:val="20"/>
          <w:szCs w:val="20"/>
        </w:rPr>
      </w:pPr>
    </w:p>
    <w:p w14:paraId="749AF1E3" w14:textId="77777777" w:rsidR="00A4315C" w:rsidRDefault="00A4315C" w:rsidP="00236AEC">
      <w:pPr>
        <w:rPr>
          <w:sz w:val="20"/>
          <w:szCs w:val="20"/>
        </w:rPr>
      </w:pPr>
    </w:p>
    <w:p w14:paraId="32B2898C" w14:textId="77777777" w:rsidR="00A4315C" w:rsidRDefault="00A4315C" w:rsidP="00236AEC">
      <w:pPr>
        <w:rPr>
          <w:sz w:val="20"/>
          <w:szCs w:val="20"/>
        </w:rPr>
      </w:pPr>
    </w:p>
    <w:p w14:paraId="202222A1" w14:textId="77777777" w:rsidR="00A4315C" w:rsidRPr="00A4315C" w:rsidRDefault="00A4315C" w:rsidP="00A4315C">
      <w:r w:rsidRPr="00A4315C">
        <w:rPr>
          <w:b/>
          <w:bCs/>
        </w:rPr>
        <w:lastRenderedPageBreak/>
        <w:t>Figure</w:t>
      </w:r>
      <w:r w:rsidRPr="00A4315C">
        <w:rPr>
          <w:b/>
          <w:bCs/>
          <w:spacing w:val="-9"/>
        </w:rPr>
        <w:t xml:space="preserve"> </w:t>
      </w:r>
      <w:r w:rsidRPr="00A4315C">
        <w:rPr>
          <w:b/>
          <w:bCs/>
        </w:rPr>
        <w:t>A.5:</w:t>
      </w:r>
      <w:r w:rsidRPr="00A4315C">
        <w:rPr>
          <w:spacing w:val="6"/>
        </w:rPr>
        <w:t xml:space="preserve"> </w:t>
      </w:r>
      <w:r w:rsidRPr="00A4315C">
        <w:t>Distribution</w:t>
      </w:r>
      <w:r w:rsidRPr="00A4315C">
        <w:rPr>
          <w:spacing w:val="-8"/>
        </w:rPr>
        <w:t xml:space="preserve"> </w:t>
      </w:r>
      <w:r w:rsidRPr="00A4315C">
        <w:t>of</w:t>
      </w:r>
      <w:r w:rsidRPr="00A4315C">
        <w:rPr>
          <w:spacing w:val="-8"/>
        </w:rPr>
        <w:t xml:space="preserve"> </w:t>
      </w:r>
      <w:r w:rsidRPr="00A4315C">
        <w:t>response</w:t>
      </w:r>
      <w:r w:rsidRPr="00A4315C">
        <w:rPr>
          <w:spacing w:val="-9"/>
        </w:rPr>
        <w:t xml:space="preserve"> </w:t>
      </w:r>
      <w:r w:rsidRPr="00A4315C">
        <w:t>time</w:t>
      </w:r>
      <w:r w:rsidRPr="00A4315C">
        <w:rPr>
          <w:spacing w:val="-8"/>
        </w:rPr>
        <w:t xml:space="preserve"> </w:t>
      </w:r>
      <w:r w:rsidRPr="00A4315C">
        <w:t>and</w:t>
      </w:r>
      <w:r w:rsidRPr="00A4315C">
        <w:rPr>
          <w:spacing w:val="-8"/>
        </w:rPr>
        <w:t xml:space="preserve"> </w:t>
      </w:r>
      <w:r w:rsidRPr="00A4315C">
        <w:t>word</w:t>
      </w:r>
      <w:r w:rsidRPr="00A4315C">
        <w:rPr>
          <w:spacing w:val="-8"/>
        </w:rPr>
        <w:t xml:space="preserve"> </w:t>
      </w:r>
      <w:r w:rsidRPr="00A4315C">
        <w:t>count</w:t>
      </w:r>
      <w:r w:rsidRPr="00A4315C">
        <w:rPr>
          <w:spacing w:val="-8"/>
        </w:rPr>
        <w:t xml:space="preserve"> </w:t>
      </w:r>
      <w:r w:rsidRPr="00A4315C">
        <w:t>for</w:t>
      </w:r>
      <w:r w:rsidRPr="00A4315C">
        <w:rPr>
          <w:spacing w:val="-8"/>
        </w:rPr>
        <w:t xml:space="preserve"> </w:t>
      </w:r>
      <w:r w:rsidRPr="00A4315C">
        <w:t>received</w:t>
      </w:r>
      <w:r w:rsidRPr="00A4315C">
        <w:rPr>
          <w:spacing w:val="-8"/>
        </w:rPr>
        <w:t xml:space="preserve"> </w:t>
      </w:r>
      <w:r w:rsidRPr="00A4315C">
        <w:rPr>
          <w:spacing w:val="-2"/>
        </w:rPr>
        <w:t>responses</w:t>
      </w:r>
    </w:p>
    <w:p w14:paraId="58974CC2" w14:textId="161B6950" w:rsidR="00A4315C" w:rsidRDefault="00D72E8A" w:rsidP="00A4315C">
      <w:pPr>
        <w:pStyle w:val="BodyText"/>
        <w:spacing w:before="2"/>
      </w:pPr>
      <w:r>
        <w:rPr>
          <w:noProof/>
        </w:rPr>
        <w:drawing>
          <wp:inline distT="0" distB="0" distL="0" distR="0" wp14:anchorId="34A3F229" wp14:editId="3EAF0D50">
            <wp:extent cx="4859867" cy="6803919"/>
            <wp:effectExtent l="0" t="0" r="4445" b="3810"/>
            <wp:docPr id="1880698161" name="Picture 11" descr="A graph of numbers and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98161" name="Picture 11" descr="A graph of numbers and a number of object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870886" cy="6819345"/>
                    </a:xfrm>
                    <a:prstGeom prst="rect">
                      <a:avLst/>
                    </a:prstGeom>
                  </pic:spPr>
                </pic:pic>
              </a:graphicData>
            </a:graphic>
          </wp:inline>
        </w:drawing>
      </w:r>
    </w:p>
    <w:p w14:paraId="3F689940" w14:textId="77777777" w:rsidR="00A4315C" w:rsidRPr="00A4315C" w:rsidRDefault="00A4315C" w:rsidP="00A4315C">
      <w:pPr>
        <w:rPr>
          <w:sz w:val="20"/>
          <w:szCs w:val="20"/>
        </w:rPr>
      </w:pPr>
      <w:r w:rsidRPr="00A4315C">
        <w:rPr>
          <w:sz w:val="20"/>
          <w:szCs w:val="20"/>
        </w:rPr>
        <w:t>The</w:t>
      </w:r>
      <w:r w:rsidRPr="00A4315C">
        <w:rPr>
          <w:spacing w:val="-3"/>
          <w:sz w:val="20"/>
          <w:szCs w:val="20"/>
        </w:rPr>
        <w:t xml:space="preserve"> </w:t>
      </w:r>
      <w:r w:rsidRPr="00A4315C">
        <w:rPr>
          <w:sz w:val="20"/>
          <w:szCs w:val="20"/>
        </w:rPr>
        <w:t>top</w:t>
      </w:r>
      <w:r w:rsidRPr="00A4315C">
        <w:rPr>
          <w:spacing w:val="-3"/>
          <w:sz w:val="20"/>
          <w:szCs w:val="20"/>
        </w:rPr>
        <w:t xml:space="preserve"> </w:t>
      </w:r>
      <w:r w:rsidRPr="00A4315C">
        <w:rPr>
          <w:sz w:val="20"/>
          <w:szCs w:val="20"/>
        </w:rPr>
        <w:t>panel</w:t>
      </w:r>
      <w:r w:rsidRPr="00A4315C">
        <w:rPr>
          <w:spacing w:val="-3"/>
          <w:sz w:val="20"/>
          <w:szCs w:val="20"/>
        </w:rPr>
        <w:t xml:space="preserve"> </w:t>
      </w:r>
      <w:r w:rsidRPr="00A4315C">
        <w:rPr>
          <w:sz w:val="20"/>
          <w:szCs w:val="20"/>
        </w:rPr>
        <w:t>of</w:t>
      </w:r>
      <w:r w:rsidRPr="00A4315C">
        <w:rPr>
          <w:spacing w:val="-3"/>
          <w:sz w:val="20"/>
          <w:szCs w:val="20"/>
        </w:rPr>
        <w:t xml:space="preserve"> </w:t>
      </w:r>
      <w:r w:rsidRPr="00A4315C">
        <w:rPr>
          <w:sz w:val="20"/>
          <w:szCs w:val="20"/>
        </w:rPr>
        <w:t>the</w:t>
      </w:r>
      <w:r w:rsidRPr="00A4315C">
        <w:rPr>
          <w:spacing w:val="-3"/>
          <w:sz w:val="20"/>
          <w:szCs w:val="20"/>
        </w:rPr>
        <w:t xml:space="preserve"> </w:t>
      </w:r>
      <w:r w:rsidRPr="00A4315C">
        <w:rPr>
          <w:sz w:val="20"/>
          <w:szCs w:val="20"/>
        </w:rPr>
        <w:t>figure</w:t>
      </w:r>
      <w:r w:rsidRPr="00A4315C">
        <w:rPr>
          <w:spacing w:val="-3"/>
          <w:sz w:val="20"/>
          <w:szCs w:val="20"/>
        </w:rPr>
        <w:t xml:space="preserve"> </w:t>
      </w:r>
      <w:r w:rsidRPr="00A4315C">
        <w:rPr>
          <w:sz w:val="20"/>
          <w:szCs w:val="20"/>
        </w:rPr>
        <w:t>shows</w:t>
      </w:r>
      <w:r w:rsidRPr="00A4315C">
        <w:rPr>
          <w:spacing w:val="-3"/>
          <w:sz w:val="20"/>
          <w:szCs w:val="20"/>
        </w:rPr>
        <w:t xml:space="preserve"> </w:t>
      </w:r>
      <w:r w:rsidRPr="00A4315C">
        <w:rPr>
          <w:sz w:val="20"/>
          <w:szCs w:val="20"/>
        </w:rPr>
        <w:t>the</w:t>
      </w:r>
      <w:r w:rsidRPr="00A4315C">
        <w:rPr>
          <w:spacing w:val="-3"/>
          <w:sz w:val="20"/>
          <w:szCs w:val="20"/>
        </w:rPr>
        <w:t xml:space="preserve"> </w:t>
      </w:r>
      <w:r w:rsidRPr="00A4315C">
        <w:rPr>
          <w:sz w:val="20"/>
          <w:szCs w:val="20"/>
        </w:rPr>
        <w:t>count</w:t>
      </w:r>
      <w:r w:rsidRPr="00A4315C">
        <w:rPr>
          <w:spacing w:val="-3"/>
          <w:sz w:val="20"/>
          <w:szCs w:val="20"/>
        </w:rPr>
        <w:t xml:space="preserve"> </w:t>
      </w:r>
      <w:r w:rsidRPr="00A4315C">
        <w:rPr>
          <w:sz w:val="20"/>
          <w:szCs w:val="20"/>
        </w:rPr>
        <w:t>of</w:t>
      </w:r>
      <w:r w:rsidRPr="00A4315C">
        <w:rPr>
          <w:spacing w:val="-3"/>
          <w:sz w:val="20"/>
          <w:szCs w:val="20"/>
        </w:rPr>
        <w:t xml:space="preserve"> </w:t>
      </w:r>
      <w:r w:rsidRPr="00A4315C">
        <w:rPr>
          <w:sz w:val="20"/>
          <w:szCs w:val="20"/>
        </w:rPr>
        <w:t>emails</w:t>
      </w:r>
      <w:r w:rsidRPr="00A4315C">
        <w:rPr>
          <w:spacing w:val="-3"/>
          <w:sz w:val="20"/>
          <w:szCs w:val="20"/>
        </w:rPr>
        <w:t xml:space="preserve"> </w:t>
      </w:r>
      <w:r w:rsidRPr="00A4315C">
        <w:rPr>
          <w:sz w:val="20"/>
          <w:szCs w:val="20"/>
        </w:rPr>
        <w:t>binned</w:t>
      </w:r>
      <w:r w:rsidRPr="00A4315C">
        <w:rPr>
          <w:spacing w:val="-3"/>
          <w:sz w:val="20"/>
          <w:szCs w:val="20"/>
        </w:rPr>
        <w:t xml:space="preserve"> </w:t>
      </w:r>
      <w:r w:rsidRPr="00A4315C">
        <w:rPr>
          <w:sz w:val="20"/>
          <w:szCs w:val="20"/>
        </w:rPr>
        <w:t>by</w:t>
      </w:r>
      <w:r w:rsidRPr="00A4315C">
        <w:rPr>
          <w:spacing w:val="-3"/>
          <w:sz w:val="20"/>
          <w:szCs w:val="20"/>
        </w:rPr>
        <w:t xml:space="preserve"> </w:t>
      </w:r>
      <w:r w:rsidRPr="00A4315C">
        <w:rPr>
          <w:sz w:val="20"/>
          <w:szCs w:val="20"/>
        </w:rPr>
        <w:t>the</w:t>
      </w:r>
      <w:r w:rsidRPr="00A4315C">
        <w:rPr>
          <w:spacing w:val="-3"/>
          <w:sz w:val="20"/>
          <w:szCs w:val="20"/>
        </w:rPr>
        <w:t xml:space="preserve"> </w:t>
      </w:r>
      <w:r w:rsidRPr="00A4315C">
        <w:rPr>
          <w:sz w:val="20"/>
          <w:szCs w:val="20"/>
        </w:rPr>
        <w:t>duration</w:t>
      </w:r>
      <w:r w:rsidRPr="00A4315C">
        <w:rPr>
          <w:spacing w:val="-3"/>
          <w:sz w:val="20"/>
          <w:szCs w:val="20"/>
        </w:rPr>
        <w:t xml:space="preserve"> </w:t>
      </w:r>
      <w:r w:rsidRPr="00A4315C">
        <w:rPr>
          <w:sz w:val="20"/>
          <w:szCs w:val="20"/>
        </w:rPr>
        <w:t>between</w:t>
      </w:r>
      <w:r w:rsidRPr="00A4315C">
        <w:rPr>
          <w:spacing w:val="-3"/>
          <w:sz w:val="20"/>
          <w:szCs w:val="20"/>
        </w:rPr>
        <w:t xml:space="preserve"> </w:t>
      </w:r>
      <w:r w:rsidRPr="00A4315C">
        <w:rPr>
          <w:sz w:val="20"/>
          <w:szCs w:val="20"/>
        </w:rPr>
        <w:t>when</w:t>
      </w:r>
      <w:r w:rsidRPr="00A4315C">
        <w:rPr>
          <w:spacing w:val="-3"/>
          <w:sz w:val="20"/>
          <w:szCs w:val="20"/>
        </w:rPr>
        <w:t xml:space="preserve"> </w:t>
      </w:r>
      <w:r w:rsidRPr="00A4315C">
        <w:rPr>
          <w:sz w:val="20"/>
          <w:szCs w:val="20"/>
        </w:rPr>
        <w:t>the</w:t>
      </w:r>
      <w:r w:rsidRPr="00A4315C">
        <w:rPr>
          <w:spacing w:val="-3"/>
          <w:sz w:val="20"/>
          <w:szCs w:val="20"/>
        </w:rPr>
        <w:t xml:space="preserve"> </w:t>
      </w:r>
      <w:r w:rsidRPr="00A4315C">
        <w:rPr>
          <w:sz w:val="20"/>
          <w:szCs w:val="20"/>
        </w:rPr>
        <w:t>department was contacted and when the department’s response was received. Two responses were received after four weeks and were consequently considered non-responses. The bottom panel shows the count of emails binned</w:t>
      </w:r>
      <w:r w:rsidRPr="00A4315C">
        <w:rPr>
          <w:spacing w:val="-6"/>
          <w:sz w:val="20"/>
          <w:szCs w:val="20"/>
        </w:rPr>
        <w:t xml:space="preserve"> </w:t>
      </w:r>
      <w:r w:rsidRPr="00A4315C">
        <w:rPr>
          <w:sz w:val="20"/>
          <w:szCs w:val="20"/>
        </w:rPr>
        <w:t>by</w:t>
      </w:r>
      <w:r w:rsidRPr="00A4315C">
        <w:rPr>
          <w:spacing w:val="-6"/>
          <w:sz w:val="20"/>
          <w:szCs w:val="20"/>
        </w:rPr>
        <w:t xml:space="preserve"> </w:t>
      </w:r>
      <w:r w:rsidRPr="00A4315C">
        <w:rPr>
          <w:sz w:val="20"/>
          <w:szCs w:val="20"/>
        </w:rPr>
        <w:t>the</w:t>
      </w:r>
      <w:r w:rsidRPr="00A4315C">
        <w:rPr>
          <w:spacing w:val="-6"/>
          <w:sz w:val="20"/>
          <w:szCs w:val="20"/>
        </w:rPr>
        <w:t xml:space="preserve"> </w:t>
      </w:r>
      <w:r w:rsidRPr="00A4315C">
        <w:rPr>
          <w:sz w:val="20"/>
          <w:szCs w:val="20"/>
        </w:rPr>
        <w:t>number</w:t>
      </w:r>
      <w:r w:rsidRPr="00A4315C">
        <w:rPr>
          <w:spacing w:val="-6"/>
          <w:sz w:val="20"/>
          <w:szCs w:val="20"/>
        </w:rPr>
        <w:t xml:space="preserve"> </w:t>
      </w:r>
      <w:r w:rsidRPr="00A4315C">
        <w:rPr>
          <w:sz w:val="20"/>
          <w:szCs w:val="20"/>
        </w:rPr>
        <w:t>of</w:t>
      </w:r>
      <w:r w:rsidRPr="00A4315C">
        <w:rPr>
          <w:spacing w:val="-6"/>
          <w:sz w:val="20"/>
          <w:szCs w:val="20"/>
        </w:rPr>
        <w:t xml:space="preserve"> </w:t>
      </w:r>
      <w:r w:rsidRPr="00A4315C">
        <w:rPr>
          <w:sz w:val="20"/>
          <w:szCs w:val="20"/>
        </w:rPr>
        <w:t>words</w:t>
      </w:r>
      <w:r w:rsidRPr="00A4315C">
        <w:rPr>
          <w:spacing w:val="-6"/>
          <w:sz w:val="20"/>
          <w:szCs w:val="20"/>
        </w:rPr>
        <w:t xml:space="preserve"> </w:t>
      </w:r>
      <w:r w:rsidRPr="00A4315C">
        <w:rPr>
          <w:sz w:val="20"/>
          <w:szCs w:val="20"/>
        </w:rPr>
        <w:t>contained</w:t>
      </w:r>
      <w:r w:rsidRPr="00A4315C">
        <w:rPr>
          <w:spacing w:val="-6"/>
          <w:sz w:val="20"/>
          <w:szCs w:val="20"/>
        </w:rPr>
        <w:t xml:space="preserve"> </w:t>
      </w:r>
      <w:r w:rsidRPr="00A4315C">
        <w:rPr>
          <w:sz w:val="20"/>
          <w:szCs w:val="20"/>
        </w:rPr>
        <w:t>in</w:t>
      </w:r>
      <w:r w:rsidRPr="00A4315C">
        <w:rPr>
          <w:spacing w:val="-6"/>
          <w:sz w:val="20"/>
          <w:szCs w:val="20"/>
        </w:rPr>
        <w:t xml:space="preserve"> </w:t>
      </w:r>
      <w:r w:rsidRPr="00A4315C">
        <w:rPr>
          <w:sz w:val="20"/>
          <w:szCs w:val="20"/>
        </w:rPr>
        <w:t>the</w:t>
      </w:r>
      <w:r w:rsidRPr="00A4315C">
        <w:rPr>
          <w:spacing w:val="-6"/>
          <w:sz w:val="20"/>
          <w:szCs w:val="20"/>
        </w:rPr>
        <w:t xml:space="preserve"> </w:t>
      </w:r>
      <w:r w:rsidRPr="00A4315C">
        <w:rPr>
          <w:sz w:val="20"/>
          <w:szCs w:val="20"/>
        </w:rPr>
        <w:t>response. Long</w:t>
      </w:r>
      <w:r w:rsidRPr="00A4315C">
        <w:rPr>
          <w:spacing w:val="-6"/>
          <w:sz w:val="20"/>
          <w:szCs w:val="20"/>
        </w:rPr>
        <w:t xml:space="preserve"> </w:t>
      </w:r>
      <w:r w:rsidRPr="00A4315C">
        <w:rPr>
          <w:sz w:val="20"/>
          <w:szCs w:val="20"/>
        </w:rPr>
        <w:t>emails</w:t>
      </w:r>
      <w:r w:rsidRPr="00A4315C">
        <w:rPr>
          <w:spacing w:val="-6"/>
          <w:sz w:val="20"/>
          <w:szCs w:val="20"/>
        </w:rPr>
        <w:t xml:space="preserve"> </w:t>
      </w:r>
      <w:r w:rsidRPr="00A4315C">
        <w:rPr>
          <w:sz w:val="20"/>
          <w:szCs w:val="20"/>
        </w:rPr>
        <w:t>were</w:t>
      </w:r>
      <w:r w:rsidRPr="00A4315C">
        <w:rPr>
          <w:spacing w:val="-6"/>
          <w:sz w:val="20"/>
          <w:szCs w:val="20"/>
        </w:rPr>
        <w:t xml:space="preserve"> </w:t>
      </w:r>
      <w:r w:rsidRPr="00A4315C">
        <w:rPr>
          <w:sz w:val="20"/>
          <w:szCs w:val="20"/>
        </w:rPr>
        <w:t>almost</w:t>
      </w:r>
      <w:r w:rsidRPr="00A4315C">
        <w:rPr>
          <w:spacing w:val="-6"/>
          <w:sz w:val="20"/>
          <w:szCs w:val="20"/>
        </w:rPr>
        <w:t xml:space="preserve"> </w:t>
      </w:r>
      <w:r w:rsidRPr="00A4315C">
        <w:rPr>
          <w:sz w:val="20"/>
          <w:szCs w:val="20"/>
        </w:rPr>
        <w:t>exclusively</w:t>
      </w:r>
      <w:r w:rsidRPr="00A4315C">
        <w:rPr>
          <w:spacing w:val="-6"/>
          <w:sz w:val="20"/>
          <w:szCs w:val="20"/>
        </w:rPr>
        <w:t xml:space="preserve"> </w:t>
      </w:r>
      <w:r w:rsidRPr="00A4315C">
        <w:rPr>
          <w:sz w:val="20"/>
          <w:szCs w:val="20"/>
        </w:rPr>
        <w:t>pre-written details on a department’s complaint policy and procedure.</w:t>
      </w:r>
    </w:p>
    <w:p w14:paraId="4E0E92CA" w14:textId="77777777" w:rsidR="00A4315C" w:rsidRDefault="00A4315C" w:rsidP="00236AEC">
      <w:pPr>
        <w:rPr>
          <w:sz w:val="20"/>
          <w:szCs w:val="20"/>
        </w:rPr>
      </w:pPr>
    </w:p>
    <w:p w14:paraId="77289C93" w14:textId="77777777" w:rsidR="00A4315C" w:rsidRDefault="00A4315C" w:rsidP="00236AEC">
      <w:pPr>
        <w:rPr>
          <w:sz w:val="20"/>
          <w:szCs w:val="20"/>
        </w:rPr>
      </w:pPr>
    </w:p>
    <w:p w14:paraId="18EA67FE" w14:textId="77777777" w:rsidR="00A4315C" w:rsidRDefault="00A4315C" w:rsidP="00236AEC">
      <w:pPr>
        <w:rPr>
          <w:sz w:val="20"/>
          <w:szCs w:val="20"/>
        </w:rPr>
      </w:pPr>
    </w:p>
    <w:p w14:paraId="7BD356BB" w14:textId="77777777" w:rsidR="00A4315C" w:rsidRDefault="00A4315C" w:rsidP="00236AEC">
      <w:pPr>
        <w:rPr>
          <w:sz w:val="20"/>
          <w:szCs w:val="20"/>
        </w:rPr>
      </w:pPr>
    </w:p>
    <w:p w14:paraId="77B75690" w14:textId="77777777" w:rsidR="00A4315C" w:rsidRDefault="00A4315C" w:rsidP="00236AEC">
      <w:pPr>
        <w:rPr>
          <w:sz w:val="20"/>
          <w:szCs w:val="20"/>
        </w:rPr>
      </w:pPr>
    </w:p>
    <w:p w14:paraId="1D4F55BC" w14:textId="77777777" w:rsidR="00A4315C" w:rsidRDefault="00A4315C" w:rsidP="00236AEC">
      <w:pPr>
        <w:rPr>
          <w:sz w:val="20"/>
          <w:szCs w:val="20"/>
        </w:rPr>
      </w:pPr>
    </w:p>
    <w:p w14:paraId="0D6CB7F9" w14:textId="77777777" w:rsidR="00A4315C" w:rsidRDefault="00A4315C" w:rsidP="00236AEC">
      <w:pPr>
        <w:rPr>
          <w:sz w:val="20"/>
          <w:szCs w:val="20"/>
        </w:rPr>
      </w:pPr>
    </w:p>
    <w:p w14:paraId="006B9E0E" w14:textId="77777777" w:rsidR="006B24D2" w:rsidRPr="006B24D2" w:rsidRDefault="006B24D2" w:rsidP="006B24D2">
      <w:r w:rsidRPr="006B24D2">
        <w:rPr>
          <w:b/>
          <w:bCs/>
        </w:rPr>
        <w:t>Figure</w:t>
      </w:r>
      <w:r w:rsidRPr="006B24D2">
        <w:rPr>
          <w:b/>
          <w:bCs/>
          <w:spacing w:val="-7"/>
        </w:rPr>
        <w:t xml:space="preserve"> </w:t>
      </w:r>
      <w:r w:rsidRPr="006B24D2">
        <w:rPr>
          <w:b/>
          <w:bCs/>
        </w:rPr>
        <w:t>A.6:</w:t>
      </w:r>
      <w:r w:rsidRPr="006B24D2">
        <w:t xml:space="preserve"> Distribution</w:t>
      </w:r>
      <w:r w:rsidRPr="006B24D2">
        <w:rPr>
          <w:spacing w:val="-7"/>
        </w:rPr>
        <w:t xml:space="preserve"> </w:t>
      </w:r>
      <w:r w:rsidRPr="006B24D2">
        <w:t>of</w:t>
      </w:r>
      <w:r w:rsidRPr="006B24D2">
        <w:rPr>
          <w:spacing w:val="-7"/>
        </w:rPr>
        <w:t xml:space="preserve"> </w:t>
      </w:r>
      <w:r w:rsidRPr="006B24D2">
        <w:t>Black,</w:t>
      </w:r>
      <w:r w:rsidRPr="006B24D2">
        <w:rPr>
          <w:spacing w:val="-7"/>
        </w:rPr>
        <w:t xml:space="preserve"> </w:t>
      </w:r>
      <w:r w:rsidRPr="006B24D2">
        <w:t>Hispanic,</w:t>
      </w:r>
      <w:r w:rsidRPr="006B24D2">
        <w:rPr>
          <w:spacing w:val="-7"/>
        </w:rPr>
        <w:t xml:space="preserve"> </w:t>
      </w:r>
      <w:r w:rsidRPr="006B24D2">
        <w:t>and</w:t>
      </w:r>
      <w:r w:rsidRPr="006B24D2">
        <w:rPr>
          <w:spacing w:val="-7"/>
        </w:rPr>
        <w:t xml:space="preserve"> </w:t>
      </w:r>
      <w:r w:rsidRPr="006B24D2">
        <w:t>White</w:t>
      </w:r>
      <w:r w:rsidRPr="006B24D2">
        <w:rPr>
          <w:spacing w:val="-7"/>
        </w:rPr>
        <w:t xml:space="preserve"> </w:t>
      </w:r>
      <w:r w:rsidRPr="006B24D2">
        <w:t>population</w:t>
      </w:r>
      <w:r w:rsidRPr="006B24D2">
        <w:rPr>
          <w:spacing w:val="-7"/>
        </w:rPr>
        <w:t xml:space="preserve"> </w:t>
      </w:r>
      <w:r w:rsidRPr="006B24D2">
        <w:t>by</w:t>
      </w:r>
      <w:r w:rsidRPr="006B24D2">
        <w:rPr>
          <w:spacing w:val="-7"/>
        </w:rPr>
        <w:t xml:space="preserve"> </w:t>
      </w:r>
      <w:r w:rsidRPr="006B24D2">
        <w:t>race/ethnicity</w:t>
      </w:r>
      <w:r w:rsidRPr="006B24D2">
        <w:rPr>
          <w:spacing w:val="-7"/>
        </w:rPr>
        <w:t xml:space="preserve"> </w:t>
      </w:r>
      <w:r w:rsidRPr="006B24D2">
        <w:t>of email identity</w:t>
      </w:r>
    </w:p>
    <w:p w14:paraId="3B9B2B72" w14:textId="77777777" w:rsidR="006B24D2" w:rsidRDefault="006B24D2" w:rsidP="006B24D2">
      <w:pPr>
        <w:pStyle w:val="BodyText"/>
        <w:spacing w:before="151"/>
      </w:pPr>
      <w:r>
        <w:rPr>
          <w:noProof/>
        </w:rPr>
        <w:drawing>
          <wp:anchor distT="0" distB="0" distL="0" distR="0" simplePos="0" relativeHeight="251679744" behindDoc="1" locked="0" layoutInCell="1" allowOverlap="1" wp14:anchorId="74CBC15C" wp14:editId="12CCF733">
            <wp:simplePos x="0" y="0"/>
            <wp:positionH relativeFrom="page">
              <wp:posOffset>1307557</wp:posOffset>
            </wp:positionH>
            <wp:positionV relativeFrom="paragraph">
              <wp:posOffset>257763</wp:posOffset>
            </wp:positionV>
            <wp:extent cx="5213985" cy="2655570"/>
            <wp:effectExtent l="0" t="0" r="0" b="0"/>
            <wp:wrapTopAndBottom/>
            <wp:docPr id="31" name="Image 31" descr="A graph of a number of peop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A graph of a number of people&#10;&#10;AI-generated content may be incorrect."/>
                    <pic:cNvPicPr/>
                  </pic:nvPicPr>
                  <pic:blipFill>
                    <a:blip r:embed="rId26" cstate="print"/>
                    <a:stretch>
                      <a:fillRect/>
                    </a:stretch>
                  </pic:blipFill>
                  <pic:spPr>
                    <a:xfrm>
                      <a:off x="0" y="0"/>
                      <a:ext cx="5213985" cy="2655570"/>
                    </a:xfrm>
                    <a:prstGeom prst="rect">
                      <a:avLst/>
                    </a:prstGeom>
                  </pic:spPr>
                </pic:pic>
              </a:graphicData>
            </a:graphic>
          </wp:anchor>
        </w:drawing>
      </w:r>
    </w:p>
    <w:p w14:paraId="4ADE7C45" w14:textId="77777777" w:rsidR="006B24D2" w:rsidRDefault="006B24D2" w:rsidP="006B24D2"/>
    <w:p w14:paraId="54524FC9" w14:textId="78088B7D" w:rsidR="006B24D2" w:rsidRPr="006B24D2" w:rsidRDefault="006B24D2" w:rsidP="006B24D2">
      <w:pPr>
        <w:rPr>
          <w:sz w:val="20"/>
          <w:szCs w:val="20"/>
        </w:rPr>
      </w:pPr>
      <w:r w:rsidRPr="006B24D2">
        <w:rPr>
          <w:sz w:val="20"/>
          <w:szCs w:val="20"/>
        </w:rPr>
        <w:t>The</w:t>
      </w:r>
      <w:r w:rsidRPr="006B24D2">
        <w:rPr>
          <w:spacing w:val="-1"/>
          <w:sz w:val="20"/>
          <w:szCs w:val="20"/>
        </w:rPr>
        <w:t xml:space="preserve"> </w:t>
      </w:r>
      <w:r w:rsidRPr="006B24D2">
        <w:rPr>
          <w:sz w:val="20"/>
          <w:szCs w:val="20"/>
        </w:rPr>
        <w:t>figure</w:t>
      </w:r>
      <w:r w:rsidRPr="006B24D2">
        <w:rPr>
          <w:spacing w:val="-1"/>
          <w:sz w:val="20"/>
          <w:szCs w:val="20"/>
        </w:rPr>
        <w:t xml:space="preserve"> </w:t>
      </w:r>
      <w:r w:rsidRPr="006B24D2">
        <w:rPr>
          <w:sz w:val="20"/>
          <w:szCs w:val="20"/>
        </w:rPr>
        <w:t>shows</w:t>
      </w:r>
      <w:r w:rsidRPr="006B24D2">
        <w:rPr>
          <w:spacing w:val="-1"/>
          <w:sz w:val="20"/>
          <w:szCs w:val="20"/>
        </w:rPr>
        <w:t xml:space="preserve"> </w:t>
      </w:r>
      <w:r w:rsidRPr="006B24D2">
        <w:rPr>
          <w:sz w:val="20"/>
          <w:szCs w:val="20"/>
        </w:rPr>
        <w:t>the</w:t>
      </w:r>
      <w:r w:rsidRPr="006B24D2">
        <w:rPr>
          <w:spacing w:val="-1"/>
          <w:sz w:val="20"/>
          <w:szCs w:val="20"/>
        </w:rPr>
        <w:t xml:space="preserve"> </w:t>
      </w:r>
      <w:r w:rsidRPr="006B24D2">
        <w:rPr>
          <w:sz w:val="20"/>
          <w:szCs w:val="20"/>
        </w:rPr>
        <w:t>demographic</w:t>
      </w:r>
      <w:r w:rsidRPr="006B24D2">
        <w:rPr>
          <w:spacing w:val="-1"/>
          <w:sz w:val="20"/>
          <w:szCs w:val="20"/>
        </w:rPr>
        <w:t xml:space="preserve"> </w:t>
      </w:r>
      <w:r w:rsidRPr="006B24D2">
        <w:rPr>
          <w:sz w:val="20"/>
          <w:szCs w:val="20"/>
        </w:rPr>
        <w:t>composition</w:t>
      </w:r>
      <w:r w:rsidRPr="006B24D2">
        <w:rPr>
          <w:spacing w:val="-1"/>
          <w:sz w:val="20"/>
          <w:szCs w:val="20"/>
        </w:rPr>
        <w:t xml:space="preserve"> </w:t>
      </w:r>
      <w:r w:rsidRPr="006B24D2">
        <w:rPr>
          <w:sz w:val="20"/>
          <w:szCs w:val="20"/>
        </w:rPr>
        <w:t>(%</w:t>
      </w:r>
      <w:r w:rsidRPr="006B24D2">
        <w:rPr>
          <w:spacing w:val="-1"/>
          <w:sz w:val="20"/>
          <w:szCs w:val="20"/>
        </w:rPr>
        <w:t xml:space="preserve"> </w:t>
      </w:r>
      <w:r w:rsidRPr="006B24D2">
        <w:rPr>
          <w:sz w:val="20"/>
          <w:szCs w:val="20"/>
        </w:rPr>
        <w:t>of</w:t>
      </w:r>
      <w:r w:rsidRPr="006B24D2">
        <w:rPr>
          <w:spacing w:val="-1"/>
          <w:sz w:val="20"/>
          <w:szCs w:val="20"/>
        </w:rPr>
        <w:t xml:space="preserve"> </w:t>
      </w:r>
      <w:r w:rsidRPr="006B24D2">
        <w:rPr>
          <w:sz w:val="20"/>
          <w:szCs w:val="20"/>
        </w:rPr>
        <w:t>the</w:t>
      </w:r>
      <w:r w:rsidRPr="006B24D2">
        <w:rPr>
          <w:spacing w:val="-1"/>
          <w:sz w:val="20"/>
          <w:szCs w:val="20"/>
        </w:rPr>
        <w:t xml:space="preserve"> </w:t>
      </w:r>
      <w:r w:rsidRPr="006B24D2">
        <w:rPr>
          <w:sz w:val="20"/>
          <w:szCs w:val="20"/>
        </w:rPr>
        <w:t>population)</w:t>
      </w:r>
      <w:r w:rsidRPr="006B24D2">
        <w:rPr>
          <w:spacing w:val="-1"/>
          <w:sz w:val="20"/>
          <w:szCs w:val="20"/>
        </w:rPr>
        <w:t xml:space="preserve"> </w:t>
      </w:r>
      <w:r w:rsidRPr="006B24D2">
        <w:rPr>
          <w:sz w:val="20"/>
          <w:szCs w:val="20"/>
        </w:rPr>
        <w:t>of</w:t>
      </w:r>
      <w:r w:rsidRPr="006B24D2">
        <w:rPr>
          <w:spacing w:val="-1"/>
          <w:sz w:val="20"/>
          <w:szCs w:val="20"/>
        </w:rPr>
        <w:t xml:space="preserve"> </w:t>
      </w:r>
      <w:r w:rsidRPr="006B24D2">
        <w:rPr>
          <w:sz w:val="20"/>
          <w:szCs w:val="20"/>
        </w:rPr>
        <w:t>the</w:t>
      </w:r>
      <w:r w:rsidRPr="006B24D2">
        <w:rPr>
          <w:spacing w:val="-1"/>
          <w:sz w:val="20"/>
          <w:szCs w:val="20"/>
        </w:rPr>
        <w:t xml:space="preserve"> </w:t>
      </w:r>
      <w:r w:rsidRPr="006B24D2">
        <w:rPr>
          <w:sz w:val="20"/>
          <w:szCs w:val="20"/>
        </w:rPr>
        <w:t>counties</w:t>
      </w:r>
      <w:r w:rsidRPr="006B24D2">
        <w:rPr>
          <w:spacing w:val="-1"/>
          <w:sz w:val="20"/>
          <w:szCs w:val="20"/>
        </w:rPr>
        <w:t xml:space="preserve"> </w:t>
      </w:r>
      <w:r w:rsidRPr="006B24D2">
        <w:rPr>
          <w:sz w:val="20"/>
          <w:szCs w:val="20"/>
        </w:rPr>
        <w:t>where</w:t>
      </w:r>
      <w:r w:rsidRPr="006B24D2">
        <w:rPr>
          <w:spacing w:val="-1"/>
          <w:sz w:val="20"/>
          <w:szCs w:val="20"/>
        </w:rPr>
        <w:t xml:space="preserve"> </w:t>
      </w:r>
      <w:r w:rsidRPr="006B24D2">
        <w:rPr>
          <w:sz w:val="20"/>
          <w:szCs w:val="20"/>
        </w:rPr>
        <w:t>the</w:t>
      </w:r>
      <w:r w:rsidRPr="006B24D2">
        <w:rPr>
          <w:spacing w:val="-1"/>
          <w:sz w:val="20"/>
          <w:szCs w:val="20"/>
        </w:rPr>
        <w:t xml:space="preserve"> </w:t>
      </w:r>
      <w:r w:rsidRPr="006B24D2">
        <w:rPr>
          <w:sz w:val="20"/>
          <w:szCs w:val="20"/>
        </w:rPr>
        <w:t>contacted departments are located. The top panel displays the distribution for departments contacted by Black identities; the middle panel displays the distribution for departments contacted by White identities; and the bottom</w:t>
      </w:r>
      <w:r w:rsidRPr="006B24D2">
        <w:rPr>
          <w:spacing w:val="-3"/>
          <w:sz w:val="20"/>
          <w:szCs w:val="20"/>
        </w:rPr>
        <w:t xml:space="preserve"> </w:t>
      </w:r>
      <w:r w:rsidRPr="006B24D2">
        <w:rPr>
          <w:sz w:val="20"/>
          <w:szCs w:val="20"/>
        </w:rPr>
        <w:t>panel</w:t>
      </w:r>
      <w:r w:rsidRPr="006B24D2">
        <w:rPr>
          <w:spacing w:val="-3"/>
          <w:sz w:val="20"/>
          <w:szCs w:val="20"/>
        </w:rPr>
        <w:t xml:space="preserve"> </w:t>
      </w:r>
      <w:r w:rsidRPr="006B24D2">
        <w:rPr>
          <w:sz w:val="20"/>
          <w:szCs w:val="20"/>
        </w:rPr>
        <w:t>displays</w:t>
      </w:r>
      <w:r w:rsidRPr="006B24D2">
        <w:rPr>
          <w:spacing w:val="-3"/>
          <w:sz w:val="20"/>
          <w:szCs w:val="20"/>
        </w:rPr>
        <w:t xml:space="preserve"> </w:t>
      </w:r>
      <w:r w:rsidRPr="006B24D2">
        <w:rPr>
          <w:sz w:val="20"/>
          <w:szCs w:val="20"/>
        </w:rPr>
        <w:t>the</w:t>
      </w:r>
      <w:r w:rsidRPr="006B24D2">
        <w:rPr>
          <w:spacing w:val="-3"/>
          <w:sz w:val="20"/>
          <w:szCs w:val="20"/>
        </w:rPr>
        <w:t xml:space="preserve"> </w:t>
      </w:r>
      <w:r w:rsidRPr="006B24D2">
        <w:rPr>
          <w:sz w:val="20"/>
          <w:szCs w:val="20"/>
        </w:rPr>
        <w:t>distribution</w:t>
      </w:r>
      <w:r w:rsidRPr="006B24D2">
        <w:rPr>
          <w:spacing w:val="-3"/>
          <w:sz w:val="20"/>
          <w:szCs w:val="20"/>
        </w:rPr>
        <w:t xml:space="preserve"> </w:t>
      </w:r>
      <w:r w:rsidRPr="006B24D2">
        <w:rPr>
          <w:sz w:val="20"/>
          <w:szCs w:val="20"/>
        </w:rPr>
        <w:t>for</w:t>
      </w:r>
      <w:r w:rsidRPr="006B24D2">
        <w:rPr>
          <w:spacing w:val="-3"/>
          <w:sz w:val="20"/>
          <w:szCs w:val="20"/>
        </w:rPr>
        <w:t xml:space="preserve"> </w:t>
      </w:r>
      <w:r w:rsidRPr="006B24D2">
        <w:rPr>
          <w:sz w:val="20"/>
          <w:szCs w:val="20"/>
        </w:rPr>
        <w:t>departments</w:t>
      </w:r>
      <w:r w:rsidRPr="006B24D2">
        <w:rPr>
          <w:spacing w:val="-3"/>
          <w:sz w:val="20"/>
          <w:szCs w:val="20"/>
        </w:rPr>
        <w:t xml:space="preserve"> </w:t>
      </w:r>
      <w:r w:rsidRPr="006B24D2">
        <w:rPr>
          <w:sz w:val="20"/>
          <w:szCs w:val="20"/>
        </w:rPr>
        <w:t>contacted</w:t>
      </w:r>
      <w:r w:rsidRPr="006B24D2">
        <w:rPr>
          <w:spacing w:val="-3"/>
          <w:sz w:val="20"/>
          <w:szCs w:val="20"/>
        </w:rPr>
        <w:t xml:space="preserve"> </w:t>
      </w:r>
      <w:r w:rsidRPr="006B24D2">
        <w:rPr>
          <w:sz w:val="20"/>
          <w:szCs w:val="20"/>
        </w:rPr>
        <w:t>by</w:t>
      </w:r>
      <w:r w:rsidRPr="006B24D2">
        <w:rPr>
          <w:spacing w:val="-3"/>
          <w:sz w:val="20"/>
          <w:szCs w:val="20"/>
        </w:rPr>
        <w:t xml:space="preserve"> </w:t>
      </w:r>
      <w:r w:rsidRPr="006B24D2">
        <w:rPr>
          <w:sz w:val="20"/>
          <w:szCs w:val="20"/>
        </w:rPr>
        <w:t>White</w:t>
      </w:r>
      <w:r w:rsidRPr="006B24D2">
        <w:rPr>
          <w:spacing w:val="-3"/>
          <w:sz w:val="20"/>
          <w:szCs w:val="20"/>
        </w:rPr>
        <w:t xml:space="preserve"> </w:t>
      </w:r>
      <w:r w:rsidRPr="006B24D2">
        <w:rPr>
          <w:sz w:val="20"/>
          <w:szCs w:val="20"/>
        </w:rPr>
        <w:t>identities. The</w:t>
      </w:r>
      <w:r w:rsidRPr="006B24D2">
        <w:rPr>
          <w:spacing w:val="-3"/>
          <w:sz w:val="20"/>
          <w:szCs w:val="20"/>
        </w:rPr>
        <w:t xml:space="preserve"> </w:t>
      </w:r>
      <w:r w:rsidRPr="006B24D2">
        <w:rPr>
          <w:sz w:val="20"/>
          <w:szCs w:val="20"/>
        </w:rPr>
        <w:t>distributions</w:t>
      </w:r>
      <w:r w:rsidRPr="006B24D2">
        <w:rPr>
          <w:spacing w:val="-3"/>
          <w:sz w:val="20"/>
          <w:szCs w:val="20"/>
        </w:rPr>
        <w:t xml:space="preserve"> </w:t>
      </w:r>
      <w:r w:rsidRPr="006B24D2">
        <w:rPr>
          <w:sz w:val="20"/>
          <w:szCs w:val="20"/>
        </w:rPr>
        <w:t>are similar</w:t>
      </w:r>
      <w:r w:rsidRPr="006B24D2">
        <w:rPr>
          <w:spacing w:val="-8"/>
          <w:sz w:val="20"/>
          <w:szCs w:val="20"/>
        </w:rPr>
        <w:t xml:space="preserve"> </w:t>
      </w:r>
      <w:r w:rsidRPr="006B24D2">
        <w:rPr>
          <w:sz w:val="20"/>
          <w:szCs w:val="20"/>
        </w:rPr>
        <w:t>across</w:t>
      </w:r>
      <w:r w:rsidRPr="006B24D2">
        <w:rPr>
          <w:spacing w:val="-8"/>
          <w:sz w:val="20"/>
          <w:szCs w:val="20"/>
        </w:rPr>
        <w:t xml:space="preserve"> </w:t>
      </w:r>
      <w:r w:rsidRPr="006B24D2">
        <w:rPr>
          <w:sz w:val="20"/>
          <w:szCs w:val="20"/>
        </w:rPr>
        <w:t>identities. However,</w:t>
      </w:r>
      <w:r w:rsidRPr="006B24D2">
        <w:rPr>
          <w:spacing w:val="-8"/>
          <w:sz w:val="20"/>
          <w:szCs w:val="20"/>
        </w:rPr>
        <w:t xml:space="preserve"> </w:t>
      </w:r>
      <w:r w:rsidRPr="006B24D2">
        <w:rPr>
          <w:sz w:val="20"/>
          <w:szCs w:val="20"/>
        </w:rPr>
        <w:t>there</w:t>
      </w:r>
      <w:r w:rsidRPr="006B24D2">
        <w:rPr>
          <w:spacing w:val="-8"/>
          <w:sz w:val="20"/>
          <w:szCs w:val="20"/>
        </w:rPr>
        <w:t xml:space="preserve"> </w:t>
      </w:r>
      <w:r w:rsidRPr="006B24D2">
        <w:rPr>
          <w:sz w:val="20"/>
          <w:szCs w:val="20"/>
        </w:rPr>
        <w:t>is</w:t>
      </w:r>
      <w:r w:rsidRPr="006B24D2">
        <w:rPr>
          <w:spacing w:val="-8"/>
          <w:sz w:val="20"/>
          <w:szCs w:val="20"/>
        </w:rPr>
        <w:t xml:space="preserve"> </w:t>
      </w:r>
      <w:r w:rsidRPr="006B24D2">
        <w:rPr>
          <w:sz w:val="20"/>
          <w:szCs w:val="20"/>
        </w:rPr>
        <w:t>limited</w:t>
      </w:r>
      <w:r w:rsidRPr="006B24D2">
        <w:rPr>
          <w:spacing w:val="-8"/>
          <w:sz w:val="20"/>
          <w:szCs w:val="20"/>
        </w:rPr>
        <w:t xml:space="preserve"> </w:t>
      </w:r>
      <w:r w:rsidRPr="006B24D2">
        <w:rPr>
          <w:sz w:val="20"/>
          <w:szCs w:val="20"/>
        </w:rPr>
        <w:t>variation</w:t>
      </w:r>
      <w:r w:rsidRPr="006B24D2">
        <w:rPr>
          <w:spacing w:val="-8"/>
          <w:sz w:val="20"/>
          <w:szCs w:val="20"/>
        </w:rPr>
        <w:t xml:space="preserve"> </w:t>
      </w:r>
      <w:r w:rsidRPr="006B24D2">
        <w:rPr>
          <w:sz w:val="20"/>
          <w:szCs w:val="20"/>
        </w:rPr>
        <w:t>in</w:t>
      </w:r>
      <w:r w:rsidRPr="006B24D2">
        <w:rPr>
          <w:spacing w:val="-8"/>
          <w:sz w:val="20"/>
          <w:szCs w:val="20"/>
        </w:rPr>
        <w:t xml:space="preserve"> </w:t>
      </w:r>
      <w:r w:rsidRPr="006B24D2">
        <w:rPr>
          <w:sz w:val="20"/>
          <w:szCs w:val="20"/>
        </w:rPr>
        <w:t>the</w:t>
      </w:r>
      <w:r w:rsidRPr="006B24D2">
        <w:rPr>
          <w:spacing w:val="-8"/>
          <w:sz w:val="20"/>
          <w:szCs w:val="20"/>
        </w:rPr>
        <w:t xml:space="preserve"> </w:t>
      </w:r>
      <w:r w:rsidRPr="006B24D2">
        <w:rPr>
          <w:sz w:val="20"/>
          <w:szCs w:val="20"/>
        </w:rPr>
        <w:t>demographic</w:t>
      </w:r>
      <w:r w:rsidRPr="006B24D2">
        <w:rPr>
          <w:spacing w:val="-8"/>
          <w:sz w:val="20"/>
          <w:szCs w:val="20"/>
        </w:rPr>
        <w:t xml:space="preserve"> </w:t>
      </w:r>
      <w:r w:rsidRPr="006B24D2">
        <w:rPr>
          <w:sz w:val="20"/>
          <w:szCs w:val="20"/>
        </w:rPr>
        <w:t>composition</w:t>
      </w:r>
      <w:r w:rsidRPr="006B24D2">
        <w:rPr>
          <w:spacing w:val="-8"/>
          <w:sz w:val="20"/>
          <w:szCs w:val="20"/>
        </w:rPr>
        <w:t xml:space="preserve"> </w:t>
      </w:r>
      <w:r w:rsidRPr="006B24D2">
        <w:rPr>
          <w:sz w:val="20"/>
          <w:szCs w:val="20"/>
        </w:rPr>
        <w:t>across</w:t>
      </w:r>
      <w:r w:rsidRPr="006B24D2">
        <w:rPr>
          <w:spacing w:val="-8"/>
          <w:sz w:val="20"/>
          <w:szCs w:val="20"/>
        </w:rPr>
        <w:t xml:space="preserve"> </w:t>
      </w:r>
      <w:r w:rsidRPr="006B24D2">
        <w:rPr>
          <w:sz w:val="20"/>
          <w:szCs w:val="20"/>
        </w:rPr>
        <w:t>Black, Hispanic, and White populations.</w:t>
      </w:r>
    </w:p>
    <w:p w14:paraId="3DB4DA79" w14:textId="77777777" w:rsidR="00A4315C" w:rsidRDefault="00A4315C" w:rsidP="00236AEC">
      <w:pPr>
        <w:rPr>
          <w:sz w:val="20"/>
          <w:szCs w:val="20"/>
        </w:rPr>
      </w:pPr>
    </w:p>
    <w:p w14:paraId="16643C28" w14:textId="77777777" w:rsidR="006B24D2" w:rsidRDefault="006B24D2" w:rsidP="00236AEC">
      <w:pPr>
        <w:rPr>
          <w:sz w:val="20"/>
          <w:szCs w:val="20"/>
        </w:rPr>
      </w:pPr>
    </w:p>
    <w:p w14:paraId="133122A6" w14:textId="77777777" w:rsidR="006B24D2" w:rsidRDefault="006B24D2" w:rsidP="00236AEC">
      <w:pPr>
        <w:rPr>
          <w:sz w:val="20"/>
          <w:szCs w:val="20"/>
        </w:rPr>
      </w:pPr>
    </w:p>
    <w:p w14:paraId="1F7E9771" w14:textId="77777777" w:rsidR="008D3533" w:rsidRDefault="008D3533" w:rsidP="00236AEC">
      <w:pPr>
        <w:rPr>
          <w:sz w:val="20"/>
          <w:szCs w:val="20"/>
        </w:rPr>
      </w:pPr>
    </w:p>
    <w:p w14:paraId="36AA94DE" w14:textId="77777777" w:rsidR="008D3533" w:rsidRDefault="008D3533" w:rsidP="00236AEC">
      <w:pPr>
        <w:rPr>
          <w:sz w:val="20"/>
          <w:szCs w:val="20"/>
        </w:rPr>
      </w:pPr>
    </w:p>
    <w:p w14:paraId="18D1BABE" w14:textId="77777777" w:rsidR="008D3533" w:rsidRDefault="008D3533" w:rsidP="00236AEC">
      <w:pPr>
        <w:rPr>
          <w:sz w:val="20"/>
          <w:szCs w:val="20"/>
        </w:rPr>
      </w:pPr>
    </w:p>
    <w:p w14:paraId="306BB139" w14:textId="77777777" w:rsidR="008D3533" w:rsidRDefault="008D3533" w:rsidP="00236AEC">
      <w:pPr>
        <w:rPr>
          <w:sz w:val="20"/>
          <w:szCs w:val="20"/>
        </w:rPr>
      </w:pPr>
    </w:p>
    <w:p w14:paraId="3198B4F3" w14:textId="77777777" w:rsidR="008D3533" w:rsidRDefault="008D3533" w:rsidP="00236AEC">
      <w:pPr>
        <w:rPr>
          <w:sz w:val="20"/>
          <w:szCs w:val="20"/>
        </w:rPr>
      </w:pPr>
    </w:p>
    <w:p w14:paraId="4479A859" w14:textId="77777777" w:rsidR="008D3533" w:rsidRDefault="008D3533" w:rsidP="00236AEC">
      <w:pPr>
        <w:rPr>
          <w:sz w:val="20"/>
          <w:szCs w:val="20"/>
        </w:rPr>
      </w:pPr>
    </w:p>
    <w:p w14:paraId="43CDBB73" w14:textId="77777777" w:rsidR="008D3533" w:rsidRDefault="008D3533" w:rsidP="00236AEC">
      <w:pPr>
        <w:rPr>
          <w:sz w:val="20"/>
          <w:szCs w:val="20"/>
        </w:rPr>
      </w:pPr>
    </w:p>
    <w:p w14:paraId="0FCFBE32" w14:textId="77777777" w:rsidR="008D3533" w:rsidRDefault="008D3533" w:rsidP="00236AEC">
      <w:pPr>
        <w:rPr>
          <w:sz w:val="20"/>
          <w:szCs w:val="20"/>
        </w:rPr>
      </w:pPr>
    </w:p>
    <w:p w14:paraId="7D70D13F" w14:textId="77777777" w:rsidR="008D3533" w:rsidRDefault="008D3533" w:rsidP="00236AEC">
      <w:pPr>
        <w:rPr>
          <w:sz w:val="20"/>
          <w:szCs w:val="20"/>
        </w:rPr>
      </w:pPr>
    </w:p>
    <w:p w14:paraId="7B26C965" w14:textId="77777777" w:rsidR="008D3533" w:rsidRDefault="008D3533" w:rsidP="00236AEC">
      <w:pPr>
        <w:rPr>
          <w:sz w:val="20"/>
          <w:szCs w:val="20"/>
        </w:rPr>
      </w:pPr>
    </w:p>
    <w:p w14:paraId="6D4382D0" w14:textId="77777777" w:rsidR="008D3533" w:rsidRDefault="008D3533" w:rsidP="00236AEC">
      <w:pPr>
        <w:rPr>
          <w:sz w:val="20"/>
          <w:szCs w:val="20"/>
        </w:rPr>
      </w:pPr>
    </w:p>
    <w:p w14:paraId="272E4667" w14:textId="77777777" w:rsidR="008D3533" w:rsidRDefault="008D3533" w:rsidP="00236AEC">
      <w:pPr>
        <w:rPr>
          <w:sz w:val="20"/>
          <w:szCs w:val="20"/>
        </w:rPr>
      </w:pPr>
    </w:p>
    <w:p w14:paraId="4CC36155" w14:textId="77777777" w:rsidR="008D3533" w:rsidRDefault="008D3533" w:rsidP="00236AEC">
      <w:pPr>
        <w:rPr>
          <w:sz w:val="20"/>
          <w:szCs w:val="20"/>
        </w:rPr>
      </w:pPr>
    </w:p>
    <w:p w14:paraId="21D8F5BC" w14:textId="77777777" w:rsidR="008D3533" w:rsidRDefault="008D3533" w:rsidP="00236AEC">
      <w:pPr>
        <w:rPr>
          <w:sz w:val="20"/>
          <w:szCs w:val="20"/>
        </w:rPr>
      </w:pPr>
    </w:p>
    <w:p w14:paraId="18143E0C" w14:textId="77777777" w:rsidR="008D3533" w:rsidRDefault="008D3533" w:rsidP="00236AEC">
      <w:pPr>
        <w:rPr>
          <w:sz w:val="20"/>
          <w:szCs w:val="20"/>
        </w:rPr>
      </w:pPr>
    </w:p>
    <w:p w14:paraId="366DC0F1" w14:textId="77777777" w:rsidR="008D3533" w:rsidRDefault="008D3533" w:rsidP="00236AEC">
      <w:pPr>
        <w:rPr>
          <w:sz w:val="20"/>
          <w:szCs w:val="20"/>
        </w:rPr>
      </w:pPr>
    </w:p>
    <w:p w14:paraId="44D4397B" w14:textId="77777777" w:rsidR="008D3533" w:rsidRDefault="008D3533" w:rsidP="00236AEC">
      <w:pPr>
        <w:rPr>
          <w:sz w:val="20"/>
          <w:szCs w:val="20"/>
        </w:rPr>
      </w:pPr>
    </w:p>
    <w:p w14:paraId="2BAB2362" w14:textId="77777777" w:rsidR="008D3533" w:rsidRDefault="008D3533" w:rsidP="00236AEC">
      <w:pPr>
        <w:rPr>
          <w:sz w:val="20"/>
          <w:szCs w:val="20"/>
        </w:rPr>
      </w:pPr>
    </w:p>
    <w:p w14:paraId="1F83A484" w14:textId="77777777" w:rsidR="008D3533" w:rsidRDefault="008D3533" w:rsidP="00236AEC">
      <w:pPr>
        <w:rPr>
          <w:sz w:val="20"/>
          <w:szCs w:val="20"/>
        </w:rPr>
      </w:pPr>
    </w:p>
    <w:p w14:paraId="03B788FB" w14:textId="77777777" w:rsidR="008D3533" w:rsidRDefault="008D3533" w:rsidP="00236AEC">
      <w:pPr>
        <w:rPr>
          <w:sz w:val="20"/>
          <w:szCs w:val="20"/>
        </w:rPr>
      </w:pPr>
    </w:p>
    <w:p w14:paraId="547FBA43" w14:textId="77777777" w:rsidR="002232A3" w:rsidRDefault="002232A3" w:rsidP="0037459E">
      <w:pPr>
        <w:pStyle w:val="BodyText"/>
        <w:spacing w:before="151"/>
        <w:rPr>
          <w:sz w:val="24"/>
        </w:rPr>
        <w:sectPr w:rsidR="002232A3" w:rsidSect="008D3533">
          <w:pgSz w:w="12240" w:h="15840"/>
          <w:pgMar w:top="1440" w:right="1440" w:bottom="1440" w:left="1440" w:header="720" w:footer="720" w:gutter="0"/>
          <w:cols w:space="720"/>
          <w:docGrid w:linePitch="360"/>
        </w:sectPr>
      </w:pPr>
    </w:p>
    <w:p w14:paraId="73B9B538" w14:textId="77777777" w:rsidR="001B3044" w:rsidRDefault="001B3044" w:rsidP="00CC522D">
      <w:pPr>
        <w:rPr>
          <w:sz w:val="20"/>
          <w:szCs w:val="20"/>
        </w:rPr>
      </w:pPr>
    </w:p>
    <w:p w14:paraId="64A710C9" w14:textId="77777777" w:rsidR="00DA75EB" w:rsidRDefault="00DA75EB" w:rsidP="00DA75EB">
      <w:pPr>
        <w:pStyle w:val="Heading2"/>
      </w:pPr>
      <w:r>
        <w:t>Table</w:t>
      </w:r>
      <w:r>
        <w:rPr>
          <w:spacing w:val="-11"/>
        </w:rPr>
        <w:t xml:space="preserve"> </w:t>
      </w:r>
      <w:r>
        <w:t>A.1:</w:t>
      </w:r>
      <w:r>
        <w:rPr>
          <w:spacing w:val="3"/>
        </w:rPr>
        <w:t xml:space="preserve"> </w:t>
      </w:r>
      <w:r>
        <w:t>Comparison</w:t>
      </w:r>
      <w:r>
        <w:rPr>
          <w:spacing w:val="-10"/>
        </w:rPr>
        <w:t xml:space="preserve"> </w:t>
      </w:r>
      <w:r>
        <w:t>of</w:t>
      </w:r>
      <w:r>
        <w:rPr>
          <w:spacing w:val="-10"/>
        </w:rPr>
        <w:t xml:space="preserve"> </w:t>
      </w:r>
      <w:r>
        <w:t>departments</w:t>
      </w:r>
      <w:r>
        <w:rPr>
          <w:spacing w:val="-10"/>
        </w:rPr>
        <w:t xml:space="preserve"> </w:t>
      </w:r>
      <w:r>
        <w:t>included</w:t>
      </w:r>
      <w:r>
        <w:rPr>
          <w:spacing w:val="-10"/>
        </w:rPr>
        <w:t xml:space="preserve"> </w:t>
      </w:r>
      <w:r>
        <w:t>and</w:t>
      </w:r>
      <w:r>
        <w:rPr>
          <w:spacing w:val="-10"/>
        </w:rPr>
        <w:t xml:space="preserve"> </w:t>
      </w:r>
      <w:r>
        <w:t>excluded</w:t>
      </w:r>
      <w:r>
        <w:rPr>
          <w:spacing w:val="-11"/>
        </w:rPr>
        <w:t xml:space="preserve"> </w:t>
      </w:r>
      <w:r>
        <w:t>from</w:t>
      </w:r>
      <w:r>
        <w:rPr>
          <w:spacing w:val="-10"/>
        </w:rPr>
        <w:t xml:space="preserve"> </w:t>
      </w:r>
      <w:r>
        <w:rPr>
          <w:spacing w:val="-2"/>
        </w:rPr>
        <w:t>experiment</w:t>
      </w:r>
    </w:p>
    <w:p w14:paraId="783BE255" w14:textId="77777777" w:rsidR="00DA75EB" w:rsidRDefault="00DA75EB" w:rsidP="00DA75EB">
      <w:pPr>
        <w:pStyle w:val="BodyText"/>
        <w:spacing w:before="5"/>
        <w:rPr>
          <w:sz w:val="4"/>
        </w:rPr>
      </w:pPr>
      <w:r>
        <w:rPr>
          <w:noProof/>
        </w:rPr>
        <mc:AlternateContent>
          <mc:Choice Requires="wps">
            <w:drawing>
              <wp:anchor distT="0" distB="0" distL="0" distR="0" simplePos="0" relativeHeight="251737088" behindDoc="1" locked="0" layoutInCell="1" allowOverlap="1" wp14:anchorId="6A0ACBFA" wp14:editId="3B401727">
                <wp:simplePos x="0" y="0"/>
                <wp:positionH relativeFrom="page">
                  <wp:posOffset>2841256</wp:posOffset>
                </wp:positionH>
                <wp:positionV relativeFrom="paragraph">
                  <wp:posOffset>47899</wp:posOffset>
                </wp:positionV>
                <wp:extent cx="495681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6810" cy="1270"/>
                        </a:xfrm>
                        <a:custGeom>
                          <a:avLst/>
                          <a:gdLst/>
                          <a:ahLst/>
                          <a:cxnLst/>
                          <a:rect l="l" t="t" r="r" b="b"/>
                          <a:pathLst>
                            <a:path w="4956810">
                              <a:moveTo>
                                <a:pt x="0" y="0"/>
                              </a:moveTo>
                              <a:lnTo>
                                <a:pt x="4956642" y="0"/>
                              </a:lnTo>
                            </a:path>
                          </a:pathLst>
                        </a:custGeom>
                        <a:ln w="454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466A15" id="Graphic 8" o:spid="_x0000_s1026" style="position:absolute;margin-left:223.7pt;margin-top:3.75pt;width:390.3pt;height:.1pt;z-index:-251579392;visibility:visible;mso-wrap-style:square;mso-wrap-distance-left:0;mso-wrap-distance-top:0;mso-wrap-distance-right:0;mso-wrap-distance-bottom:0;mso-position-horizontal:absolute;mso-position-horizontal-relative:page;mso-position-vertical:absolute;mso-position-vertical-relative:text;v-text-anchor:top" coordsize="495681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" path="m,l4956642,e" filled="f" strokeweight=".1264mm">
                <v:path arrowok="t"/>
                <w10:wrap type="topAndBottom" anchorx="page"/>
              </v:shape>
            </w:pict>
          </mc:Fallback>
        </mc:AlternateContent>
      </w:r>
    </w:p>
    <w:p w14:paraId="2C66C5A0" w14:textId="77777777" w:rsidR="00DA75EB" w:rsidRDefault="00DA75EB" w:rsidP="00DA75EB">
      <w:pPr>
        <w:pStyle w:val="BodyText"/>
        <w:spacing w:before="6"/>
        <w:rPr>
          <w:sz w:val="14"/>
        </w:rPr>
      </w:pPr>
    </w:p>
    <w:p w14:paraId="7DB85095" w14:textId="77777777" w:rsidR="00DA75EB" w:rsidRDefault="00DA75EB" w:rsidP="00DA75EB">
      <w:pPr>
        <w:tabs>
          <w:tab w:val="left" w:pos="6602"/>
          <w:tab w:val="left" w:pos="8613"/>
        </w:tabs>
        <w:spacing w:before="1" w:after="47"/>
        <w:ind w:left="4812"/>
        <w:rPr>
          <w:i/>
          <w:sz w:val="14"/>
        </w:rPr>
      </w:pPr>
      <w:r>
        <w:rPr>
          <w:i/>
          <w:sz w:val="14"/>
        </w:rPr>
        <w:t>Contacted</w:t>
      </w:r>
      <w:r>
        <w:rPr>
          <w:i/>
          <w:spacing w:val="11"/>
          <w:sz w:val="14"/>
        </w:rPr>
        <w:t xml:space="preserve"> </w:t>
      </w:r>
      <w:r>
        <w:rPr>
          <w:i/>
          <w:spacing w:val="-2"/>
          <w:sz w:val="14"/>
        </w:rPr>
        <w:t>Departments</w:t>
      </w:r>
      <w:r>
        <w:rPr>
          <w:i/>
          <w:sz w:val="14"/>
        </w:rPr>
        <w:tab/>
        <w:t>Departments</w:t>
      </w:r>
      <w:r>
        <w:rPr>
          <w:i/>
          <w:spacing w:val="8"/>
          <w:sz w:val="14"/>
        </w:rPr>
        <w:t xml:space="preserve"> </w:t>
      </w:r>
      <w:r>
        <w:rPr>
          <w:i/>
          <w:sz w:val="14"/>
        </w:rPr>
        <w:t>&gt;</w:t>
      </w:r>
      <w:r>
        <w:rPr>
          <w:i/>
          <w:spacing w:val="8"/>
          <w:sz w:val="14"/>
        </w:rPr>
        <w:t xml:space="preserve"> </w:t>
      </w:r>
      <w:r>
        <w:rPr>
          <w:i/>
          <w:spacing w:val="-2"/>
          <w:sz w:val="14"/>
        </w:rPr>
        <w:t>7,500</w:t>
      </w:r>
      <w:r>
        <w:rPr>
          <w:i/>
          <w:sz w:val="14"/>
        </w:rPr>
        <w:tab/>
        <w:t>All</w:t>
      </w:r>
      <w:r>
        <w:rPr>
          <w:i/>
          <w:spacing w:val="3"/>
          <w:sz w:val="14"/>
        </w:rPr>
        <w:t xml:space="preserve"> </w:t>
      </w:r>
      <w:r>
        <w:rPr>
          <w:i/>
          <w:spacing w:val="-2"/>
          <w:sz w:val="14"/>
        </w:rPr>
        <w:t>Departments</w:t>
      </w:r>
    </w:p>
    <w:tbl>
      <w:tblPr>
        <w:tblW w:w="0" w:type="auto"/>
        <w:tblInd w:w="2221" w:type="dxa"/>
        <w:tblLayout w:type="fixed"/>
        <w:tblCellMar>
          <w:left w:w="0" w:type="dxa"/>
          <w:right w:w="0" w:type="dxa"/>
        </w:tblCellMar>
        <w:tblLook w:val="01E0" w:firstRow="1" w:lastRow="1" w:firstColumn="1" w:lastColumn="1" w:noHBand="0" w:noVBand="0"/>
      </w:tblPr>
      <w:tblGrid>
        <w:gridCol w:w="2733"/>
        <w:gridCol w:w="1096"/>
        <w:gridCol w:w="853"/>
        <w:gridCol w:w="1255"/>
        <w:gridCol w:w="542"/>
        <w:gridCol w:w="1327"/>
      </w:tblGrid>
      <w:tr w:rsidR="00DA75EB" w14:paraId="6BDD7965" w14:textId="77777777" w:rsidTr="00D10D09">
        <w:trPr>
          <w:trHeight w:val="263"/>
        </w:trPr>
        <w:tc>
          <w:tcPr>
            <w:tcW w:w="2733" w:type="dxa"/>
          </w:tcPr>
          <w:p w14:paraId="22F84C95" w14:textId="77777777" w:rsidR="00DA75EB" w:rsidRDefault="00DA75EB" w:rsidP="00D10D09">
            <w:pPr>
              <w:pStyle w:val="TableParagraph"/>
              <w:rPr>
                <w:sz w:val="14"/>
              </w:rPr>
            </w:pPr>
          </w:p>
        </w:tc>
        <w:tc>
          <w:tcPr>
            <w:tcW w:w="1096" w:type="dxa"/>
          </w:tcPr>
          <w:p w14:paraId="2A9EABB3" w14:textId="77777777" w:rsidR="00DA75EB" w:rsidRDefault="00DA75EB" w:rsidP="00D10D09">
            <w:pPr>
              <w:pStyle w:val="TableParagraph"/>
              <w:spacing w:before="52"/>
              <w:jc w:val="center"/>
              <w:rPr>
                <w:sz w:val="14"/>
              </w:rPr>
            </w:pPr>
            <w:r>
              <w:rPr>
                <w:spacing w:val="-4"/>
                <w:sz w:val="14"/>
              </w:rPr>
              <w:t>Mean</w:t>
            </w:r>
          </w:p>
        </w:tc>
        <w:tc>
          <w:tcPr>
            <w:tcW w:w="853" w:type="dxa"/>
          </w:tcPr>
          <w:p w14:paraId="242DB504" w14:textId="77777777" w:rsidR="00DA75EB" w:rsidRDefault="00DA75EB" w:rsidP="00D10D09">
            <w:pPr>
              <w:pStyle w:val="TableParagraph"/>
              <w:spacing w:before="52"/>
              <w:ind w:right="139"/>
              <w:jc w:val="right"/>
              <w:rPr>
                <w:sz w:val="14"/>
              </w:rPr>
            </w:pPr>
            <w:r>
              <w:rPr>
                <w:spacing w:val="-4"/>
                <w:sz w:val="14"/>
              </w:rPr>
              <w:t>Mean</w:t>
            </w:r>
          </w:p>
        </w:tc>
        <w:tc>
          <w:tcPr>
            <w:tcW w:w="1255" w:type="dxa"/>
          </w:tcPr>
          <w:p w14:paraId="08861CC5" w14:textId="77777777" w:rsidR="00DA75EB" w:rsidRDefault="00DA75EB" w:rsidP="00D10D09">
            <w:pPr>
              <w:pStyle w:val="TableParagraph"/>
              <w:spacing w:before="52"/>
              <w:jc w:val="center"/>
              <w:rPr>
                <w:sz w:val="14"/>
              </w:rPr>
            </w:pPr>
            <w:r>
              <w:rPr>
                <w:spacing w:val="-2"/>
                <w:sz w:val="14"/>
              </w:rPr>
              <w:t>Difference</w:t>
            </w:r>
          </w:p>
        </w:tc>
        <w:tc>
          <w:tcPr>
            <w:tcW w:w="542" w:type="dxa"/>
          </w:tcPr>
          <w:p w14:paraId="1C0A5B87" w14:textId="77777777" w:rsidR="00DA75EB" w:rsidRDefault="00DA75EB" w:rsidP="00D10D09">
            <w:pPr>
              <w:pStyle w:val="TableParagraph"/>
              <w:spacing w:before="52"/>
              <w:jc w:val="center"/>
              <w:rPr>
                <w:sz w:val="14"/>
              </w:rPr>
            </w:pPr>
            <w:r>
              <w:rPr>
                <w:spacing w:val="-4"/>
                <w:sz w:val="14"/>
              </w:rPr>
              <w:t>Mean</w:t>
            </w:r>
          </w:p>
        </w:tc>
        <w:tc>
          <w:tcPr>
            <w:tcW w:w="1327" w:type="dxa"/>
          </w:tcPr>
          <w:p w14:paraId="54661917" w14:textId="77777777" w:rsidR="00DA75EB" w:rsidRDefault="00DA75EB" w:rsidP="00D10D09">
            <w:pPr>
              <w:pStyle w:val="TableParagraph"/>
              <w:spacing w:before="52"/>
              <w:ind w:left="358"/>
              <w:rPr>
                <w:sz w:val="14"/>
              </w:rPr>
            </w:pPr>
            <w:r>
              <w:rPr>
                <w:spacing w:val="-2"/>
                <w:sz w:val="14"/>
              </w:rPr>
              <w:t>Difference</w:t>
            </w:r>
          </w:p>
        </w:tc>
      </w:tr>
      <w:tr w:rsidR="00DA75EB" w14:paraId="0E5B1455" w14:textId="77777777" w:rsidTr="00D10D09">
        <w:trPr>
          <w:trHeight w:val="388"/>
        </w:trPr>
        <w:tc>
          <w:tcPr>
            <w:tcW w:w="2733" w:type="dxa"/>
          </w:tcPr>
          <w:p w14:paraId="2A870311" w14:textId="77777777" w:rsidR="00DA75EB" w:rsidRDefault="00DA75EB" w:rsidP="00D10D09">
            <w:pPr>
              <w:pStyle w:val="TableParagraph"/>
              <w:spacing w:before="48"/>
              <w:ind w:left="107"/>
              <w:rPr>
                <w:b/>
                <w:sz w:val="14"/>
              </w:rPr>
            </w:pPr>
            <w:r>
              <w:rPr>
                <w:b/>
                <w:sz w:val="14"/>
              </w:rPr>
              <w:t>Income</w:t>
            </w:r>
            <w:r>
              <w:rPr>
                <w:b/>
                <w:spacing w:val="18"/>
                <w:sz w:val="14"/>
              </w:rPr>
              <w:t xml:space="preserve"> </w:t>
            </w:r>
            <w:r>
              <w:rPr>
                <w:b/>
                <w:sz w:val="14"/>
              </w:rPr>
              <w:t>(county-</w:t>
            </w:r>
            <w:r>
              <w:rPr>
                <w:b/>
                <w:spacing w:val="-2"/>
                <w:sz w:val="14"/>
              </w:rPr>
              <w:t>level)</w:t>
            </w:r>
          </w:p>
          <w:p w14:paraId="188D61E5" w14:textId="77777777" w:rsidR="00DA75EB" w:rsidRDefault="00DA75EB" w:rsidP="00D10D09">
            <w:pPr>
              <w:pStyle w:val="TableParagraph"/>
              <w:spacing w:before="9" w:line="150" w:lineRule="exact"/>
              <w:ind w:left="107"/>
              <w:rPr>
                <w:sz w:val="14"/>
              </w:rPr>
            </w:pPr>
            <w:r>
              <w:rPr>
                <w:sz w:val="14"/>
              </w:rPr>
              <w:t>Median</w:t>
            </w:r>
            <w:r>
              <w:rPr>
                <w:spacing w:val="5"/>
                <w:sz w:val="14"/>
              </w:rPr>
              <w:t xml:space="preserve"> </w:t>
            </w:r>
            <w:r>
              <w:rPr>
                <w:sz w:val="14"/>
              </w:rPr>
              <w:t>Income</w:t>
            </w:r>
            <w:r>
              <w:rPr>
                <w:spacing w:val="6"/>
                <w:sz w:val="14"/>
              </w:rPr>
              <w:t xml:space="preserve"> </w:t>
            </w:r>
            <w:r>
              <w:rPr>
                <w:sz w:val="14"/>
              </w:rPr>
              <w:t>all</w:t>
            </w:r>
            <w:r>
              <w:rPr>
                <w:spacing w:val="6"/>
                <w:sz w:val="14"/>
              </w:rPr>
              <w:t xml:space="preserve"> </w:t>
            </w:r>
            <w:r>
              <w:rPr>
                <w:sz w:val="14"/>
              </w:rPr>
              <w:t>HH</w:t>
            </w:r>
            <w:r>
              <w:rPr>
                <w:spacing w:val="6"/>
                <w:sz w:val="14"/>
              </w:rPr>
              <w:t xml:space="preserve"> </w:t>
            </w:r>
            <w:r>
              <w:rPr>
                <w:spacing w:val="-2"/>
                <w:sz w:val="14"/>
              </w:rPr>
              <w:t>($1,000s)</w:t>
            </w:r>
          </w:p>
        </w:tc>
        <w:tc>
          <w:tcPr>
            <w:tcW w:w="1096" w:type="dxa"/>
          </w:tcPr>
          <w:p w14:paraId="02F142F2" w14:textId="77777777" w:rsidR="00DA75EB" w:rsidRDefault="00DA75EB" w:rsidP="00D10D09">
            <w:pPr>
              <w:pStyle w:val="TableParagraph"/>
              <w:spacing w:before="57"/>
              <w:rPr>
                <w:i/>
                <w:sz w:val="14"/>
              </w:rPr>
            </w:pPr>
          </w:p>
          <w:p w14:paraId="7CA1EC97" w14:textId="77777777" w:rsidR="00DA75EB" w:rsidRDefault="00DA75EB" w:rsidP="00D10D09">
            <w:pPr>
              <w:pStyle w:val="TableParagraph"/>
              <w:spacing w:line="150" w:lineRule="exact"/>
              <w:jc w:val="center"/>
              <w:rPr>
                <w:sz w:val="14"/>
              </w:rPr>
            </w:pPr>
            <w:r>
              <w:rPr>
                <w:spacing w:val="-2"/>
                <w:sz w:val="14"/>
              </w:rPr>
              <w:t>66.63</w:t>
            </w:r>
          </w:p>
        </w:tc>
        <w:tc>
          <w:tcPr>
            <w:tcW w:w="853" w:type="dxa"/>
          </w:tcPr>
          <w:p w14:paraId="6AFE6347" w14:textId="77777777" w:rsidR="00DA75EB" w:rsidRDefault="00DA75EB" w:rsidP="00D10D09">
            <w:pPr>
              <w:pStyle w:val="TableParagraph"/>
              <w:spacing w:before="57"/>
              <w:rPr>
                <w:i/>
                <w:sz w:val="14"/>
              </w:rPr>
            </w:pPr>
          </w:p>
          <w:p w14:paraId="3C338677" w14:textId="77777777" w:rsidR="00DA75EB" w:rsidRDefault="00DA75EB" w:rsidP="00D10D09">
            <w:pPr>
              <w:pStyle w:val="TableParagraph"/>
              <w:spacing w:line="150" w:lineRule="exact"/>
              <w:ind w:right="105"/>
              <w:jc w:val="right"/>
              <w:rPr>
                <w:sz w:val="14"/>
              </w:rPr>
            </w:pPr>
            <w:r>
              <w:rPr>
                <w:spacing w:val="-2"/>
                <w:sz w:val="14"/>
              </w:rPr>
              <w:t>68.07</w:t>
            </w:r>
          </w:p>
        </w:tc>
        <w:tc>
          <w:tcPr>
            <w:tcW w:w="1255" w:type="dxa"/>
          </w:tcPr>
          <w:p w14:paraId="1FBA5DD2" w14:textId="77777777" w:rsidR="00DA75EB" w:rsidRDefault="00DA75EB" w:rsidP="00D10D09">
            <w:pPr>
              <w:pStyle w:val="TableParagraph"/>
              <w:spacing w:before="57"/>
              <w:rPr>
                <w:i/>
                <w:sz w:val="14"/>
              </w:rPr>
            </w:pPr>
          </w:p>
          <w:p w14:paraId="4BAE0BEB" w14:textId="52A0C54C" w:rsidR="00DA75EB" w:rsidRDefault="00DA75EB" w:rsidP="00D10D09">
            <w:pPr>
              <w:pStyle w:val="TableParagraph"/>
              <w:spacing w:line="150" w:lineRule="exact"/>
              <w:jc w:val="center"/>
              <w:rPr>
                <w:sz w:val="14"/>
              </w:rPr>
            </w:pPr>
            <w:r>
              <w:rPr>
                <w:sz w:val="14"/>
              </w:rPr>
              <w:t>-1.15</w:t>
            </w:r>
            <w:r>
              <w:rPr>
                <w:spacing w:val="8"/>
                <w:sz w:val="14"/>
              </w:rPr>
              <w:t xml:space="preserve"> </w:t>
            </w:r>
            <w:r>
              <w:rPr>
                <w:spacing w:val="-2"/>
                <w:sz w:val="14"/>
              </w:rPr>
              <w:t>(0.54)</w:t>
            </w:r>
          </w:p>
        </w:tc>
        <w:tc>
          <w:tcPr>
            <w:tcW w:w="542" w:type="dxa"/>
          </w:tcPr>
          <w:p w14:paraId="6F0C0CE9" w14:textId="77777777" w:rsidR="00DA75EB" w:rsidRDefault="00DA75EB" w:rsidP="00D10D09">
            <w:pPr>
              <w:pStyle w:val="TableParagraph"/>
              <w:spacing w:before="57"/>
              <w:rPr>
                <w:i/>
                <w:sz w:val="14"/>
              </w:rPr>
            </w:pPr>
          </w:p>
          <w:p w14:paraId="3C583EFB" w14:textId="77777777" w:rsidR="00DA75EB" w:rsidRDefault="00DA75EB" w:rsidP="00D10D09">
            <w:pPr>
              <w:pStyle w:val="TableParagraph"/>
              <w:spacing w:line="150" w:lineRule="exact"/>
              <w:jc w:val="center"/>
              <w:rPr>
                <w:sz w:val="14"/>
              </w:rPr>
            </w:pPr>
            <w:r>
              <w:rPr>
                <w:spacing w:val="-2"/>
                <w:sz w:val="14"/>
              </w:rPr>
              <w:t>58.55</w:t>
            </w:r>
          </w:p>
        </w:tc>
        <w:tc>
          <w:tcPr>
            <w:tcW w:w="1327" w:type="dxa"/>
          </w:tcPr>
          <w:p w14:paraId="2074F23C" w14:textId="77777777" w:rsidR="00DA75EB" w:rsidRDefault="00DA75EB" w:rsidP="00D10D09">
            <w:pPr>
              <w:pStyle w:val="TableParagraph"/>
              <w:spacing w:before="57"/>
              <w:rPr>
                <w:i/>
                <w:sz w:val="14"/>
              </w:rPr>
            </w:pPr>
          </w:p>
          <w:p w14:paraId="417DB37A" w14:textId="04D9911B" w:rsidR="00DA75EB" w:rsidRDefault="00DA75EB" w:rsidP="00D10D09">
            <w:pPr>
              <w:pStyle w:val="TableParagraph"/>
              <w:spacing w:line="150" w:lineRule="exact"/>
              <w:ind w:right="105"/>
              <w:jc w:val="right"/>
              <w:rPr>
                <w:sz w:val="14"/>
              </w:rPr>
            </w:pPr>
            <w:r>
              <w:rPr>
                <w:sz w:val="14"/>
              </w:rPr>
              <w:t>8.08</w:t>
            </w:r>
            <w:r>
              <w:rPr>
                <w:spacing w:val="9"/>
                <w:sz w:val="14"/>
              </w:rPr>
              <w:t xml:space="preserve"> </w:t>
            </w:r>
            <w:r>
              <w:rPr>
                <w:spacing w:val="-2"/>
                <w:sz w:val="14"/>
              </w:rPr>
              <w:t>(0.39)</w:t>
            </w:r>
          </w:p>
        </w:tc>
      </w:tr>
      <w:tr w:rsidR="00DA75EB" w14:paraId="4B986C25" w14:textId="77777777" w:rsidTr="00D10D09">
        <w:trPr>
          <w:trHeight w:val="170"/>
        </w:trPr>
        <w:tc>
          <w:tcPr>
            <w:tcW w:w="2733" w:type="dxa"/>
          </w:tcPr>
          <w:p w14:paraId="5727BF85" w14:textId="77777777" w:rsidR="00DA75EB" w:rsidRDefault="00DA75EB" w:rsidP="00D10D09">
            <w:pPr>
              <w:pStyle w:val="TableParagraph"/>
              <w:spacing w:line="150" w:lineRule="exact"/>
              <w:ind w:left="107"/>
              <w:rPr>
                <w:sz w:val="14"/>
              </w:rPr>
            </w:pPr>
            <w:r>
              <w:rPr>
                <w:sz w:val="14"/>
              </w:rPr>
              <w:t>Median</w:t>
            </w:r>
            <w:r>
              <w:rPr>
                <w:spacing w:val="6"/>
                <w:sz w:val="14"/>
              </w:rPr>
              <w:t xml:space="preserve"> </w:t>
            </w:r>
            <w:r>
              <w:rPr>
                <w:sz w:val="14"/>
              </w:rPr>
              <w:t>Income</w:t>
            </w:r>
            <w:r>
              <w:rPr>
                <w:spacing w:val="7"/>
                <w:sz w:val="14"/>
              </w:rPr>
              <w:t xml:space="preserve"> </w:t>
            </w:r>
            <w:r>
              <w:rPr>
                <w:sz w:val="14"/>
              </w:rPr>
              <w:t>Black</w:t>
            </w:r>
            <w:r>
              <w:rPr>
                <w:spacing w:val="7"/>
                <w:sz w:val="14"/>
              </w:rPr>
              <w:t xml:space="preserve"> </w:t>
            </w:r>
            <w:r>
              <w:rPr>
                <w:sz w:val="14"/>
              </w:rPr>
              <w:t>HH</w:t>
            </w:r>
            <w:r>
              <w:rPr>
                <w:spacing w:val="7"/>
                <w:sz w:val="14"/>
              </w:rPr>
              <w:t xml:space="preserve"> </w:t>
            </w:r>
            <w:r>
              <w:rPr>
                <w:spacing w:val="-2"/>
                <w:sz w:val="14"/>
              </w:rPr>
              <w:t>($1,000s)</w:t>
            </w:r>
          </w:p>
        </w:tc>
        <w:tc>
          <w:tcPr>
            <w:tcW w:w="1096" w:type="dxa"/>
          </w:tcPr>
          <w:p w14:paraId="2AEB2576" w14:textId="77777777" w:rsidR="00DA75EB" w:rsidRDefault="00DA75EB" w:rsidP="00D10D09">
            <w:pPr>
              <w:pStyle w:val="TableParagraph"/>
              <w:spacing w:line="150" w:lineRule="exact"/>
              <w:jc w:val="center"/>
              <w:rPr>
                <w:sz w:val="14"/>
              </w:rPr>
            </w:pPr>
            <w:r>
              <w:rPr>
                <w:spacing w:val="-2"/>
                <w:sz w:val="14"/>
              </w:rPr>
              <w:t>47.68</w:t>
            </w:r>
          </w:p>
        </w:tc>
        <w:tc>
          <w:tcPr>
            <w:tcW w:w="853" w:type="dxa"/>
          </w:tcPr>
          <w:p w14:paraId="1A08F909" w14:textId="77777777" w:rsidR="00DA75EB" w:rsidRDefault="00DA75EB" w:rsidP="00D10D09">
            <w:pPr>
              <w:pStyle w:val="TableParagraph"/>
              <w:spacing w:line="150" w:lineRule="exact"/>
              <w:ind w:right="105"/>
              <w:jc w:val="right"/>
              <w:rPr>
                <w:sz w:val="14"/>
              </w:rPr>
            </w:pPr>
            <w:r>
              <w:rPr>
                <w:spacing w:val="-2"/>
                <w:sz w:val="14"/>
              </w:rPr>
              <w:t>48.02</w:t>
            </w:r>
          </w:p>
        </w:tc>
        <w:tc>
          <w:tcPr>
            <w:tcW w:w="1255" w:type="dxa"/>
          </w:tcPr>
          <w:p w14:paraId="65468796" w14:textId="77777777" w:rsidR="00DA75EB" w:rsidRDefault="00DA75EB" w:rsidP="00D10D09">
            <w:pPr>
              <w:pStyle w:val="TableParagraph"/>
              <w:spacing w:line="150" w:lineRule="exact"/>
              <w:jc w:val="center"/>
              <w:rPr>
                <w:sz w:val="14"/>
              </w:rPr>
            </w:pPr>
            <w:r>
              <w:rPr>
                <w:sz w:val="14"/>
              </w:rPr>
              <w:t>-0.35</w:t>
            </w:r>
            <w:r>
              <w:rPr>
                <w:spacing w:val="5"/>
                <w:sz w:val="14"/>
              </w:rPr>
              <w:t xml:space="preserve"> </w:t>
            </w:r>
            <w:r>
              <w:rPr>
                <w:spacing w:val="-2"/>
                <w:sz w:val="14"/>
              </w:rPr>
              <w:t>(0.57)</w:t>
            </w:r>
          </w:p>
        </w:tc>
        <w:tc>
          <w:tcPr>
            <w:tcW w:w="542" w:type="dxa"/>
          </w:tcPr>
          <w:p w14:paraId="5DCC83F8" w14:textId="77777777" w:rsidR="00DA75EB" w:rsidRDefault="00DA75EB" w:rsidP="00D10D09">
            <w:pPr>
              <w:pStyle w:val="TableParagraph"/>
              <w:spacing w:line="150" w:lineRule="exact"/>
              <w:jc w:val="center"/>
              <w:rPr>
                <w:sz w:val="14"/>
              </w:rPr>
            </w:pPr>
            <w:r>
              <w:rPr>
                <w:spacing w:val="-2"/>
                <w:sz w:val="14"/>
              </w:rPr>
              <w:t>42.65</w:t>
            </w:r>
          </w:p>
        </w:tc>
        <w:tc>
          <w:tcPr>
            <w:tcW w:w="1327" w:type="dxa"/>
          </w:tcPr>
          <w:p w14:paraId="09EFB250" w14:textId="35973123" w:rsidR="00DA75EB" w:rsidRDefault="00DA75EB" w:rsidP="00D10D09">
            <w:pPr>
              <w:pStyle w:val="TableParagraph"/>
              <w:spacing w:line="150" w:lineRule="exact"/>
              <w:ind w:right="105"/>
              <w:jc w:val="right"/>
              <w:rPr>
                <w:sz w:val="14"/>
              </w:rPr>
            </w:pPr>
            <w:r>
              <w:rPr>
                <w:sz w:val="14"/>
              </w:rPr>
              <w:t>5.03</w:t>
            </w:r>
            <w:proofErr w:type="gramStart"/>
            <w:r w:rsidR="00076512">
              <w:rPr>
                <w:sz w:val="14"/>
              </w:rPr>
              <w:t xml:space="preserve">   </w:t>
            </w:r>
            <w:r>
              <w:rPr>
                <w:spacing w:val="-2"/>
                <w:sz w:val="14"/>
              </w:rPr>
              <w:t>(</w:t>
            </w:r>
            <w:proofErr w:type="gramEnd"/>
            <w:r>
              <w:rPr>
                <w:spacing w:val="-2"/>
                <w:sz w:val="14"/>
              </w:rPr>
              <w:t>0.5)</w:t>
            </w:r>
          </w:p>
        </w:tc>
      </w:tr>
      <w:tr w:rsidR="00DA75EB" w14:paraId="3450C170" w14:textId="77777777" w:rsidTr="00D10D09">
        <w:trPr>
          <w:trHeight w:val="170"/>
        </w:trPr>
        <w:tc>
          <w:tcPr>
            <w:tcW w:w="2733" w:type="dxa"/>
          </w:tcPr>
          <w:p w14:paraId="3179B36A" w14:textId="77777777" w:rsidR="00DA75EB" w:rsidRDefault="00DA75EB" w:rsidP="00D10D09">
            <w:pPr>
              <w:pStyle w:val="TableParagraph"/>
              <w:spacing w:line="150" w:lineRule="exact"/>
              <w:ind w:left="107"/>
              <w:rPr>
                <w:sz w:val="14"/>
              </w:rPr>
            </w:pPr>
            <w:r>
              <w:rPr>
                <w:sz w:val="14"/>
              </w:rPr>
              <w:t>Median</w:t>
            </w:r>
            <w:r>
              <w:rPr>
                <w:spacing w:val="7"/>
                <w:sz w:val="14"/>
              </w:rPr>
              <w:t xml:space="preserve"> </w:t>
            </w:r>
            <w:r>
              <w:rPr>
                <w:sz w:val="14"/>
              </w:rPr>
              <w:t>Income</w:t>
            </w:r>
            <w:r>
              <w:rPr>
                <w:spacing w:val="8"/>
                <w:sz w:val="14"/>
              </w:rPr>
              <w:t xml:space="preserve"> </w:t>
            </w:r>
            <w:r>
              <w:rPr>
                <w:sz w:val="14"/>
              </w:rPr>
              <w:t>Hispanic</w:t>
            </w:r>
            <w:r>
              <w:rPr>
                <w:spacing w:val="8"/>
                <w:sz w:val="14"/>
              </w:rPr>
              <w:t xml:space="preserve"> </w:t>
            </w:r>
            <w:r>
              <w:rPr>
                <w:sz w:val="14"/>
              </w:rPr>
              <w:t>HH</w:t>
            </w:r>
            <w:r>
              <w:rPr>
                <w:spacing w:val="7"/>
                <w:sz w:val="14"/>
              </w:rPr>
              <w:t xml:space="preserve"> </w:t>
            </w:r>
            <w:r>
              <w:rPr>
                <w:spacing w:val="-2"/>
                <w:sz w:val="14"/>
              </w:rPr>
              <w:t>($1,000s)</w:t>
            </w:r>
          </w:p>
        </w:tc>
        <w:tc>
          <w:tcPr>
            <w:tcW w:w="1096" w:type="dxa"/>
          </w:tcPr>
          <w:p w14:paraId="24E4B989" w14:textId="77777777" w:rsidR="00DA75EB" w:rsidRDefault="00DA75EB" w:rsidP="00D10D09">
            <w:pPr>
              <w:pStyle w:val="TableParagraph"/>
              <w:spacing w:line="150" w:lineRule="exact"/>
              <w:jc w:val="center"/>
              <w:rPr>
                <w:sz w:val="14"/>
              </w:rPr>
            </w:pPr>
            <w:r>
              <w:rPr>
                <w:spacing w:val="-2"/>
                <w:sz w:val="14"/>
              </w:rPr>
              <w:t>52.91</w:t>
            </w:r>
          </w:p>
        </w:tc>
        <w:tc>
          <w:tcPr>
            <w:tcW w:w="853" w:type="dxa"/>
          </w:tcPr>
          <w:p w14:paraId="75AE6FF1" w14:textId="77777777" w:rsidR="00DA75EB" w:rsidRDefault="00DA75EB" w:rsidP="00D10D09">
            <w:pPr>
              <w:pStyle w:val="TableParagraph"/>
              <w:spacing w:line="150" w:lineRule="exact"/>
              <w:ind w:right="105"/>
              <w:jc w:val="right"/>
              <w:rPr>
                <w:sz w:val="14"/>
              </w:rPr>
            </w:pPr>
            <w:r>
              <w:rPr>
                <w:spacing w:val="-2"/>
                <w:sz w:val="14"/>
              </w:rPr>
              <w:t>53.55</w:t>
            </w:r>
          </w:p>
        </w:tc>
        <w:tc>
          <w:tcPr>
            <w:tcW w:w="1255" w:type="dxa"/>
          </w:tcPr>
          <w:p w14:paraId="40097314" w14:textId="77777777" w:rsidR="00DA75EB" w:rsidRDefault="00DA75EB" w:rsidP="00D10D09">
            <w:pPr>
              <w:pStyle w:val="TableParagraph"/>
              <w:spacing w:line="150" w:lineRule="exact"/>
              <w:jc w:val="center"/>
              <w:rPr>
                <w:sz w:val="14"/>
              </w:rPr>
            </w:pPr>
            <w:r>
              <w:rPr>
                <w:sz w:val="14"/>
              </w:rPr>
              <w:t>-0.49</w:t>
            </w:r>
            <w:r>
              <w:rPr>
                <w:spacing w:val="5"/>
                <w:sz w:val="14"/>
              </w:rPr>
              <w:t xml:space="preserve"> </w:t>
            </w:r>
            <w:r>
              <w:rPr>
                <w:spacing w:val="-2"/>
                <w:sz w:val="14"/>
              </w:rPr>
              <w:t>(0.41)</w:t>
            </w:r>
          </w:p>
        </w:tc>
        <w:tc>
          <w:tcPr>
            <w:tcW w:w="542" w:type="dxa"/>
          </w:tcPr>
          <w:p w14:paraId="459089ED" w14:textId="77777777" w:rsidR="00DA75EB" w:rsidRDefault="00DA75EB" w:rsidP="00D10D09">
            <w:pPr>
              <w:pStyle w:val="TableParagraph"/>
              <w:spacing w:line="150" w:lineRule="exact"/>
              <w:jc w:val="center"/>
              <w:rPr>
                <w:sz w:val="14"/>
              </w:rPr>
            </w:pPr>
            <w:r>
              <w:rPr>
                <w:spacing w:val="-2"/>
                <w:sz w:val="14"/>
              </w:rPr>
              <w:t>49.88</w:t>
            </w:r>
          </w:p>
        </w:tc>
        <w:tc>
          <w:tcPr>
            <w:tcW w:w="1327" w:type="dxa"/>
          </w:tcPr>
          <w:p w14:paraId="550823C3" w14:textId="6125DBDE" w:rsidR="00DA75EB" w:rsidRDefault="00DA75EB" w:rsidP="00D10D09">
            <w:pPr>
              <w:pStyle w:val="TableParagraph"/>
              <w:spacing w:line="150" w:lineRule="exact"/>
              <w:ind w:right="105"/>
              <w:jc w:val="right"/>
              <w:rPr>
                <w:sz w:val="14"/>
              </w:rPr>
            </w:pPr>
            <w:r>
              <w:rPr>
                <w:sz w:val="14"/>
              </w:rPr>
              <w:t>3.03</w:t>
            </w:r>
            <w:r>
              <w:rPr>
                <w:spacing w:val="9"/>
                <w:sz w:val="14"/>
              </w:rPr>
              <w:t xml:space="preserve"> </w:t>
            </w:r>
            <w:r>
              <w:rPr>
                <w:spacing w:val="-2"/>
                <w:sz w:val="14"/>
              </w:rPr>
              <w:t>(0.38)</w:t>
            </w:r>
          </w:p>
        </w:tc>
      </w:tr>
      <w:tr w:rsidR="00DA75EB" w14:paraId="75578707" w14:textId="77777777" w:rsidTr="00D10D09">
        <w:trPr>
          <w:trHeight w:val="170"/>
        </w:trPr>
        <w:tc>
          <w:tcPr>
            <w:tcW w:w="2733" w:type="dxa"/>
          </w:tcPr>
          <w:p w14:paraId="1919B81C" w14:textId="77777777" w:rsidR="00DA75EB" w:rsidRDefault="00DA75EB" w:rsidP="00D10D09">
            <w:pPr>
              <w:pStyle w:val="TableParagraph"/>
              <w:spacing w:line="150" w:lineRule="exact"/>
              <w:ind w:left="107"/>
              <w:rPr>
                <w:sz w:val="14"/>
              </w:rPr>
            </w:pPr>
            <w:r>
              <w:rPr>
                <w:sz w:val="14"/>
              </w:rPr>
              <w:t>Median</w:t>
            </w:r>
            <w:r>
              <w:rPr>
                <w:spacing w:val="6"/>
                <w:sz w:val="14"/>
              </w:rPr>
              <w:t xml:space="preserve"> </w:t>
            </w:r>
            <w:r>
              <w:rPr>
                <w:sz w:val="14"/>
              </w:rPr>
              <w:t>Income</w:t>
            </w:r>
            <w:r>
              <w:rPr>
                <w:spacing w:val="7"/>
                <w:sz w:val="14"/>
              </w:rPr>
              <w:t xml:space="preserve"> </w:t>
            </w:r>
            <w:r>
              <w:rPr>
                <w:sz w:val="14"/>
              </w:rPr>
              <w:t>White</w:t>
            </w:r>
            <w:r>
              <w:rPr>
                <w:spacing w:val="7"/>
                <w:sz w:val="14"/>
              </w:rPr>
              <w:t xml:space="preserve"> </w:t>
            </w:r>
            <w:r>
              <w:rPr>
                <w:sz w:val="14"/>
              </w:rPr>
              <w:t>HH</w:t>
            </w:r>
            <w:r>
              <w:rPr>
                <w:spacing w:val="7"/>
                <w:sz w:val="14"/>
              </w:rPr>
              <w:t xml:space="preserve"> </w:t>
            </w:r>
            <w:r>
              <w:rPr>
                <w:spacing w:val="-2"/>
                <w:sz w:val="14"/>
              </w:rPr>
              <w:t>($1,000s)</w:t>
            </w:r>
          </w:p>
        </w:tc>
        <w:tc>
          <w:tcPr>
            <w:tcW w:w="1096" w:type="dxa"/>
          </w:tcPr>
          <w:p w14:paraId="0AB8DC86" w14:textId="77777777" w:rsidR="00DA75EB" w:rsidRDefault="00DA75EB" w:rsidP="00D10D09">
            <w:pPr>
              <w:pStyle w:val="TableParagraph"/>
              <w:spacing w:line="150" w:lineRule="exact"/>
              <w:jc w:val="center"/>
              <w:rPr>
                <w:sz w:val="14"/>
              </w:rPr>
            </w:pPr>
            <w:r>
              <w:rPr>
                <w:spacing w:val="-2"/>
                <w:sz w:val="14"/>
              </w:rPr>
              <w:t>73.62</w:t>
            </w:r>
          </w:p>
        </w:tc>
        <w:tc>
          <w:tcPr>
            <w:tcW w:w="853" w:type="dxa"/>
          </w:tcPr>
          <w:p w14:paraId="70F0A5B1" w14:textId="77777777" w:rsidR="00DA75EB" w:rsidRDefault="00DA75EB" w:rsidP="00D10D09">
            <w:pPr>
              <w:pStyle w:val="TableParagraph"/>
              <w:spacing w:line="150" w:lineRule="exact"/>
              <w:ind w:right="105"/>
              <w:jc w:val="right"/>
              <w:rPr>
                <w:sz w:val="14"/>
              </w:rPr>
            </w:pPr>
            <w:r>
              <w:rPr>
                <w:spacing w:val="-2"/>
                <w:sz w:val="14"/>
              </w:rPr>
              <w:t>75.53</w:t>
            </w:r>
          </w:p>
        </w:tc>
        <w:tc>
          <w:tcPr>
            <w:tcW w:w="1255" w:type="dxa"/>
          </w:tcPr>
          <w:p w14:paraId="5B116D29" w14:textId="17B18E72" w:rsidR="00DA75EB" w:rsidRDefault="00DA75EB" w:rsidP="00D10D09">
            <w:pPr>
              <w:pStyle w:val="TableParagraph"/>
              <w:spacing w:line="150" w:lineRule="exact"/>
              <w:jc w:val="center"/>
              <w:rPr>
                <w:sz w:val="14"/>
              </w:rPr>
            </w:pPr>
            <w:r>
              <w:rPr>
                <w:sz w:val="14"/>
              </w:rPr>
              <w:t>-1.48</w:t>
            </w:r>
            <w:r>
              <w:rPr>
                <w:spacing w:val="8"/>
                <w:sz w:val="14"/>
              </w:rPr>
              <w:t xml:space="preserve"> </w:t>
            </w:r>
            <w:r>
              <w:rPr>
                <w:spacing w:val="-2"/>
                <w:sz w:val="14"/>
              </w:rPr>
              <w:t>(0.58)</w:t>
            </w:r>
          </w:p>
        </w:tc>
        <w:tc>
          <w:tcPr>
            <w:tcW w:w="542" w:type="dxa"/>
          </w:tcPr>
          <w:p w14:paraId="4695B375" w14:textId="77777777" w:rsidR="00DA75EB" w:rsidRDefault="00DA75EB" w:rsidP="00D10D09">
            <w:pPr>
              <w:pStyle w:val="TableParagraph"/>
              <w:spacing w:line="150" w:lineRule="exact"/>
              <w:jc w:val="center"/>
              <w:rPr>
                <w:sz w:val="14"/>
              </w:rPr>
            </w:pPr>
            <w:r>
              <w:rPr>
                <w:spacing w:val="-2"/>
                <w:sz w:val="14"/>
              </w:rPr>
              <w:t>63.19</w:t>
            </w:r>
          </w:p>
        </w:tc>
        <w:tc>
          <w:tcPr>
            <w:tcW w:w="1327" w:type="dxa"/>
          </w:tcPr>
          <w:p w14:paraId="7812691D" w14:textId="0B051E7A" w:rsidR="00DA75EB" w:rsidRDefault="00DA75EB" w:rsidP="00D10D09">
            <w:pPr>
              <w:pStyle w:val="TableParagraph"/>
              <w:spacing w:line="150" w:lineRule="exact"/>
              <w:ind w:right="105"/>
              <w:jc w:val="right"/>
              <w:rPr>
                <w:sz w:val="14"/>
              </w:rPr>
            </w:pPr>
            <w:r>
              <w:rPr>
                <w:sz w:val="14"/>
              </w:rPr>
              <w:t>10.44</w:t>
            </w:r>
            <w:r>
              <w:rPr>
                <w:spacing w:val="10"/>
                <w:sz w:val="14"/>
              </w:rPr>
              <w:t xml:space="preserve"> </w:t>
            </w:r>
            <w:r>
              <w:rPr>
                <w:spacing w:val="-2"/>
                <w:sz w:val="14"/>
              </w:rPr>
              <w:t>(0.43)</w:t>
            </w:r>
          </w:p>
        </w:tc>
      </w:tr>
      <w:tr w:rsidR="00DA75EB" w14:paraId="44CF7307" w14:textId="77777777" w:rsidTr="00D10D09">
        <w:trPr>
          <w:trHeight w:val="170"/>
        </w:trPr>
        <w:tc>
          <w:tcPr>
            <w:tcW w:w="2733" w:type="dxa"/>
          </w:tcPr>
          <w:p w14:paraId="39E3FD5F" w14:textId="77777777" w:rsidR="00DA75EB" w:rsidRDefault="00DA75EB" w:rsidP="00D10D09">
            <w:pPr>
              <w:pStyle w:val="TableParagraph"/>
              <w:spacing w:line="150" w:lineRule="exact"/>
              <w:ind w:left="107"/>
              <w:rPr>
                <w:sz w:val="14"/>
              </w:rPr>
            </w:pPr>
            <w:r>
              <w:rPr>
                <w:sz w:val="14"/>
              </w:rPr>
              <w:t>%</w:t>
            </w:r>
            <w:r>
              <w:rPr>
                <w:spacing w:val="2"/>
                <w:sz w:val="14"/>
              </w:rPr>
              <w:t xml:space="preserve"> </w:t>
            </w:r>
            <w:r>
              <w:rPr>
                <w:sz w:val="14"/>
              </w:rPr>
              <w:t>Pop.</w:t>
            </w:r>
            <w:r>
              <w:rPr>
                <w:spacing w:val="13"/>
                <w:sz w:val="14"/>
              </w:rPr>
              <w:t xml:space="preserve"> </w:t>
            </w:r>
            <w:r>
              <w:rPr>
                <w:sz w:val="14"/>
              </w:rPr>
              <w:t>in</w:t>
            </w:r>
            <w:r>
              <w:rPr>
                <w:spacing w:val="3"/>
                <w:sz w:val="14"/>
              </w:rPr>
              <w:t xml:space="preserve"> </w:t>
            </w:r>
            <w:r>
              <w:rPr>
                <w:spacing w:val="-2"/>
                <w:sz w:val="14"/>
              </w:rPr>
              <w:t>poverty</w:t>
            </w:r>
          </w:p>
        </w:tc>
        <w:tc>
          <w:tcPr>
            <w:tcW w:w="1096" w:type="dxa"/>
          </w:tcPr>
          <w:p w14:paraId="7A7BF9A7" w14:textId="38D934A3" w:rsidR="00DA75EB" w:rsidRDefault="00076512" w:rsidP="00D10D09">
            <w:pPr>
              <w:pStyle w:val="TableParagraph"/>
              <w:spacing w:line="150" w:lineRule="exact"/>
              <w:jc w:val="center"/>
              <w:rPr>
                <w:sz w:val="14"/>
              </w:rPr>
            </w:pPr>
            <w:r>
              <w:rPr>
                <w:spacing w:val="-2"/>
                <w:sz w:val="14"/>
              </w:rPr>
              <w:t>12.19</w:t>
            </w:r>
          </w:p>
        </w:tc>
        <w:tc>
          <w:tcPr>
            <w:tcW w:w="853" w:type="dxa"/>
          </w:tcPr>
          <w:p w14:paraId="01257B33" w14:textId="1CD4FDEB" w:rsidR="00DA75EB" w:rsidRDefault="00076512" w:rsidP="00D10D09">
            <w:pPr>
              <w:pStyle w:val="TableParagraph"/>
              <w:spacing w:line="150" w:lineRule="exact"/>
              <w:ind w:right="105"/>
              <w:jc w:val="right"/>
              <w:rPr>
                <w:sz w:val="14"/>
              </w:rPr>
            </w:pPr>
            <w:r>
              <w:rPr>
                <w:spacing w:val="-2"/>
                <w:sz w:val="14"/>
              </w:rPr>
              <w:t>12.19</w:t>
            </w:r>
          </w:p>
        </w:tc>
        <w:tc>
          <w:tcPr>
            <w:tcW w:w="1255" w:type="dxa"/>
          </w:tcPr>
          <w:p w14:paraId="15F40D00" w14:textId="40B1109B" w:rsidR="00DA75EB" w:rsidRDefault="00076512" w:rsidP="00D10D09">
            <w:pPr>
              <w:pStyle w:val="TableParagraph"/>
              <w:spacing w:line="150" w:lineRule="exact"/>
              <w:ind w:left="310"/>
              <w:rPr>
                <w:sz w:val="14"/>
              </w:rPr>
            </w:pPr>
            <w:r>
              <w:rPr>
                <w:sz w:val="14"/>
              </w:rPr>
              <w:t>-</w:t>
            </w:r>
            <w:r w:rsidR="00DA75EB">
              <w:rPr>
                <w:sz w:val="14"/>
              </w:rPr>
              <w:t>0.</w:t>
            </w:r>
            <w:r>
              <w:rPr>
                <w:sz w:val="14"/>
              </w:rPr>
              <w:t>04</w:t>
            </w:r>
            <w:r w:rsidR="00DA75EB">
              <w:rPr>
                <w:spacing w:val="3"/>
                <w:sz w:val="14"/>
              </w:rPr>
              <w:t xml:space="preserve"> </w:t>
            </w:r>
            <w:r w:rsidR="00DA75EB">
              <w:rPr>
                <w:spacing w:val="-2"/>
                <w:sz w:val="14"/>
              </w:rPr>
              <w:t>(0.</w:t>
            </w:r>
            <w:r>
              <w:rPr>
                <w:spacing w:val="-2"/>
                <w:sz w:val="14"/>
              </w:rPr>
              <w:t>14</w:t>
            </w:r>
            <w:r w:rsidR="00DA75EB">
              <w:rPr>
                <w:spacing w:val="-2"/>
                <w:sz w:val="14"/>
              </w:rPr>
              <w:t>)</w:t>
            </w:r>
          </w:p>
        </w:tc>
        <w:tc>
          <w:tcPr>
            <w:tcW w:w="542" w:type="dxa"/>
          </w:tcPr>
          <w:p w14:paraId="4EA378B1" w14:textId="2310203F" w:rsidR="00DA75EB" w:rsidRDefault="00DA75EB" w:rsidP="00D10D09">
            <w:pPr>
              <w:pStyle w:val="TableParagraph"/>
              <w:spacing w:line="150" w:lineRule="exact"/>
              <w:jc w:val="center"/>
              <w:rPr>
                <w:sz w:val="14"/>
              </w:rPr>
            </w:pPr>
            <w:r>
              <w:rPr>
                <w:spacing w:val="-2"/>
                <w:sz w:val="14"/>
              </w:rPr>
              <w:t>13</w:t>
            </w:r>
            <w:r w:rsidR="003C3AC6">
              <w:rPr>
                <w:spacing w:val="-2"/>
                <w:sz w:val="14"/>
              </w:rPr>
              <w:t>.47</w:t>
            </w:r>
          </w:p>
        </w:tc>
        <w:tc>
          <w:tcPr>
            <w:tcW w:w="1327" w:type="dxa"/>
          </w:tcPr>
          <w:p w14:paraId="7059EC69" w14:textId="4B363139" w:rsidR="00DA75EB" w:rsidRDefault="00DA75EB" w:rsidP="00D10D09">
            <w:pPr>
              <w:pStyle w:val="TableParagraph"/>
              <w:spacing w:line="150" w:lineRule="exact"/>
              <w:ind w:right="105"/>
              <w:jc w:val="right"/>
              <w:rPr>
                <w:sz w:val="14"/>
              </w:rPr>
            </w:pPr>
            <w:r>
              <w:rPr>
                <w:sz w:val="14"/>
              </w:rPr>
              <w:t>-</w:t>
            </w:r>
            <w:r w:rsidR="00076512">
              <w:rPr>
                <w:sz w:val="14"/>
              </w:rPr>
              <w:t>1.28</w:t>
            </w:r>
            <w:r>
              <w:rPr>
                <w:spacing w:val="11"/>
                <w:sz w:val="14"/>
              </w:rPr>
              <w:t xml:space="preserve"> </w:t>
            </w:r>
            <w:r>
              <w:rPr>
                <w:spacing w:val="-2"/>
                <w:sz w:val="14"/>
              </w:rPr>
              <w:t>(0.12)</w:t>
            </w:r>
          </w:p>
        </w:tc>
      </w:tr>
      <w:tr w:rsidR="00DA75EB" w14:paraId="248BECC2" w14:textId="77777777" w:rsidTr="00D10D09">
        <w:trPr>
          <w:trHeight w:val="170"/>
        </w:trPr>
        <w:tc>
          <w:tcPr>
            <w:tcW w:w="2733" w:type="dxa"/>
          </w:tcPr>
          <w:p w14:paraId="657CA92F" w14:textId="77777777" w:rsidR="00DA75EB" w:rsidRDefault="00DA75EB" w:rsidP="00D10D09">
            <w:pPr>
              <w:pStyle w:val="TableParagraph"/>
              <w:spacing w:line="150" w:lineRule="exact"/>
              <w:ind w:left="107"/>
              <w:rPr>
                <w:sz w:val="14"/>
              </w:rPr>
            </w:pPr>
            <w:r>
              <w:rPr>
                <w:sz w:val="14"/>
              </w:rPr>
              <w:t>%</w:t>
            </w:r>
            <w:r>
              <w:rPr>
                <w:spacing w:val="3"/>
                <w:sz w:val="14"/>
              </w:rPr>
              <w:t xml:space="preserve"> </w:t>
            </w:r>
            <w:r>
              <w:rPr>
                <w:sz w:val="14"/>
              </w:rPr>
              <w:t>Black</w:t>
            </w:r>
            <w:r>
              <w:rPr>
                <w:spacing w:val="4"/>
                <w:sz w:val="14"/>
              </w:rPr>
              <w:t xml:space="preserve"> </w:t>
            </w:r>
            <w:r>
              <w:rPr>
                <w:sz w:val="14"/>
              </w:rPr>
              <w:t>pop.</w:t>
            </w:r>
            <w:r>
              <w:rPr>
                <w:spacing w:val="14"/>
                <w:sz w:val="14"/>
              </w:rPr>
              <w:t xml:space="preserve"> </w:t>
            </w:r>
            <w:r>
              <w:rPr>
                <w:sz w:val="14"/>
              </w:rPr>
              <w:t>in</w:t>
            </w:r>
            <w:r>
              <w:rPr>
                <w:spacing w:val="3"/>
                <w:sz w:val="14"/>
              </w:rPr>
              <w:t xml:space="preserve"> </w:t>
            </w:r>
            <w:r>
              <w:rPr>
                <w:spacing w:val="-2"/>
                <w:sz w:val="14"/>
              </w:rPr>
              <w:t>poverty</w:t>
            </w:r>
          </w:p>
        </w:tc>
        <w:tc>
          <w:tcPr>
            <w:tcW w:w="1096" w:type="dxa"/>
          </w:tcPr>
          <w:p w14:paraId="7A736183" w14:textId="624F2F0D" w:rsidR="00DA75EB" w:rsidRDefault="00076512" w:rsidP="00D10D09">
            <w:pPr>
              <w:pStyle w:val="TableParagraph"/>
              <w:spacing w:line="150" w:lineRule="exact"/>
              <w:jc w:val="center"/>
              <w:rPr>
                <w:sz w:val="14"/>
              </w:rPr>
            </w:pPr>
            <w:r>
              <w:rPr>
                <w:spacing w:val="-2"/>
                <w:sz w:val="14"/>
              </w:rPr>
              <w:t>21.83</w:t>
            </w:r>
          </w:p>
        </w:tc>
        <w:tc>
          <w:tcPr>
            <w:tcW w:w="853" w:type="dxa"/>
          </w:tcPr>
          <w:p w14:paraId="3770DEF1" w14:textId="58807984" w:rsidR="00DA75EB" w:rsidRDefault="00076512" w:rsidP="00D10D09">
            <w:pPr>
              <w:pStyle w:val="TableParagraph"/>
              <w:spacing w:line="150" w:lineRule="exact"/>
              <w:ind w:right="105"/>
              <w:jc w:val="right"/>
              <w:rPr>
                <w:sz w:val="14"/>
              </w:rPr>
            </w:pPr>
            <w:r>
              <w:rPr>
                <w:spacing w:val="-2"/>
                <w:sz w:val="14"/>
              </w:rPr>
              <w:t>21.92</w:t>
            </w:r>
          </w:p>
        </w:tc>
        <w:tc>
          <w:tcPr>
            <w:tcW w:w="1255" w:type="dxa"/>
          </w:tcPr>
          <w:p w14:paraId="0025A33D" w14:textId="3EBE07B6" w:rsidR="00DA75EB" w:rsidRDefault="00DA75EB" w:rsidP="00D10D09">
            <w:pPr>
              <w:pStyle w:val="TableParagraph"/>
              <w:spacing w:line="150" w:lineRule="exact"/>
              <w:jc w:val="center"/>
              <w:rPr>
                <w:sz w:val="14"/>
              </w:rPr>
            </w:pPr>
            <w:r>
              <w:rPr>
                <w:sz w:val="14"/>
              </w:rPr>
              <w:t>-0.</w:t>
            </w:r>
            <w:r w:rsidR="00076512">
              <w:rPr>
                <w:sz w:val="14"/>
              </w:rPr>
              <w:t>16</w:t>
            </w:r>
            <w:r>
              <w:rPr>
                <w:spacing w:val="7"/>
                <w:sz w:val="14"/>
              </w:rPr>
              <w:t xml:space="preserve"> </w:t>
            </w:r>
            <w:r>
              <w:rPr>
                <w:spacing w:val="-2"/>
                <w:sz w:val="14"/>
              </w:rPr>
              <w:t>(0.</w:t>
            </w:r>
            <w:r w:rsidR="00076512">
              <w:rPr>
                <w:spacing w:val="-2"/>
                <w:sz w:val="14"/>
              </w:rPr>
              <w:t>29</w:t>
            </w:r>
            <w:r>
              <w:rPr>
                <w:spacing w:val="-2"/>
                <w:sz w:val="14"/>
              </w:rPr>
              <w:t>)</w:t>
            </w:r>
          </w:p>
        </w:tc>
        <w:tc>
          <w:tcPr>
            <w:tcW w:w="542" w:type="dxa"/>
          </w:tcPr>
          <w:p w14:paraId="3EF40CEA" w14:textId="615DD3EA" w:rsidR="00DA75EB" w:rsidRDefault="003C3AC6" w:rsidP="00D10D09">
            <w:pPr>
              <w:pStyle w:val="TableParagraph"/>
              <w:spacing w:line="150" w:lineRule="exact"/>
              <w:jc w:val="center"/>
              <w:rPr>
                <w:sz w:val="14"/>
              </w:rPr>
            </w:pPr>
            <w:r>
              <w:rPr>
                <w:spacing w:val="-2"/>
                <w:sz w:val="14"/>
              </w:rPr>
              <w:t>23.76</w:t>
            </w:r>
          </w:p>
        </w:tc>
        <w:tc>
          <w:tcPr>
            <w:tcW w:w="1327" w:type="dxa"/>
          </w:tcPr>
          <w:p w14:paraId="33A037DD" w14:textId="44BD0ED2" w:rsidR="00DA75EB" w:rsidRDefault="00DA75EB" w:rsidP="00D10D09">
            <w:pPr>
              <w:pStyle w:val="TableParagraph"/>
              <w:spacing w:line="150" w:lineRule="exact"/>
              <w:ind w:right="105"/>
              <w:jc w:val="right"/>
              <w:rPr>
                <w:sz w:val="14"/>
              </w:rPr>
            </w:pPr>
            <w:r>
              <w:rPr>
                <w:sz w:val="14"/>
              </w:rPr>
              <w:t>-</w:t>
            </w:r>
            <w:r w:rsidR="00076512">
              <w:rPr>
                <w:sz w:val="14"/>
              </w:rPr>
              <w:t>1.93</w:t>
            </w:r>
            <w:r>
              <w:rPr>
                <w:spacing w:val="11"/>
                <w:sz w:val="14"/>
              </w:rPr>
              <w:t xml:space="preserve"> </w:t>
            </w:r>
            <w:r>
              <w:rPr>
                <w:spacing w:val="-2"/>
                <w:sz w:val="14"/>
              </w:rPr>
              <w:t>(0.5</w:t>
            </w:r>
            <w:r w:rsidR="00536282">
              <w:rPr>
                <w:spacing w:val="-2"/>
                <w:sz w:val="14"/>
              </w:rPr>
              <w:t>4</w:t>
            </w:r>
            <w:r>
              <w:rPr>
                <w:spacing w:val="-2"/>
                <w:sz w:val="14"/>
              </w:rPr>
              <w:t>)</w:t>
            </w:r>
          </w:p>
        </w:tc>
      </w:tr>
      <w:tr w:rsidR="00DA75EB" w14:paraId="4D3D9491" w14:textId="77777777" w:rsidTr="00D10D09">
        <w:trPr>
          <w:trHeight w:val="170"/>
        </w:trPr>
        <w:tc>
          <w:tcPr>
            <w:tcW w:w="2733" w:type="dxa"/>
          </w:tcPr>
          <w:p w14:paraId="27068F4B" w14:textId="77777777" w:rsidR="00DA75EB" w:rsidRDefault="00DA75EB" w:rsidP="00D10D09">
            <w:pPr>
              <w:pStyle w:val="TableParagraph"/>
              <w:spacing w:line="150" w:lineRule="exact"/>
              <w:ind w:left="107"/>
              <w:rPr>
                <w:sz w:val="14"/>
              </w:rPr>
            </w:pPr>
            <w:r>
              <w:rPr>
                <w:sz w:val="14"/>
              </w:rPr>
              <w:t>%</w:t>
            </w:r>
            <w:r>
              <w:rPr>
                <w:spacing w:val="4"/>
                <w:sz w:val="14"/>
              </w:rPr>
              <w:t xml:space="preserve"> </w:t>
            </w:r>
            <w:r>
              <w:rPr>
                <w:sz w:val="14"/>
              </w:rPr>
              <w:t>Hispanic</w:t>
            </w:r>
            <w:r>
              <w:rPr>
                <w:spacing w:val="5"/>
                <w:sz w:val="14"/>
              </w:rPr>
              <w:t xml:space="preserve"> </w:t>
            </w:r>
            <w:r>
              <w:rPr>
                <w:sz w:val="14"/>
              </w:rPr>
              <w:t>pop.</w:t>
            </w:r>
            <w:r>
              <w:rPr>
                <w:spacing w:val="14"/>
                <w:sz w:val="14"/>
              </w:rPr>
              <w:t xml:space="preserve"> </w:t>
            </w:r>
            <w:r>
              <w:rPr>
                <w:sz w:val="14"/>
              </w:rPr>
              <w:t>in</w:t>
            </w:r>
            <w:r>
              <w:rPr>
                <w:spacing w:val="5"/>
                <w:sz w:val="14"/>
              </w:rPr>
              <w:t xml:space="preserve"> </w:t>
            </w:r>
            <w:r>
              <w:rPr>
                <w:spacing w:val="-2"/>
                <w:sz w:val="14"/>
              </w:rPr>
              <w:t>poverty</w:t>
            </w:r>
          </w:p>
        </w:tc>
        <w:tc>
          <w:tcPr>
            <w:tcW w:w="1096" w:type="dxa"/>
          </w:tcPr>
          <w:p w14:paraId="41B3E84B" w14:textId="49757B9B" w:rsidR="00DA75EB" w:rsidRDefault="00076512" w:rsidP="00D10D09">
            <w:pPr>
              <w:pStyle w:val="TableParagraph"/>
              <w:spacing w:line="150" w:lineRule="exact"/>
              <w:jc w:val="center"/>
              <w:rPr>
                <w:sz w:val="14"/>
              </w:rPr>
            </w:pPr>
            <w:r>
              <w:rPr>
                <w:spacing w:val="-2"/>
                <w:sz w:val="14"/>
              </w:rPr>
              <w:t>19.27</w:t>
            </w:r>
          </w:p>
        </w:tc>
        <w:tc>
          <w:tcPr>
            <w:tcW w:w="853" w:type="dxa"/>
          </w:tcPr>
          <w:p w14:paraId="2DE359FE" w14:textId="3E532308" w:rsidR="00DA75EB" w:rsidRDefault="00076512" w:rsidP="00D10D09">
            <w:pPr>
              <w:pStyle w:val="TableParagraph"/>
              <w:spacing w:line="150" w:lineRule="exact"/>
              <w:ind w:right="105"/>
              <w:jc w:val="right"/>
              <w:rPr>
                <w:sz w:val="14"/>
              </w:rPr>
            </w:pPr>
            <w:r>
              <w:rPr>
                <w:spacing w:val="-2"/>
                <w:sz w:val="14"/>
              </w:rPr>
              <w:t>19.87</w:t>
            </w:r>
          </w:p>
        </w:tc>
        <w:tc>
          <w:tcPr>
            <w:tcW w:w="1255" w:type="dxa"/>
          </w:tcPr>
          <w:p w14:paraId="06002976" w14:textId="73A25D35" w:rsidR="00DA75EB" w:rsidRDefault="00DA75EB" w:rsidP="00D10D09">
            <w:pPr>
              <w:pStyle w:val="TableParagraph"/>
              <w:spacing w:line="150" w:lineRule="exact"/>
              <w:jc w:val="center"/>
              <w:rPr>
                <w:sz w:val="14"/>
              </w:rPr>
            </w:pPr>
            <w:r>
              <w:rPr>
                <w:sz w:val="14"/>
              </w:rPr>
              <w:t>-0.</w:t>
            </w:r>
            <w:r w:rsidR="00076512">
              <w:rPr>
                <w:sz w:val="14"/>
              </w:rPr>
              <w:t>66</w:t>
            </w:r>
            <w:r>
              <w:rPr>
                <w:spacing w:val="11"/>
                <w:sz w:val="14"/>
              </w:rPr>
              <w:t xml:space="preserve"> </w:t>
            </w:r>
            <w:r>
              <w:rPr>
                <w:spacing w:val="-2"/>
                <w:sz w:val="14"/>
              </w:rPr>
              <w:t>(0.2</w:t>
            </w:r>
            <w:r w:rsidR="00076512">
              <w:rPr>
                <w:spacing w:val="-2"/>
                <w:sz w:val="14"/>
              </w:rPr>
              <w:t>3</w:t>
            </w:r>
            <w:r>
              <w:rPr>
                <w:spacing w:val="-2"/>
                <w:sz w:val="14"/>
              </w:rPr>
              <w:t>)</w:t>
            </w:r>
          </w:p>
        </w:tc>
        <w:tc>
          <w:tcPr>
            <w:tcW w:w="542" w:type="dxa"/>
          </w:tcPr>
          <w:p w14:paraId="4F435295" w14:textId="659465E6" w:rsidR="00DA75EB" w:rsidRDefault="003C3AC6" w:rsidP="00D10D09">
            <w:pPr>
              <w:pStyle w:val="TableParagraph"/>
              <w:spacing w:line="150" w:lineRule="exact"/>
              <w:jc w:val="center"/>
              <w:rPr>
                <w:sz w:val="14"/>
              </w:rPr>
            </w:pPr>
            <w:r>
              <w:rPr>
                <w:spacing w:val="-2"/>
                <w:sz w:val="14"/>
              </w:rPr>
              <w:t>21.51</w:t>
            </w:r>
          </w:p>
        </w:tc>
        <w:tc>
          <w:tcPr>
            <w:tcW w:w="1327" w:type="dxa"/>
          </w:tcPr>
          <w:p w14:paraId="64C3F93D" w14:textId="75BC68C4" w:rsidR="00DA75EB" w:rsidRDefault="00DA75EB" w:rsidP="00D10D09">
            <w:pPr>
              <w:pStyle w:val="TableParagraph"/>
              <w:spacing w:line="150" w:lineRule="exact"/>
              <w:ind w:right="105"/>
              <w:jc w:val="right"/>
              <w:rPr>
                <w:sz w:val="14"/>
              </w:rPr>
            </w:pPr>
            <w:r>
              <w:rPr>
                <w:sz w:val="14"/>
              </w:rPr>
              <w:t>-</w:t>
            </w:r>
            <w:r w:rsidR="00076512">
              <w:rPr>
                <w:sz w:val="14"/>
              </w:rPr>
              <w:t>2.24</w:t>
            </w:r>
            <w:r>
              <w:rPr>
                <w:spacing w:val="11"/>
                <w:sz w:val="14"/>
              </w:rPr>
              <w:t xml:space="preserve"> </w:t>
            </w:r>
            <w:r>
              <w:rPr>
                <w:spacing w:val="-2"/>
                <w:sz w:val="14"/>
              </w:rPr>
              <w:t>(0.</w:t>
            </w:r>
            <w:r w:rsidR="00536282">
              <w:rPr>
                <w:spacing w:val="-2"/>
                <w:sz w:val="14"/>
              </w:rPr>
              <w:t>27</w:t>
            </w:r>
            <w:r>
              <w:rPr>
                <w:spacing w:val="-2"/>
                <w:sz w:val="14"/>
              </w:rPr>
              <w:t>)</w:t>
            </w:r>
          </w:p>
        </w:tc>
      </w:tr>
      <w:tr w:rsidR="00DA75EB" w14:paraId="01E639F6" w14:textId="77777777" w:rsidTr="00D10D09">
        <w:trPr>
          <w:trHeight w:val="212"/>
        </w:trPr>
        <w:tc>
          <w:tcPr>
            <w:tcW w:w="2733" w:type="dxa"/>
          </w:tcPr>
          <w:p w14:paraId="4E795EBC" w14:textId="77777777" w:rsidR="00DA75EB" w:rsidRDefault="00DA75EB" w:rsidP="00D10D09">
            <w:pPr>
              <w:pStyle w:val="TableParagraph"/>
              <w:ind w:left="107"/>
              <w:rPr>
                <w:sz w:val="14"/>
              </w:rPr>
            </w:pPr>
            <w:r>
              <w:rPr>
                <w:sz w:val="14"/>
              </w:rPr>
              <w:t>%</w:t>
            </w:r>
            <w:r>
              <w:rPr>
                <w:spacing w:val="3"/>
                <w:sz w:val="14"/>
              </w:rPr>
              <w:t xml:space="preserve"> </w:t>
            </w:r>
            <w:r>
              <w:rPr>
                <w:sz w:val="14"/>
              </w:rPr>
              <w:t>White</w:t>
            </w:r>
            <w:r>
              <w:rPr>
                <w:spacing w:val="4"/>
                <w:sz w:val="14"/>
              </w:rPr>
              <w:t xml:space="preserve"> </w:t>
            </w:r>
            <w:r>
              <w:rPr>
                <w:sz w:val="14"/>
              </w:rPr>
              <w:t>pop.</w:t>
            </w:r>
            <w:r>
              <w:rPr>
                <w:spacing w:val="14"/>
                <w:sz w:val="14"/>
              </w:rPr>
              <w:t xml:space="preserve"> </w:t>
            </w:r>
            <w:r>
              <w:rPr>
                <w:sz w:val="14"/>
              </w:rPr>
              <w:t>in</w:t>
            </w:r>
            <w:r>
              <w:rPr>
                <w:spacing w:val="4"/>
                <w:sz w:val="14"/>
              </w:rPr>
              <w:t xml:space="preserve"> </w:t>
            </w:r>
            <w:r>
              <w:rPr>
                <w:spacing w:val="-2"/>
                <w:sz w:val="14"/>
              </w:rPr>
              <w:t>poverty</w:t>
            </w:r>
          </w:p>
        </w:tc>
        <w:tc>
          <w:tcPr>
            <w:tcW w:w="1096" w:type="dxa"/>
          </w:tcPr>
          <w:p w14:paraId="213426E5" w14:textId="496844A1" w:rsidR="00DA75EB" w:rsidRDefault="00076512" w:rsidP="00D10D09">
            <w:pPr>
              <w:pStyle w:val="TableParagraph"/>
              <w:jc w:val="center"/>
              <w:rPr>
                <w:sz w:val="14"/>
              </w:rPr>
            </w:pPr>
            <w:r>
              <w:rPr>
                <w:spacing w:val="-2"/>
                <w:sz w:val="14"/>
              </w:rPr>
              <w:t>8.92</w:t>
            </w:r>
          </w:p>
        </w:tc>
        <w:tc>
          <w:tcPr>
            <w:tcW w:w="853" w:type="dxa"/>
          </w:tcPr>
          <w:p w14:paraId="68C4D570" w14:textId="1E5795E7" w:rsidR="00DA75EB" w:rsidRDefault="00076512" w:rsidP="00D10D09">
            <w:pPr>
              <w:pStyle w:val="TableParagraph"/>
              <w:ind w:right="105"/>
              <w:jc w:val="right"/>
              <w:rPr>
                <w:sz w:val="14"/>
              </w:rPr>
            </w:pPr>
            <w:r>
              <w:rPr>
                <w:spacing w:val="-2"/>
                <w:sz w:val="14"/>
              </w:rPr>
              <w:t>8.72</w:t>
            </w:r>
          </w:p>
        </w:tc>
        <w:tc>
          <w:tcPr>
            <w:tcW w:w="1255" w:type="dxa"/>
          </w:tcPr>
          <w:p w14:paraId="623D1702" w14:textId="0BAF467C" w:rsidR="00DA75EB" w:rsidRDefault="00076512" w:rsidP="00D10D09">
            <w:pPr>
              <w:pStyle w:val="TableParagraph"/>
              <w:ind w:left="238"/>
              <w:rPr>
                <w:sz w:val="14"/>
              </w:rPr>
            </w:pPr>
            <w:r>
              <w:rPr>
                <w:sz w:val="14"/>
              </w:rPr>
              <w:t xml:space="preserve">   </w:t>
            </w:r>
            <w:r w:rsidR="00DA75EB">
              <w:rPr>
                <w:sz w:val="14"/>
              </w:rPr>
              <w:t>0.1</w:t>
            </w:r>
            <w:r>
              <w:rPr>
                <w:sz w:val="14"/>
              </w:rPr>
              <w:t>4</w:t>
            </w:r>
            <w:r w:rsidR="00DA75EB">
              <w:rPr>
                <w:spacing w:val="6"/>
                <w:sz w:val="14"/>
              </w:rPr>
              <w:t xml:space="preserve"> </w:t>
            </w:r>
            <w:r w:rsidR="00DA75EB">
              <w:rPr>
                <w:spacing w:val="-2"/>
                <w:sz w:val="14"/>
              </w:rPr>
              <w:t>(0.1)</w:t>
            </w:r>
          </w:p>
        </w:tc>
        <w:tc>
          <w:tcPr>
            <w:tcW w:w="542" w:type="dxa"/>
          </w:tcPr>
          <w:p w14:paraId="5CA88217" w14:textId="559F07DD" w:rsidR="00DA75EB" w:rsidRDefault="003C3AC6" w:rsidP="00D10D09">
            <w:pPr>
              <w:pStyle w:val="TableParagraph"/>
              <w:jc w:val="center"/>
              <w:rPr>
                <w:sz w:val="14"/>
              </w:rPr>
            </w:pPr>
            <w:r>
              <w:rPr>
                <w:spacing w:val="-4"/>
                <w:sz w:val="14"/>
              </w:rPr>
              <w:t>10.68</w:t>
            </w:r>
          </w:p>
        </w:tc>
        <w:tc>
          <w:tcPr>
            <w:tcW w:w="1327" w:type="dxa"/>
          </w:tcPr>
          <w:p w14:paraId="47938871" w14:textId="239B16E9" w:rsidR="00DA75EB" w:rsidRDefault="00DA75EB" w:rsidP="00D10D09">
            <w:pPr>
              <w:pStyle w:val="TableParagraph"/>
              <w:ind w:right="105"/>
              <w:jc w:val="right"/>
              <w:rPr>
                <w:sz w:val="14"/>
              </w:rPr>
            </w:pPr>
            <w:r>
              <w:rPr>
                <w:sz w:val="14"/>
              </w:rPr>
              <w:t>-</w:t>
            </w:r>
            <w:r w:rsidR="00076512">
              <w:rPr>
                <w:sz w:val="14"/>
              </w:rPr>
              <w:t>1.76</w:t>
            </w:r>
            <w:r>
              <w:rPr>
                <w:spacing w:val="11"/>
                <w:sz w:val="14"/>
              </w:rPr>
              <w:t xml:space="preserve"> </w:t>
            </w:r>
            <w:r>
              <w:rPr>
                <w:spacing w:val="-2"/>
                <w:sz w:val="14"/>
              </w:rPr>
              <w:t>(0.</w:t>
            </w:r>
            <w:r w:rsidR="003C3AC6">
              <w:rPr>
                <w:spacing w:val="-2"/>
                <w:sz w:val="14"/>
              </w:rPr>
              <w:t>1</w:t>
            </w:r>
            <w:r>
              <w:rPr>
                <w:spacing w:val="-2"/>
                <w:sz w:val="14"/>
              </w:rPr>
              <w:t>)</w:t>
            </w:r>
          </w:p>
        </w:tc>
      </w:tr>
      <w:tr w:rsidR="00DA75EB" w14:paraId="7012C3D3" w14:textId="77777777" w:rsidTr="00D10D09">
        <w:trPr>
          <w:trHeight w:val="388"/>
        </w:trPr>
        <w:tc>
          <w:tcPr>
            <w:tcW w:w="2733" w:type="dxa"/>
          </w:tcPr>
          <w:p w14:paraId="784A3CD9" w14:textId="77777777" w:rsidR="00DA75EB" w:rsidRDefault="00DA75EB" w:rsidP="00D10D09">
            <w:pPr>
              <w:pStyle w:val="TableParagraph"/>
              <w:spacing w:before="48"/>
              <w:ind w:left="107"/>
              <w:rPr>
                <w:b/>
                <w:sz w:val="14"/>
              </w:rPr>
            </w:pPr>
            <w:r>
              <w:rPr>
                <w:b/>
                <w:spacing w:val="-2"/>
                <w:sz w:val="14"/>
              </w:rPr>
              <w:t>Population</w:t>
            </w:r>
          </w:p>
          <w:p w14:paraId="530D50A9" w14:textId="77777777" w:rsidR="00DA75EB" w:rsidRDefault="00DA75EB" w:rsidP="00D10D09">
            <w:pPr>
              <w:pStyle w:val="TableParagraph"/>
              <w:spacing w:before="9" w:line="150" w:lineRule="exact"/>
              <w:ind w:left="107"/>
              <w:rPr>
                <w:sz w:val="14"/>
              </w:rPr>
            </w:pPr>
            <w:r>
              <w:rPr>
                <w:sz w:val="14"/>
              </w:rPr>
              <w:t>Local</w:t>
            </w:r>
            <w:r>
              <w:rPr>
                <w:spacing w:val="5"/>
                <w:sz w:val="14"/>
              </w:rPr>
              <w:t xml:space="preserve"> </w:t>
            </w:r>
            <w:r>
              <w:rPr>
                <w:sz w:val="14"/>
              </w:rPr>
              <w:t>government</w:t>
            </w:r>
            <w:r>
              <w:rPr>
                <w:spacing w:val="6"/>
                <w:sz w:val="14"/>
              </w:rPr>
              <w:t xml:space="preserve"> </w:t>
            </w:r>
            <w:r>
              <w:rPr>
                <w:sz w:val="14"/>
              </w:rPr>
              <w:t>pop.</w:t>
            </w:r>
            <w:r>
              <w:rPr>
                <w:spacing w:val="16"/>
                <w:sz w:val="14"/>
              </w:rPr>
              <w:t xml:space="preserve"> </w:t>
            </w:r>
            <w:r>
              <w:rPr>
                <w:spacing w:val="-2"/>
                <w:sz w:val="14"/>
              </w:rPr>
              <w:t>(thousands)</w:t>
            </w:r>
          </w:p>
        </w:tc>
        <w:tc>
          <w:tcPr>
            <w:tcW w:w="1096" w:type="dxa"/>
          </w:tcPr>
          <w:p w14:paraId="40DC4FAB" w14:textId="77777777" w:rsidR="00DA75EB" w:rsidRDefault="00DA75EB" w:rsidP="00D10D09">
            <w:pPr>
              <w:pStyle w:val="TableParagraph"/>
              <w:spacing w:before="57"/>
              <w:rPr>
                <w:i/>
                <w:sz w:val="14"/>
              </w:rPr>
            </w:pPr>
          </w:p>
          <w:p w14:paraId="5EE918A7" w14:textId="77777777" w:rsidR="00DA75EB" w:rsidRDefault="00DA75EB" w:rsidP="00D10D09">
            <w:pPr>
              <w:pStyle w:val="TableParagraph"/>
              <w:spacing w:line="150" w:lineRule="exact"/>
              <w:jc w:val="center"/>
              <w:rPr>
                <w:sz w:val="14"/>
              </w:rPr>
            </w:pPr>
            <w:r>
              <w:rPr>
                <w:spacing w:val="-2"/>
                <w:sz w:val="14"/>
              </w:rPr>
              <w:t>46.63</w:t>
            </w:r>
          </w:p>
        </w:tc>
        <w:tc>
          <w:tcPr>
            <w:tcW w:w="853" w:type="dxa"/>
          </w:tcPr>
          <w:p w14:paraId="2F63AE16" w14:textId="77777777" w:rsidR="00DA75EB" w:rsidRDefault="00DA75EB" w:rsidP="00D10D09">
            <w:pPr>
              <w:pStyle w:val="TableParagraph"/>
              <w:spacing w:before="57"/>
              <w:rPr>
                <w:i/>
                <w:sz w:val="14"/>
              </w:rPr>
            </w:pPr>
          </w:p>
          <w:p w14:paraId="1E1A5FA8" w14:textId="77777777" w:rsidR="00DA75EB" w:rsidRDefault="00DA75EB" w:rsidP="00D10D09">
            <w:pPr>
              <w:pStyle w:val="TableParagraph"/>
              <w:spacing w:line="150" w:lineRule="exact"/>
              <w:ind w:right="105"/>
              <w:jc w:val="right"/>
              <w:rPr>
                <w:sz w:val="14"/>
              </w:rPr>
            </w:pPr>
            <w:r>
              <w:rPr>
                <w:spacing w:val="-2"/>
                <w:sz w:val="14"/>
              </w:rPr>
              <w:t>46.11</w:t>
            </w:r>
          </w:p>
        </w:tc>
        <w:tc>
          <w:tcPr>
            <w:tcW w:w="1255" w:type="dxa"/>
          </w:tcPr>
          <w:p w14:paraId="74D46574" w14:textId="77777777" w:rsidR="00DA75EB" w:rsidRDefault="00DA75EB" w:rsidP="00D10D09">
            <w:pPr>
              <w:pStyle w:val="TableParagraph"/>
              <w:spacing w:before="57"/>
              <w:rPr>
                <w:i/>
                <w:sz w:val="14"/>
              </w:rPr>
            </w:pPr>
          </w:p>
          <w:p w14:paraId="1345008A" w14:textId="77777777" w:rsidR="00DA75EB" w:rsidRDefault="00DA75EB" w:rsidP="00D10D09">
            <w:pPr>
              <w:pStyle w:val="TableParagraph"/>
              <w:spacing w:line="150" w:lineRule="exact"/>
              <w:ind w:left="310"/>
              <w:rPr>
                <w:sz w:val="14"/>
              </w:rPr>
            </w:pPr>
            <w:r>
              <w:rPr>
                <w:sz w:val="14"/>
              </w:rPr>
              <w:t>3.15</w:t>
            </w:r>
            <w:r>
              <w:rPr>
                <w:spacing w:val="4"/>
                <w:sz w:val="14"/>
              </w:rPr>
              <w:t xml:space="preserve"> </w:t>
            </w:r>
            <w:r>
              <w:rPr>
                <w:spacing w:val="-2"/>
                <w:sz w:val="14"/>
              </w:rPr>
              <w:t>(5.27)</w:t>
            </w:r>
          </w:p>
        </w:tc>
        <w:tc>
          <w:tcPr>
            <w:tcW w:w="542" w:type="dxa"/>
          </w:tcPr>
          <w:p w14:paraId="5932691A" w14:textId="77777777" w:rsidR="00DA75EB" w:rsidRDefault="00DA75EB" w:rsidP="00D10D09">
            <w:pPr>
              <w:pStyle w:val="TableParagraph"/>
              <w:spacing w:before="57"/>
              <w:rPr>
                <w:i/>
                <w:sz w:val="14"/>
              </w:rPr>
            </w:pPr>
          </w:p>
          <w:p w14:paraId="7DF6E268" w14:textId="77777777" w:rsidR="00DA75EB" w:rsidRDefault="00DA75EB" w:rsidP="00D10D09">
            <w:pPr>
              <w:pStyle w:val="TableParagraph"/>
              <w:spacing w:line="150" w:lineRule="exact"/>
              <w:jc w:val="center"/>
              <w:rPr>
                <w:sz w:val="14"/>
              </w:rPr>
            </w:pPr>
            <w:r>
              <w:rPr>
                <w:spacing w:val="-2"/>
                <w:sz w:val="14"/>
              </w:rPr>
              <w:t>12.28</w:t>
            </w:r>
          </w:p>
        </w:tc>
        <w:tc>
          <w:tcPr>
            <w:tcW w:w="1327" w:type="dxa"/>
          </w:tcPr>
          <w:p w14:paraId="0358B96E" w14:textId="77777777" w:rsidR="00DA75EB" w:rsidRDefault="00DA75EB" w:rsidP="00D10D09">
            <w:pPr>
              <w:pStyle w:val="TableParagraph"/>
              <w:spacing w:before="57"/>
              <w:rPr>
                <w:i/>
                <w:sz w:val="14"/>
              </w:rPr>
            </w:pPr>
          </w:p>
          <w:p w14:paraId="7DCE57FF" w14:textId="7C38D0EA" w:rsidR="00DA75EB" w:rsidRDefault="00DA75EB" w:rsidP="00D10D09">
            <w:pPr>
              <w:pStyle w:val="TableParagraph"/>
              <w:spacing w:line="150" w:lineRule="exact"/>
              <w:ind w:right="105"/>
              <w:jc w:val="right"/>
              <w:rPr>
                <w:sz w:val="14"/>
              </w:rPr>
            </w:pPr>
            <w:r>
              <w:rPr>
                <w:sz w:val="14"/>
              </w:rPr>
              <w:t>34.35</w:t>
            </w:r>
            <w:r>
              <w:rPr>
                <w:spacing w:val="10"/>
                <w:sz w:val="14"/>
              </w:rPr>
              <w:t xml:space="preserve"> </w:t>
            </w:r>
            <w:r>
              <w:rPr>
                <w:spacing w:val="-2"/>
                <w:sz w:val="14"/>
              </w:rPr>
              <w:t>(2.46)</w:t>
            </w:r>
          </w:p>
        </w:tc>
      </w:tr>
      <w:tr w:rsidR="00DA75EB" w14:paraId="2F484FBC" w14:textId="77777777" w:rsidTr="00D10D09">
        <w:trPr>
          <w:trHeight w:val="170"/>
        </w:trPr>
        <w:tc>
          <w:tcPr>
            <w:tcW w:w="2733" w:type="dxa"/>
          </w:tcPr>
          <w:p w14:paraId="1AEF6EF7" w14:textId="77777777" w:rsidR="00DA75EB" w:rsidRDefault="00DA75EB" w:rsidP="00D10D09">
            <w:pPr>
              <w:pStyle w:val="TableParagraph"/>
              <w:spacing w:line="150" w:lineRule="exact"/>
              <w:ind w:left="107"/>
              <w:rPr>
                <w:sz w:val="14"/>
              </w:rPr>
            </w:pPr>
            <w:r>
              <w:rPr>
                <w:sz w:val="14"/>
              </w:rPr>
              <w:t>%</w:t>
            </w:r>
            <w:r>
              <w:rPr>
                <w:spacing w:val="7"/>
                <w:sz w:val="14"/>
              </w:rPr>
              <w:t xml:space="preserve"> </w:t>
            </w:r>
            <w:r>
              <w:rPr>
                <w:sz w:val="14"/>
              </w:rPr>
              <w:t>Pop.</w:t>
            </w:r>
            <w:r>
              <w:rPr>
                <w:spacing w:val="18"/>
                <w:sz w:val="14"/>
              </w:rPr>
              <w:t xml:space="preserve"> </w:t>
            </w:r>
            <w:r>
              <w:rPr>
                <w:sz w:val="14"/>
              </w:rPr>
              <w:t>Black</w:t>
            </w:r>
            <w:r>
              <w:rPr>
                <w:spacing w:val="7"/>
                <w:sz w:val="14"/>
              </w:rPr>
              <w:t xml:space="preserve"> </w:t>
            </w:r>
            <w:r>
              <w:rPr>
                <w:sz w:val="14"/>
              </w:rPr>
              <w:t>(county-</w:t>
            </w:r>
            <w:r>
              <w:rPr>
                <w:spacing w:val="-2"/>
                <w:sz w:val="14"/>
              </w:rPr>
              <w:t>level)</w:t>
            </w:r>
          </w:p>
        </w:tc>
        <w:tc>
          <w:tcPr>
            <w:tcW w:w="1096" w:type="dxa"/>
          </w:tcPr>
          <w:p w14:paraId="6E80B033" w14:textId="1885D0B5" w:rsidR="00DA75EB" w:rsidRDefault="00076512" w:rsidP="00D10D09">
            <w:pPr>
              <w:pStyle w:val="TableParagraph"/>
              <w:spacing w:line="150" w:lineRule="exact"/>
              <w:jc w:val="center"/>
              <w:rPr>
                <w:sz w:val="14"/>
              </w:rPr>
            </w:pPr>
            <w:r>
              <w:rPr>
                <w:spacing w:val="-2"/>
                <w:sz w:val="14"/>
              </w:rPr>
              <w:t>10.21</w:t>
            </w:r>
          </w:p>
        </w:tc>
        <w:tc>
          <w:tcPr>
            <w:tcW w:w="853" w:type="dxa"/>
          </w:tcPr>
          <w:p w14:paraId="59F496C0" w14:textId="3AA70D65" w:rsidR="00DA75EB" w:rsidRDefault="00076512" w:rsidP="00D10D09">
            <w:pPr>
              <w:pStyle w:val="TableParagraph"/>
              <w:spacing w:line="150" w:lineRule="exact"/>
              <w:ind w:right="105"/>
              <w:jc w:val="right"/>
              <w:rPr>
                <w:sz w:val="14"/>
              </w:rPr>
            </w:pPr>
            <w:r>
              <w:rPr>
                <w:spacing w:val="-2"/>
                <w:sz w:val="14"/>
              </w:rPr>
              <w:t>10.68</w:t>
            </w:r>
          </w:p>
        </w:tc>
        <w:tc>
          <w:tcPr>
            <w:tcW w:w="1255" w:type="dxa"/>
          </w:tcPr>
          <w:p w14:paraId="17483844" w14:textId="01716553" w:rsidR="00DA75EB" w:rsidRDefault="00DA75EB" w:rsidP="00D10D09">
            <w:pPr>
              <w:pStyle w:val="TableParagraph"/>
              <w:spacing w:line="150" w:lineRule="exact"/>
              <w:jc w:val="center"/>
              <w:rPr>
                <w:sz w:val="14"/>
              </w:rPr>
            </w:pPr>
            <w:r>
              <w:rPr>
                <w:sz w:val="14"/>
              </w:rPr>
              <w:t>-0.</w:t>
            </w:r>
            <w:r w:rsidR="00076512">
              <w:rPr>
                <w:sz w:val="14"/>
              </w:rPr>
              <w:t>38</w:t>
            </w:r>
            <w:r>
              <w:rPr>
                <w:spacing w:val="7"/>
                <w:sz w:val="14"/>
              </w:rPr>
              <w:t xml:space="preserve"> </w:t>
            </w:r>
            <w:r>
              <w:rPr>
                <w:spacing w:val="-2"/>
                <w:sz w:val="14"/>
              </w:rPr>
              <w:t>(0.</w:t>
            </w:r>
            <w:r w:rsidR="00076512">
              <w:rPr>
                <w:spacing w:val="-2"/>
                <w:sz w:val="14"/>
              </w:rPr>
              <w:t>3</w:t>
            </w:r>
            <w:r>
              <w:rPr>
                <w:spacing w:val="-2"/>
                <w:sz w:val="14"/>
              </w:rPr>
              <w:t>3)</w:t>
            </w:r>
          </w:p>
        </w:tc>
        <w:tc>
          <w:tcPr>
            <w:tcW w:w="542" w:type="dxa"/>
          </w:tcPr>
          <w:p w14:paraId="48A34D7D" w14:textId="67568F49" w:rsidR="00DA75EB" w:rsidRDefault="003C3AC6" w:rsidP="00D10D09">
            <w:pPr>
              <w:pStyle w:val="TableParagraph"/>
              <w:spacing w:line="150" w:lineRule="exact"/>
              <w:jc w:val="center"/>
              <w:rPr>
                <w:sz w:val="14"/>
              </w:rPr>
            </w:pPr>
            <w:r>
              <w:rPr>
                <w:spacing w:val="-2"/>
                <w:sz w:val="14"/>
              </w:rPr>
              <w:t>9.09</w:t>
            </w:r>
          </w:p>
        </w:tc>
        <w:tc>
          <w:tcPr>
            <w:tcW w:w="1327" w:type="dxa"/>
          </w:tcPr>
          <w:p w14:paraId="3BE08482" w14:textId="36DBB6B2" w:rsidR="00DA75EB" w:rsidRDefault="003C3AC6" w:rsidP="00D10D09">
            <w:pPr>
              <w:pStyle w:val="TableParagraph"/>
              <w:spacing w:line="150" w:lineRule="exact"/>
              <w:ind w:right="105"/>
              <w:jc w:val="right"/>
              <w:rPr>
                <w:sz w:val="14"/>
              </w:rPr>
            </w:pPr>
            <w:r>
              <w:rPr>
                <w:sz w:val="14"/>
              </w:rPr>
              <w:t>1.13</w:t>
            </w:r>
            <w:r w:rsidR="00DA75EB">
              <w:rPr>
                <w:spacing w:val="10"/>
                <w:sz w:val="14"/>
              </w:rPr>
              <w:t xml:space="preserve"> </w:t>
            </w:r>
            <w:r w:rsidR="00DA75EB">
              <w:rPr>
                <w:spacing w:val="-2"/>
                <w:sz w:val="14"/>
              </w:rPr>
              <w:t>(0.</w:t>
            </w:r>
            <w:r>
              <w:rPr>
                <w:spacing w:val="-2"/>
                <w:sz w:val="14"/>
              </w:rPr>
              <w:t>29</w:t>
            </w:r>
            <w:r w:rsidR="00DA75EB">
              <w:rPr>
                <w:spacing w:val="-2"/>
                <w:sz w:val="14"/>
              </w:rPr>
              <w:t>)</w:t>
            </w:r>
          </w:p>
        </w:tc>
      </w:tr>
      <w:tr w:rsidR="00DA75EB" w14:paraId="21CE8564" w14:textId="77777777" w:rsidTr="00D10D09">
        <w:trPr>
          <w:trHeight w:val="170"/>
        </w:trPr>
        <w:tc>
          <w:tcPr>
            <w:tcW w:w="2733" w:type="dxa"/>
          </w:tcPr>
          <w:p w14:paraId="0427B757" w14:textId="77777777" w:rsidR="00DA75EB" w:rsidRDefault="00DA75EB" w:rsidP="00D10D09">
            <w:pPr>
              <w:pStyle w:val="TableParagraph"/>
              <w:spacing w:line="150" w:lineRule="exact"/>
              <w:ind w:left="107"/>
              <w:rPr>
                <w:sz w:val="14"/>
              </w:rPr>
            </w:pPr>
            <w:r>
              <w:rPr>
                <w:sz w:val="14"/>
              </w:rPr>
              <w:t>%</w:t>
            </w:r>
            <w:r>
              <w:rPr>
                <w:spacing w:val="8"/>
                <w:sz w:val="14"/>
              </w:rPr>
              <w:t xml:space="preserve"> </w:t>
            </w:r>
            <w:r>
              <w:rPr>
                <w:sz w:val="14"/>
              </w:rPr>
              <w:t>Pop.</w:t>
            </w:r>
            <w:r>
              <w:rPr>
                <w:spacing w:val="19"/>
                <w:sz w:val="14"/>
              </w:rPr>
              <w:t xml:space="preserve"> </w:t>
            </w:r>
            <w:r>
              <w:rPr>
                <w:sz w:val="14"/>
              </w:rPr>
              <w:t>Hispanic</w:t>
            </w:r>
            <w:r>
              <w:rPr>
                <w:spacing w:val="8"/>
                <w:sz w:val="14"/>
              </w:rPr>
              <w:t xml:space="preserve"> </w:t>
            </w:r>
            <w:r>
              <w:rPr>
                <w:sz w:val="14"/>
              </w:rPr>
              <w:t>(county-</w:t>
            </w:r>
            <w:r>
              <w:rPr>
                <w:spacing w:val="-2"/>
                <w:sz w:val="14"/>
              </w:rPr>
              <w:t>level)</w:t>
            </w:r>
          </w:p>
        </w:tc>
        <w:tc>
          <w:tcPr>
            <w:tcW w:w="1096" w:type="dxa"/>
          </w:tcPr>
          <w:p w14:paraId="02B1487F" w14:textId="70C40052" w:rsidR="00DA75EB" w:rsidRDefault="00076512" w:rsidP="00D10D09">
            <w:pPr>
              <w:pStyle w:val="TableParagraph"/>
              <w:spacing w:line="150" w:lineRule="exact"/>
              <w:jc w:val="center"/>
              <w:rPr>
                <w:sz w:val="14"/>
              </w:rPr>
            </w:pPr>
            <w:r>
              <w:rPr>
                <w:spacing w:val="-2"/>
                <w:sz w:val="14"/>
              </w:rPr>
              <w:t>14.01</w:t>
            </w:r>
          </w:p>
        </w:tc>
        <w:tc>
          <w:tcPr>
            <w:tcW w:w="853" w:type="dxa"/>
          </w:tcPr>
          <w:p w14:paraId="6636D2FA" w14:textId="446FBB3B" w:rsidR="00DA75EB" w:rsidRDefault="00076512" w:rsidP="00D10D09">
            <w:pPr>
              <w:pStyle w:val="TableParagraph"/>
              <w:spacing w:line="150" w:lineRule="exact"/>
              <w:ind w:right="105"/>
              <w:jc w:val="right"/>
              <w:rPr>
                <w:sz w:val="14"/>
              </w:rPr>
            </w:pPr>
            <w:r>
              <w:rPr>
                <w:spacing w:val="-2"/>
                <w:sz w:val="14"/>
              </w:rPr>
              <w:t>15.42</w:t>
            </w:r>
          </w:p>
        </w:tc>
        <w:tc>
          <w:tcPr>
            <w:tcW w:w="1255" w:type="dxa"/>
          </w:tcPr>
          <w:p w14:paraId="6048AC6B" w14:textId="32237ABA" w:rsidR="00DA75EB" w:rsidRDefault="00DA75EB" w:rsidP="00D10D09">
            <w:pPr>
              <w:pStyle w:val="TableParagraph"/>
              <w:spacing w:line="150" w:lineRule="exact"/>
              <w:jc w:val="center"/>
              <w:rPr>
                <w:sz w:val="14"/>
              </w:rPr>
            </w:pPr>
            <w:r>
              <w:rPr>
                <w:sz w:val="14"/>
              </w:rPr>
              <w:t>-</w:t>
            </w:r>
            <w:r w:rsidR="00076512">
              <w:rPr>
                <w:sz w:val="14"/>
              </w:rPr>
              <w:t>1</w:t>
            </w:r>
            <w:r>
              <w:rPr>
                <w:sz w:val="14"/>
              </w:rPr>
              <w:t>.</w:t>
            </w:r>
            <w:r w:rsidR="00076512">
              <w:rPr>
                <w:sz w:val="14"/>
              </w:rPr>
              <w:t>02</w:t>
            </w:r>
            <w:r>
              <w:rPr>
                <w:spacing w:val="10"/>
                <w:sz w:val="14"/>
              </w:rPr>
              <w:t xml:space="preserve"> </w:t>
            </w:r>
            <w:r>
              <w:rPr>
                <w:spacing w:val="-2"/>
                <w:sz w:val="14"/>
              </w:rPr>
              <w:t>(0.</w:t>
            </w:r>
            <w:r w:rsidR="00076512">
              <w:rPr>
                <w:spacing w:val="-2"/>
                <w:sz w:val="14"/>
              </w:rPr>
              <w:t>46</w:t>
            </w:r>
            <w:r>
              <w:rPr>
                <w:spacing w:val="-2"/>
                <w:sz w:val="14"/>
              </w:rPr>
              <w:t>)</w:t>
            </w:r>
          </w:p>
        </w:tc>
        <w:tc>
          <w:tcPr>
            <w:tcW w:w="542" w:type="dxa"/>
          </w:tcPr>
          <w:p w14:paraId="5F0B6F6B" w14:textId="3FAE1117" w:rsidR="00DA75EB" w:rsidRDefault="003C3AC6" w:rsidP="00D10D09">
            <w:pPr>
              <w:pStyle w:val="TableParagraph"/>
              <w:spacing w:line="150" w:lineRule="exact"/>
              <w:jc w:val="center"/>
              <w:rPr>
                <w:sz w:val="14"/>
              </w:rPr>
            </w:pPr>
            <w:r>
              <w:rPr>
                <w:spacing w:val="-2"/>
                <w:sz w:val="14"/>
              </w:rPr>
              <w:t>9.69</w:t>
            </w:r>
          </w:p>
        </w:tc>
        <w:tc>
          <w:tcPr>
            <w:tcW w:w="1327" w:type="dxa"/>
          </w:tcPr>
          <w:p w14:paraId="54BE40F3" w14:textId="1477768E" w:rsidR="00DA75EB" w:rsidRDefault="003C3AC6" w:rsidP="00D10D09">
            <w:pPr>
              <w:pStyle w:val="TableParagraph"/>
              <w:spacing w:line="150" w:lineRule="exact"/>
              <w:ind w:right="105"/>
              <w:jc w:val="right"/>
              <w:rPr>
                <w:sz w:val="14"/>
              </w:rPr>
            </w:pPr>
            <w:r>
              <w:rPr>
                <w:sz w:val="14"/>
              </w:rPr>
              <w:t>4.32</w:t>
            </w:r>
            <w:r w:rsidR="00DA75EB">
              <w:rPr>
                <w:spacing w:val="10"/>
                <w:sz w:val="14"/>
              </w:rPr>
              <w:t xml:space="preserve"> </w:t>
            </w:r>
            <w:r w:rsidR="00DA75EB">
              <w:rPr>
                <w:spacing w:val="-2"/>
                <w:sz w:val="14"/>
              </w:rPr>
              <w:t>(0.</w:t>
            </w:r>
            <w:r>
              <w:rPr>
                <w:spacing w:val="-2"/>
                <w:sz w:val="14"/>
              </w:rPr>
              <w:t>31</w:t>
            </w:r>
            <w:r w:rsidR="00DA75EB">
              <w:rPr>
                <w:spacing w:val="-2"/>
                <w:sz w:val="14"/>
              </w:rPr>
              <w:t>)</w:t>
            </w:r>
          </w:p>
        </w:tc>
      </w:tr>
      <w:tr w:rsidR="00DA75EB" w14:paraId="33B0C190" w14:textId="77777777" w:rsidTr="00D10D09">
        <w:trPr>
          <w:trHeight w:val="170"/>
        </w:trPr>
        <w:tc>
          <w:tcPr>
            <w:tcW w:w="2733" w:type="dxa"/>
          </w:tcPr>
          <w:p w14:paraId="0AE02260" w14:textId="77777777" w:rsidR="00DA75EB" w:rsidRDefault="00DA75EB" w:rsidP="00D10D09">
            <w:pPr>
              <w:pStyle w:val="TableParagraph"/>
              <w:spacing w:line="150" w:lineRule="exact"/>
              <w:ind w:left="107"/>
              <w:rPr>
                <w:sz w:val="14"/>
              </w:rPr>
            </w:pPr>
            <w:r>
              <w:rPr>
                <w:sz w:val="14"/>
              </w:rPr>
              <w:t>%</w:t>
            </w:r>
            <w:r>
              <w:rPr>
                <w:spacing w:val="7"/>
                <w:sz w:val="14"/>
              </w:rPr>
              <w:t xml:space="preserve"> </w:t>
            </w:r>
            <w:r>
              <w:rPr>
                <w:sz w:val="14"/>
              </w:rPr>
              <w:t>Pop.</w:t>
            </w:r>
            <w:r>
              <w:rPr>
                <w:spacing w:val="18"/>
                <w:sz w:val="14"/>
              </w:rPr>
              <w:t xml:space="preserve"> </w:t>
            </w:r>
            <w:r>
              <w:rPr>
                <w:sz w:val="14"/>
              </w:rPr>
              <w:t>White</w:t>
            </w:r>
            <w:r>
              <w:rPr>
                <w:spacing w:val="7"/>
                <w:sz w:val="14"/>
              </w:rPr>
              <w:t xml:space="preserve"> </w:t>
            </w:r>
            <w:r>
              <w:rPr>
                <w:sz w:val="14"/>
              </w:rPr>
              <w:t>(county-</w:t>
            </w:r>
            <w:r>
              <w:rPr>
                <w:spacing w:val="-2"/>
                <w:sz w:val="14"/>
              </w:rPr>
              <w:t>level)</w:t>
            </w:r>
          </w:p>
        </w:tc>
        <w:tc>
          <w:tcPr>
            <w:tcW w:w="1096" w:type="dxa"/>
          </w:tcPr>
          <w:p w14:paraId="53937692" w14:textId="4C44164A" w:rsidR="00DA75EB" w:rsidRDefault="00076512" w:rsidP="00D10D09">
            <w:pPr>
              <w:pStyle w:val="TableParagraph"/>
              <w:spacing w:line="150" w:lineRule="exact"/>
              <w:jc w:val="center"/>
              <w:rPr>
                <w:sz w:val="14"/>
              </w:rPr>
            </w:pPr>
            <w:r>
              <w:rPr>
                <w:spacing w:val="-2"/>
                <w:sz w:val="14"/>
              </w:rPr>
              <w:t>68.27</w:t>
            </w:r>
          </w:p>
        </w:tc>
        <w:tc>
          <w:tcPr>
            <w:tcW w:w="853" w:type="dxa"/>
          </w:tcPr>
          <w:p w14:paraId="5B3893A2" w14:textId="1ABAE961" w:rsidR="00DA75EB" w:rsidRDefault="00076512" w:rsidP="00D10D09">
            <w:pPr>
              <w:pStyle w:val="TableParagraph"/>
              <w:spacing w:line="150" w:lineRule="exact"/>
              <w:ind w:right="105"/>
              <w:jc w:val="right"/>
              <w:rPr>
                <w:sz w:val="14"/>
              </w:rPr>
            </w:pPr>
            <w:r>
              <w:rPr>
                <w:spacing w:val="-2"/>
                <w:sz w:val="14"/>
              </w:rPr>
              <w:t>65.85</w:t>
            </w:r>
          </w:p>
        </w:tc>
        <w:tc>
          <w:tcPr>
            <w:tcW w:w="1255" w:type="dxa"/>
          </w:tcPr>
          <w:p w14:paraId="24848A77" w14:textId="04284E4F" w:rsidR="00DA75EB" w:rsidRDefault="00076512" w:rsidP="00D10D09">
            <w:pPr>
              <w:pStyle w:val="TableParagraph"/>
              <w:spacing w:line="150" w:lineRule="exact"/>
              <w:jc w:val="center"/>
              <w:rPr>
                <w:sz w:val="14"/>
              </w:rPr>
            </w:pPr>
            <w:r>
              <w:rPr>
                <w:sz w:val="14"/>
              </w:rPr>
              <w:t>1.91</w:t>
            </w:r>
            <w:r w:rsidR="00DA75EB">
              <w:rPr>
                <w:spacing w:val="10"/>
                <w:sz w:val="14"/>
              </w:rPr>
              <w:t xml:space="preserve"> </w:t>
            </w:r>
            <w:r w:rsidR="00DA75EB">
              <w:rPr>
                <w:spacing w:val="-2"/>
                <w:sz w:val="14"/>
              </w:rPr>
              <w:t>(0.</w:t>
            </w:r>
            <w:r>
              <w:rPr>
                <w:spacing w:val="-2"/>
                <w:sz w:val="14"/>
              </w:rPr>
              <w:t>59</w:t>
            </w:r>
            <w:r w:rsidR="00DA75EB">
              <w:rPr>
                <w:spacing w:val="-2"/>
                <w:sz w:val="14"/>
              </w:rPr>
              <w:t>)</w:t>
            </w:r>
          </w:p>
        </w:tc>
        <w:tc>
          <w:tcPr>
            <w:tcW w:w="542" w:type="dxa"/>
          </w:tcPr>
          <w:p w14:paraId="0BC0BE31" w14:textId="383B6EEE" w:rsidR="00DA75EB" w:rsidRDefault="003C3AC6" w:rsidP="00D10D09">
            <w:pPr>
              <w:pStyle w:val="TableParagraph"/>
              <w:spacing w:line="150" w:lineRule="exact"/>
              <w:jc w:val="center"/>
              <w:rPr>
                <w:sz w:val="14"/>
              </w:rPr>
            </w:pPr>
            <w:r>
              <w:rPr>
                <w:spacing w:val="-2"/>
                <w:sz w:val="14"/>
              </w:rPr>
              <w:t>75.59</w:t>
            </w:r>
          </w:p>
        </w:tc>
        <w:tc>
          <w:tcPr>
            <w:tcW w:w="1327" w:type="dxa"/>
          </w:tcPr>
          <w:p w14:paraId="7C4D11CC" w14:textId="6B9AD990" w:rsidR="00DA75EB" w:rsidRDefault="00DA75EB" w:rsidP="00D10D09">
            <w:pPr>
              <w:pStyle w:val="TableParagraph"/>
              <w:spacing w:line="150" w:lineRule="exact"/>
              <w:ind w:right="105"/>
              <w:jc w:val="right"/>
              <w:rPr>
                <w:sz w:val="14"/>
              </w:rPr>
            </w:pPr>
            <w:r>
              <w:rPr>
                <w:sz w:val="14"/>
              </w:rPr>
              <w:t>-</w:t>
            </w:r>
            <w:r w:rsidR="003C3AC6">
              <w:rPr>
                <w:sz w:val="14"/>
              </w:rPr>
              <w:t>7.32</w:t>
            </w:r>
            <w:r>
              <w:rPr>
                <w:spacing w:val="11"/>
                <w:sz w:val="14"/>
              </w:rPr>
              <w:t xml:space="preserve"> </w:t>
            </w:r>
            <w:r>
              <w:rPr>
                <w:spacing w:val="-2"/>
                <w:sz w:val="14"/>
              </w:rPr>
              <w:t>(0.</w:t>
            </w:r>
            <w:r w:rsidR="003C3AC6">
              <w:rPr>
                <w:spacing w:val="-2"/>
                <w:sz w:val="14"/>
              </w:rPr>
              <w:t xml:space="preserve"> </w:t>
            </w:r>
            <w:r>
              <w:rPr>
                <w:spacing w:val="-2"/>
                <w:sz w:val="14"/>
              </w:rPr>
              <w:t>45)</w:t>
            </w:r>
          </w:p>
        </w:tc>
      </w:tr>
      <w:tr w:rsidR="00DA75EB" w14:paraId="616492D0" w14:textId="77777777" w:rsidTr="00D10D09">
        <w:trPr>
          <w:trHeight w:val="212"/>
        </w:trPr>
        <w:tc>
          <w:tcPr>
            <w:tcW w:w="2733" w:type="dxa"/>
          </w:tcPr>
          <w:p w14:paraId="1EFE6DEF" w14:textId="103801F8" w:rsidR="00DA75EB" w:rsidRDefault="00DA75EB" w:rsidP="00076512">
            <w:pPr>
              <w:pStyle w:val="TableParagraph"/>
              <w:rPr>
                <w:sz w:val="14"/>
              </w:rPr>
            </w:pPr>
          </w:p>
        </w:tc>
        <w:tc>
          <w:tcPr>
            <w:tcW w:w="1096" w:type="dxa"/>
          </w:tcPr>
          <w:p w14:paraId="21CC1B47" w14:textId="04FD9B35" w:rsidR="00DA75EB" w:rsidRDefault="00DA75EB" w:rsidP="00D10D09">
            <w:pPr>
              <w:pStyle w:val="TableParagraph"/>
              <w:jc w:val="center"/>
              <w:rPr>
                <w:sz w:val="14"/>
              </w:rPr>
            </w:pPr>
          </w:p>
        </w:tc>
        <w:tc>
          <w:tcPr>
            <w:tcW w:w="853" w:type="dxa"/>
          </w:tcPr>
          <w:p w14:paraId="2E3F4823" w14:textId="3AC3CF89" w:rsidR="00DA75EB" w:rsidRDefault="00DA75EB" w:rsidP="00D10D09">
            <w:pPr>
              <w:pStyle w:val="TableParagraph"/>
              <w:ind w:right="105"/>
              <w:jc w:val="right"/>
              <w:rPr>
                <w:sz w:val="14"/>
              </w:rPr>
            </w:pPr>
          </w:p>
        </w:tc>
        <w:tc>
          <w:tcPr>
            <w:tcW w:w="1255" w:type="dxa"/>
          </w:tcPr>
          <w:p w14:paraId="4CBF3C48" w14:textId="02EC3542" w:rsidR="00DA75EB" w:rsidRDefault="00DA75EB" w:rsidP="00D10D09">
            <w:pPr>
              <w:pStyle w:val="TableParagraph"/>
              <w:jc w:val="center"/>
              <w:rPr>
                <w:sz w:val="14"/>
              </w:rPr>
            </w:pPr>
          </w:p>
        </w:tc>
        <w:tc>
          <w:tcPr>
            <w:tcW w:w="542" w:type="dxa"/>
          </w:tcPr>
          <w:p w14:paraId="5F7880A1" w14:textId="1133951D" w:rsidR="00DA75EB" w:rsidRDefault="00DA75EB" w:rsidP="00D10D09">
            <w:pPr>
              <w:pStyle w:val="TableParagraph"/>
              <w:jc w:val="center"/>
              <w:rPr>
                <w:sz w:val="14"/>
              </w:rPr>
            </w:pPr>
          </w:p>
        </w:tc>
        <w:tc>
          <w:tcPr>
            <w:tcW w:w="1327" w:type="dxa"/>
          </w:tcPr>
          <w:p w14:paraId="2CEB7E9A" w14:textId="6B17F58A" w:rsidR="00DA75EB" w:rsidRDefault="00DA75EB" w:rsidP="00D10D09">
            <w:pPr>
              <w:pStyle w:val="TableParagraph"/>
              <w:ind w:right="105"/>
              <w:jc w:val="right"/>
              <w:rPr>
                <w:sz w:val="14"/>
              </w:rPr>
            </w:pPr>
          </w:p>
        </w:tc>
      </w:tr>
      <w:tr w:rsidR="00DA75EB" w14:paraId="6AC8CFA5" w14:textId="77777777" w:rsidTr="00D10D09">
        <w:trPr>
          <w:trHeight w:val="388"/>
        </w:trPr>
        <w:tc>
          <w:tcPr>
            <w:tcW w:w="2733" w:type="dxa"/>
          </w:tcPr>
          <w:p w14:paraId="6A613098" w14:textId="77777777" w:rsidR="00DA75EB" w:rsidRDefault="00DA75EB" w:rsidP="00D10D09">
            <w:pPr>
              <w:pStyle w:val="TableParagraph"/>
              <w:spacing w:before="48"/>
              <w:ind w:left="107"/>
              <w:rPr>
                <w:b/>
                <w:sz w:val="14"/>
              </w:rPr>
            </w:pPr>
            <w:r>
              <w:rPr>
                <w:b/>
                <w:sz w:val="14"/>
              </w:rPr>
              <w:t>Department</w:t>
            </w:r>
            <w:r>
              <w:rPr>
                <w:b/>
                <w:spacing w:val="5"/>
                <w:sz w:val="14"/>
              </w:rPr>
              <w:t xml:space="preserve"> </w:t>
            </w:r>
            <w:r>
              <w:rPr>
                <w:b/>
                <w:sz w:val="14"/>
              </w:rPr>
              <w:t>size</w:t>
            </w:r>
            <w:r>
              <w:rPr>
                <w:b/>
                <w:spacing w:val="6"/>
                <w:sz w:val="14"/>
              </w:rPr>
              <w:t xml:space="preserve"> </w:t>
            </w:r>
            <w:r>
              <w:rPr>
                <w:b/>
                <w:sz w:val="14"/>
              </w:rPr>
              <w:t>(#</w:t>
            </w:r>
            <w:r>
              <w:rPr>
                <w:b/>
                <w:spacing w:val="6"/>
                <w:sz w:val="14"/>
              </w:rPr>
              <w:t xml:space="preserve"> </w:t>
            </w:r>
            <w:r>
              <w:rPr>
                <w:b/>
                <w:sz w:val="14"/>
              </w:rPr>
              <w:t>of</w:t>
            </w:r>
            <w:r>
              <w:rPr>
                <w:b/>
                <w:spacing w:val="6"/>
                <w:sz w:val="14"/>
              </w:rPr>
              <w:t xml:space="preserve"> </w:t>
            </w:r>
            <w:r>
              <w:rPr>
                <w:b/>
                <w:spacing w:val="-2"/>
                <w:sz w:val="14"/>
              </w:rPr>
              <w:t>employees)</w:t>
            </w:r>
          </w:p>
          <w:p w14:paraId="2D921ACD" w14:textId="77777777" w:rsidR="00DA75EB" w:rsidRDefault="00DA75EB" w:rsidP="00D10D09">
            <w:pPr>
              <w:pStyle w:val="TableParagraph"/>
              <w:spacing w:before="9" w:line="150" w:lineRule="exact"/>
              <w:ind w:left="107"/>
              <w:rPr>
                <w:sz w:val="14"/>
              </w:rPr>
            </w:pPr>
            <w:r>
              <w:rPr>
                <w:sz w:val="14"/>
              </w:rPr>
              <w:t>Total</w:t>
            </w:r>
            <w:r>
              <w:rPr>
                <w:spacing w:val="-7"/>
                <w:sz w:val="14"/>
              </w:rPr>
              <w:t xml:space="preserve"> </w:t>
            </w:r>
            <w:r>
              <w:rPr>
                <w:spacing w:val="-2"/>
                <w:sz w:val="14"/>
              </w:rPr>
              <w:t>employees</w:t>
            </w:r>
          </w:p>
        </w:tc>
        <w:tc>
          <w:tcPr>
            <w:tcW w:w="1096" w:type="dxa"/>
          </w:tcPr>
          <w:p w14:paraId="591AED4F" w14:textId="77777777" w:rsidR="00DA75EB" w:rsidRDefault="00DA75EB" w:rsidP="00D10D09">
            <w:pPr>
              <w:pStyle w:val="TableParagraph"/>
              <w:spacing w:before="57"/>
              <w:rPr>
                <w:i/>
                <w:sz w:val="14"/>
              </w:rPr>
            </w:pPr>
          </w:p>
          <w:p w14:paraId="790ECA6F" w14:textId="735B1983" w:rsidR="00DA75EB" w:rsidRDefault="00DA75EB" w:rsidP="00D10D09">
            <w:pPr>
              <w:pStyle w:val="TableParagraph"/>
              <w:spacing w:line="150" w:lineRule="exact"/>
              <w:jc w:val="center"/>
              <w:rPr>
                <w:sz w:val="14"/>
              </w:rPr>
            </w:pPr>
            <w:r>
              <w:rPr>
                <w:spacing w:val="-2"/>
                <w:sz w:val="14"/>
              </w:rPr>
              <w:t>117.</w:t>
            </w:r>
            <w:r w:rsidR="00076512">
              <w:rPr>
                <w:spacing w:val="-2"/>
                <w:sz w:val="14"/>
              </w:rPr>
              <w:t>46</w:t>
            </w:r>
          </w:p>
        </w:tc>
        <w:tc>
          <w:tcPr>
            <w:tcW w:w="853" w:type="dxa"/>
          </w:tcPr>
          <w:p w14:paraId="47790341" w14:textId="77777777" w:rsidR="00DA75EB" w:rsidRDefault="00DA75EB" w:rsidP="00D10D09">
            <w:pPr>
              <w:pStyle w:val="TableParagraph"/>
              <w:spacing w:before="57"/>
              <w:rPr>
                <w:i/>
                <w:sz w:val="14"/>
              </w:rPr>
            </w:pPr>
          </w:p>
          <w:p w14:paraId="087EA311" w14:textId="77777777" w:rsidR="00DA75EB" w:rsidRDefault="00DA75EB" w:rsidP="00D10D09">
            <w:pPr>
              <w:pStyle w:val="TableParagraph"/>
              <w:spacing w:line="150" w:lineRule="exact"/>
              <w:ind w:right="105"/>
              <w:jc w:val="right"/>
              <w:rPr>
                <w:sz w:val="14"/>
              </w:rPr>
            </w:pPr>
            <w:r>
              <w:rPr>
                <w:spacing w:val="-2"/>
                <w:sz w:val="14"/>
              </w:rPr>
              <w:t>111.13</w:t>
            </w:r>
          </w:p>
        </w:tc>
        <w:tc>
          <w:tcPr>
            <w:tcW w:w="1255" w:type="dxa"/>
          </w:tcPr>
          <w:p w14:paraId="7D427D77" w14:textId="77777777" w:rsidR="00DA75EB" w:rsidRDefault="00DA75EB" w:rsidP="00D10D09">
            <w:pPr>
              <w:pStyle w:val="TableParagraph"/>
              <w:spacing w:before="57"/>
              <w:rPr>
                <w:i/>
                <w:sz w:val="14"/>
              </w:rPr>
            </w:pPr>
          </w:p>
          <w:p w14:paraId="7AD44A91" w14:textId="2D462B97" w:rsidR="00DA75EB" w:rsidRDefault="00DA75EB" w:rsidP="00D10D09">
            <w:pPr>
              <w:pStyle w:val="TableParagraph"/>
              <w:spacing w:line="150" w:lineRule="exact"/>
              <w:ind w:left="238"/>
              <w:rPr>
                <w:sz w:val="14"/>
              </w:rPr>
            </w:pPr>
            <w:r>
              <w:rPr>
                <w:sz w:val="14"/>
              </w:rPr>
              <w:t>12.</w:t>
            </w:r>
            <w:r w:rsidR="00076512">
              <w:rPr>
                <w:sz w:val="14"/>
              </w:rPr>
              <w:t>49</w:t>
            </w:r>
            <w:r>
              <w:rPr>
                <w:spacing w:val="6"/>
                <w:sz w:val="14"/>
              </w:rPr>
              <w:t xml:space="preserve"> </w:t>
            </w:r>
            <w:r>
              <w:rPr>
                <w:spacing w:val="-2"/>
                <w:sz w:val="14"/>
              </w:rPr>
              <w:t>(25.</w:t>
            </w:r>
            <w:r w:rsidR="00076512">
              <w:rPr>
                <w:spacing w:val="-2"/>
                <w:sz w:val="14"/>
              </w:rPr>
              <w:t>24</w:t>
            </w:r>
            <w:r>
              <w:rPr>
                <w:spacing w:val="-2"/>
                <w:sz w:val="14"/>
              </w:rPr>
              <w:t>)</w:t>
            </w:r>
          </w:p>
        </w:tc>
        <w:tc>
          <w:tcPr>
            <w:tcW w:w="542" w:type="dxa"/>
          </w:tcPr>
          <w:p w14:paraId="3D3DA51F" w14:textId="77777777" w:rsidR="00DA75EB" w:rsidRDefault="00DA75EB" w:rsidP="00D10D09">
            <w:pPr>
              <w:pStyle w:val="TableParagraph"/>
              <w:spacing w:before="57"/>
              <w:rPr>
                <w:i/>
                <w:sz w:val="14"/>
              </w:rPr>
            </w:pPr>
          </w:p>
          <w:p w14:paraId="00F46743" w14:textId="77777777" w:rsidR="00DA75EB" w:rsidRDefault="00DA75EB" w:rsidP="00D10D09">
            <w:pPr>
              <w:pStyle w:val="TableParagraph"/>
              <w:spacing w:line="150" w:lineRule="exact"/>
              <w:jc w:val="center"/>
              <w:rPr>
                <w:sz w:val="14"/>
              </w:rPr>
            </w:pPr>
            <w:r>
              <w:rPr>
                <w:spacing w:val="-2"/>
                <w:sz w:val="14"/>
              </w:rPr>
              <w:t>32.67</w:t>
            </w:r>
          </w:p>
        </w:tc>
        <w:tc>
          <w:tcPr>
            <w:tcW w:w="1327" w:type="dxa"/>
          </w:tcPr>
          <w:p w14:paraId="3B2A3661" w14:textId="77777777" w:rsidR="00DA75EB" w:rsidRDefault="00DA75EB" w:rsidP="00D10D09">
            <w:pPr>
              <w:pStyle w:val="TableParagraph"/>
              <w:spacing w:before="57"/>
              <w:rPr>
                <w:i/>
                <w:sz w:val="14"/>
              </w:rPr>
            </w:pPr>
          </w:p>
          <w:p w14:paraId="5D74F430" w14:textId="3A09D097" w:rsidR="00DA75EB" w:rsidRDefault="00DA75EB" w:rsidP="00D10D09">
            <w:pPr>
              <w:pStyle w:val="TableParagraph"/>
              <w:spacing w:line="150" w:lineRule="exact"/>
              <w:ind w:right="105"/>
              <w:jc w:val="right"/>
              <w:rPr>
                <w:sz w:val="14"/>
              </w:rPr>
            </w:pPr>
            <w:r>
              <w:rPr>
                <w:sz w:val="14"/>
              </w:rPr>
              <w:t>84.</w:t>
            </w:r>
            <w:r w:rsidR="003C3AC6">
              <w:rPr>
                <w:sz w:val="14"/>
              </w:rPr>
              <w:t>79</w:t>
            </w:r>
            <w:r>
              <w:rPr>
                <w:spacing w:val="10"/>
                <w:sz w:val="14"/>
              </w:rPr>
              <w:t xml:space="preserve"> </w:t>
            </w:r>
            <w:r>
              <w:rPr>
                <w:spacing w:val="-2"/>
                <w:sz w:val="14"/>
              </w:rPr>
              <w:t>(12.1</w:t>
            </w:r>
            <w:r w:rsidR="003C3AC6">
              <w:rPr>
                <w:spacing w:val="-2"/>
                <w:sz w:val="14"/>
              </w:rPr>
              <w:t>9</w:t>
            </w:r>
            <w:r>
              <w:rPr>
                <w:spacing w:val="-2"/>
                <w:sz w:val="14"/>
              </w:rPr>
              <w:t>)</w:t>
            </w:r>
          </w:p>
        </w:tc>
      </w:tr>
      <w:tr w:rsidR="00DA75EB" w14:paraId="483DCBE6" w14:textId="77777777" w:rsidTr="00D10D09">
        <w:trPr>
          <w:trHeight w:val="170"/>
        </w:trPr>
        <w:tc>
          <w:tcPr>
            <w:tcW w:w="2733" w:type="dxa"/>
          </w:tcPr>
          <w:p w14:paraId="34D2D099" w14:textId="77777777" w:rsidR="00DA75EB" w:rsidRDefault="00DA75EB" w:rsidP="00D10D09">
            <w:pPr>
              <w:pStyle w:val="TableParagraph"/>
              <w:spacing w:line="150" w:lineRule="exact"/>
              <w:ind w:left="107"/>
              <w:rPr>
                <w:sz w:val="14"/>
              </w:rPr>
            </w:pPr>
            <w:r>
              <w:rPr>
                <w:sz w:val="14"/>
              </w:rPr>
              <w:t>Total</w:t>
            </w:r>
            <w:r>
              <w:rPr>
                <w:spacing w:val="-7"/>
                <w:sz w:val="14"/>
              </w:rPr>
              <w:t xml:space="preserve"> </w:t>
            </w:r>
            <w:r>
              <w:rPr>
                <w:spacing w:val="-2"/>
                <w:sz w:val="14"/>
              </w:rPr>
              <w:t>officers</w:t>
            </w:r>
          </w:p>
        </w:tc>
        <w:tc>
          <w:tcPr>
            <w:tcW w:w="1096" w:type="dxa"/>
          </w:tcPr>
          <w:p w14:paraId="1699478A" w14:textId="2570BBBA" w:rsidR="00DA75EB" w:rsidRDefault="00DA75EB" w:rsidP="00D10D09">
            <w:pPr>
              <w:pStyle w:val="TableParagraph"/>
              <w:spacing w:line="150" w:lineRule="exact"/>
              <w:jc w:val="center"/>
              <w:rPr>
                <w:sz w:val="14"/>
              </w:rPr>
            </w:pPr>
            <w:r>
              <w:rPr>
                <w:spacing w:val="-2"/>
                <w:sz w:val="14"/>
              </w:rPr>
              <w:t>93.</w:t>
            </w:r>
            <w:r w:rsidR="00076512">
              <w:rPr>
                <w:spacing w:val="-2"/>
                <w:sz w:val="14"/>
              </w:rPr>
              <w:t>66</w:t>
            </w:r>
          </w:p>
        </w:tc>
        <w:tc>
          <w:tcPr>
            <w:tcW w:w="853" w:type="dxa"/>
          </w:tcPr>
          <w:p w14:paraId="115A3754" w14:textId="77777777" w:rsidR="00DA75EB" w:rsidRDefault="00DA75EB" w:rsidP="00D10D09">
            <w:pPr>
              <w:pStyle w:val="TableParagraph"/>
              <w:spacing w:line="150" w:lineRule="exact"/>
              <w:ind w:right="105"/>
              <w:jc w:val="right"/>
              <w:rPr>
                <w:sz w:val="14"/>
              </w:rPr>
            </w:pPr>
            <w:r>
              <w:rPr>
                <w:spacing w:val="-2"/>
                <w:sz w:val="14"/>
              </w:rPr>
              <w:t>85.44</w:t>
            </w:r>
          </w:p>
        </w:tc>
        <w:tc>
          <w:tcPr>
            <w:tcW w:w="1255" w:type="dxa"/>
          </w:tcPr>
          <w:p w14:paraId="4D093BDA" w14:textId="250CCC3E" w:rsidR="00DA75EB" w:rsidRDefault="00DA75EB" w:rsidP="00D10D09">
            <w:pPr>
              <w:pStyle w:val="TableParagraph"/>
              <w:spacing w:line="150" w:lineRule="exact"/>
              <w:ind w:left="238"/>
              <w:rPr>
                <w:sz w:val="14"/>
              </w:rPr>
            </w:pPr>
            <w:r>
              <w:rPr>
                <w:sz w:val="14"/>
              </w:rPr>
              <w:t>1</w:t>
            </w:r>
            <w:r w:rsidR="00076512">
              <w:rPr>
                <w:sz w:val="14"/>
              </w:rPr>
              <w:t>3.12</w:t>
            </w:r>
            <w:r>
              <w:rPr>
                <w:spacing w:val="6"/>
                <w:sz w:val="14"/>
              </w:rPr>
              <w:t xml:space="preserve"> </w:t>
            </w:r>
            <w:r>
              <w:rPr>
                <w:spacing w:val="-2"/>
                <w:sz w:val="14"/>
              </w:rPr>
              <w:t>(18.0</w:t>
            </w:r>
            <w:r w:rsidR="00076512">
              <w:rPr>
                <w:spacing w:val="-2"/>
                <w:sz w:val="14"/>
              </w:rPr>
              <w:t>7</w:t>
            </w:r>
            <w:r>
              <w:rPr>
                <w:spacing w:val="-2"/>
                <w:sz w:val="14"/>
              </w:rPr>
              <w:t>)</w:t>
            </w:r>
          </w:p>
        </w:tc>
        <w:tc>
          <w:tcPr>
            <w:tcW w:w="542" w:type="dxa"/>
          </w:tcPr>
          <w:p w14:paraId="7649E5B8" w14:textId="77777777" w:rsidR="00DA75EB" w:rsidRDefault="00DA75EB" w:rsidP="00D10D09">
            <w:pPr>
              <w:pStyle w:val="TableParagraph"/>
              <w:spacing w:line="150" w:lineRule="exact"/>
              <w:jc w:val="center"/>
              <w:rPr>
                <w:sz w:val="14"/>
              </w:rPr>
            </w:pPr>
            <w:r>
              <w:rPr>
                <w:spacing w:val="-2"/>
                <w:sz w:val="14"/>
              </w:rPr>
              <w:t>25.61</w:t>
            </w:r>
          </w:p>
        </w:tc>
        <w:tc>
          <w:tcPr>
            <w:tcW w:w="1327" w:type="dxa"/>
          </w:tcPr>
          <w:p w14:paraId="0BFEC7A5" w14:textId="4C752BFC" w:rsidR="00DA75EB" w:rsidRDefault="00DA75EB" w:rsidP="00D10D09">
            <w:pPr>
              <w:pStyle w:val="TableParagraph"/>
              <w:spacing w:line="150" w:lineRule="exact"/>
              <w:ind w:right="105"/>
              <w:jc w:val="right"/>
              <w:rPr>
                <w:sz w:val="14"/>
              </w:rPr>
            </w:pPr>
            <w:proofErr w:type="gramStart"/>
            <w:r>
              <w:rPr>
                <w:sz w:val="14"/>
              </w:rPr>
              <w:t>6</w:t>
            </w:r>
            <w:r w:rsidR="003C3AC6">
              <w:rPr>
                <w:sz w:val="14"/>
              </w:rPr>
              <w:t>8</w:t>
            </w:r>
            <w:r>
              <w:rPr>
                <w:sz w:val="14"/>
              </w:rPr>
              <w:t>.</w:t>
            </w:r>
            <w:r w:rsidR="003C3AC6">
              <w:rPr>
                <w:sz w:val="14"/>
              </w:rPr>
              <w:t>05</w:t>
            </w:r>
            <w:r>
              <w:rPr>
                <w:spacing w:val="10"/>
                <w:sz w:val="14"/>
              </w:rPr>
              <w:t xml:space="preserve"> </w:t>
            </w:r>
            <w:r w:rsidR="003C3AC6">
              <w:rPr>
                <w:spacing w:val="10"/>
                <w:sz w:val="14"/>
              </w:rPr>
              <w:t xml:space="preserve"> </w:t>
            </w:r>
            <w:r>
              <w:rPr>
                <w:spacing w:val="-2"/>
                <w:sz w:val="14"/>
              </w:rPr>
              <w:t>(</w:t>
            </w:r>
            <w:proofErr w:type="gramEnd"/>
            <w:r>
              <w:rPr>
                <w:spacing w:val="-2"/>
                <w:sz w:val="14"/>
              </w:rPr>
              <w:t>8.7</w:t>
            </w:r>
            <w:r w:rsidR="003C3AC6">
              <w:rPr>
                <w:spacing w:val="-2"/>
                <w:sz w:val="14"/>
              </w:rPr>
              <w:t>3</w:t>
            </w:r>
            <w:r>
              <w:rPr>
                <w:spacing w:val="-2"/>
                <w:sz w:val="14"/>
              </w:rPr>
              <w:t>)</w:t>
            </w:r>
          </w:p>
        </w:tc>
      </w:tr>
      <w:tr w:rsidR="00DA75EB" w14:paraId="675AB2EE" w14:textId="77777777" w:rsidTr="00D10D09">
        <w:trPr>
          <w:trHeight w:val="270"/>
        </w:trPr>
        <w:tc>
          <w:tcPr>
            <w:tcW w:w="2733" w:type="dxa"/>
            <w:tcBorders>
              <w:bottom w:val="single" w:sz="4" w:space="0" w:color="000000"/>
            </w:tcBorders>
          </w:tcPr>
          <w:p w14:paraId="05C410EC" w14:textId="77777777" w:rsidR="00DA75EB" w:rsidRDefault="00DA75EB" w:rsidP="00D10D09">
            <w:pPr>
              <w:pStyle w:val="TableParagraph"/>
              <w:ind w:left="107"/>
              <w:rPr>
                <w:sz w:val="14"/>
              </w:rPr>
            </w:pPr>
            <w:r>
              <w:rPr>
                <w:sz w:val="14"/>
              </w:rPr>
              <w:t>Total</w:t>
            </w:r>
            <w:r>
              <w:rPr>
                <w:spacing w:val="-1"/>
                <w:sz w:val="14"/>
              </w:rPr>
              <w:t xml:space="preserve"> </w:t>
            </w:r>
            <w:r>
              <w:rPr>
                <w:sz w:val="14"/>
              </w:rPr>
              <w:t>civilian</w:t>
            </w:r>
            <w:r>
              <w:rPr>
                <w:spacing w:val="-1"/>
                <w:sz w:val="14"/>
              </w:rPr>
              <w:t xml:space="preserve"> </w:t>
            </w:r>
            <w:r>
              <w:rPr>
                <w:spacing w:val="-2"/>
                <w:sz w:val="14"/>
              </w:rPr>
              <w:t>employees</w:t>
            </w:r>
          </w:p>
        </w:tc>
        <w:tc>
          <w:tcPr>
            <w:tcW w:w="1096" w:type="dxa"/>
            <w:tcBorders>
              <w:bottom w:val="single" w:sz="4" w:space="0" w:color="000000"/>
            </w:tcBorders>
          </w:tcPr>
          <w:p w14:paraId="4DC9E375" w14:textId="644711D8" w:rsidR="00DA75EB" w:rsidRDefault="00DA75EB" w:rsidP="00D10D09">
            <w:pPr>
              <w:pStyle w:val="TableParagraph"/>
              <w:jc w:val="center"/>
              <w:rPr>
                <w:sz w:val="14"/>
              </w:rPr>
            </w:pPr>
            <w:r>
              <w:rPr>
                <w:spacing w:val="-2"/>
                <w:sz w:val="14"/>
              </w:rPr>
              <w:t>23.</w:t>
            </w:r>
            <w:r w:rsidR="00076512">
              <w:rPr>
                <w:spacing w:val="-2"/>
                <w:sz w:val="14"/>
              </w:rPr>
              <w:t>80</w:t>
            </w:r>
          </w:p>
        </w:tc>
        <w:tc>
          <w:tcPr>
            <w:tcW w:w="853" w:type="dxa"/>
            <w:tcBorders>
              <w:bottom w:val="single" w:sz="4" w:space="0" w:color="000000"/>
            </w:tcBorders>
          </w:tcPr>
          <w:p w14:paraId="5527E269" w14:textId="77777777" w:rsidR="00DA75EB" w:rsidRDefault="00DA75EB" w:rsidP="00D10D09">
            <w:pPr>
              <w:pStyle w:val="TableParagraph"/>
              <w:ind w:right="105"/>
              <w:jc w:val="right"/>
              <w:rPr>
                <w:sz w:val="14"/>
              </w:rPr>
            </w:pPr>
            <w:r>
              <w:rPr>
                <w:spacing w:val="-2"/>
                <w:sz w:val="14"/>
              </w:rPr>
              <w:t>25.69</w:t>
            </w:r>
          </w:p>
        </w:tc>
        <w:tc>
          <w:tcPr>
            <w:tcW w:w="1255" w:type="dxa"/>
            <w:tcBorders>
              <w:bottom w:val="single" w:sz="4" w:space="0" w:color="000000"/>
            </w:tcBorders>
          </w:tcPr>
          <w:p w14:paraId="7625A6FD" w14:textId="118D9098" w:rsidR="00DA75EB" w:rsidRDefault="00DA75EB" w:rsidP="00D10D09">
            <w:pPr>
              <w:pStyle w:val="TableParagraph"/>
              <w:jc w:val="center"/>
              <w:rPr>
                <w:sz w:val="14"/>
              </w:rPr>
            </w:pPr>
            <w:r>
              <w:rPr>
                <w:sz w:val="14"/>
              </w:rPr>
              <w:t>-0.</w:t>
            </w:r>
            <w:r w:rsidR="00076512">
              <w:rPr>
                <w:sz w:val="14"/>
              </w:rPr>
              <w:t>62</w:t>
            </w:r>
            <w:r>
              <w:rPr>
                <w:spacing w:val="4"/>
                <w:sz w:val="14"/>
              </w:rPr>
              <w:t xml:space="preserve"> </w:t>
            </w:r>
            <w:r>
              <w:rPr>
                <w:spacing w:val="-2"/>
                <w:sz w:val="14"/>
              </w:rPr>
              <w:t>(7.</w:t>
            </w:r>
            <w:r w:rsidR="00076512">
              <w:rPr>
                <w:spacing w:val="-2"/>
                <w:sz w:val="14"/>
              </w:rPr>
              <w:t>5</w:t>
            </w:r>
            <w:r>
              <w:rPr>
                <w:spacing w:val="-2"/>
                <w:sz w:val="14"/>
              </w:rPr>
              <w:t>)</w:t>
            </w:r>
          </w:p>
        </w:tc>
        <w:tc>
          <w:tcPr>
            <w:tcW w:w="542" w:type="dxa"/>
            <w:tcBorders>
              <w:bottom w:val="single" w:sz="4" w:space="0" w:color="000000"/>
            </w:tcBorders>
          </w:tcPr>
          <w:p w14:paraId="1D8437BE" w14:textId="77777777" w:rsidR="00DA75EB" w:rsidRDefault="00DA75EB" w:rsidP="00D10D09">
            <w:pPr>
              <w:pStyle w:val="TableParagraph"/>
              <w:jc w:val="center"/>
              <w:rPr>
                <w:sz w:val="14"/>
              </w:rPr>
            </w:pPr>
            <w:r>
              <w:rPr>
                <w:spacing w:val="-4"/>
                <w:sz w:val="14"/>
              </w:rPr>
              <w:t>7.07</w:t>
            </w:r>
          </w:p>
        </w:tc>
        <w:tc>
          <w:tcPr>
            <w:tcW w:w="1327" w:type="dxa"/>
            <w:tcBorders>
              <w:bottom w:val="single" w:sz="4" w:space="0" w:color="000000"/>
            </w:tcBorders>
          </w:tcPr>
          <w:p w14:paraId="4829EDE7" w14:textId="693DC3C1" w:rsidR="00DA75EB" w:rsidRDefault="00DA75EB" w:rsidP="00D10D09">
            <w:pPr>
              <w:pStyle w:val="TableParagraph"/>
              <w:ind w:right="105"/>
              <w:jc w:val="right"/>
              <w:rPr>
                <w:spacing w:val="-2"/>
                <w:sz w:val="14"/>
              </w:rPr>
            </w:pPr>
            <w:r>
              <w:rPr>
                <w:sz w:val="14"/>
              </w:rPr>
              <w:t>16.</w:t>
            </w:r>
            <w:r w:rsidR="003C3AC6">
              <w:rPr>
                <w:sz w:val="14"/>
              </w:rPr>
              <w:t>74</w:t>
            </w:r>
            <w:proofErr w:type="gramStart"/>
            <w:r w:rsidR="003C3AC6">
              <w:rPr>
                <w:sz w:val="14"/>
              </w:rPr>
              <w:t xml:space="preserve">  </w:t>
            </w:r>
            <w:r>
              <w:rPr>
                <w:spacing w:val="10"/>
                <w:sz w:val="14"/>
              </w:rPr>
              <w:t xml:space="preserve"> </w:t>
            </w:r>
            <w:r>
              <w:rPr>
                <w:spacing w:val="-2"/>
                <w:sz w:val="14"/>
              </w:rPr>
              <w:t>(</w:t>
            </w:r>
            <w:proofErr w:type="gramEnd"/>
            <w:r>
              <w:rPr>
                <w:spacing w:val="-2"/>
                <w:sz w:val="14"/>
              </w:rPr>
              <w:t>3.6</w:t>
            </w:r>
            <w:r w:rsidR="003C3AC6">
              <w:rPr>
                <w:spacing w:val="-2"/>
                <w:sz w:val="14"/>
              </w:rPr>
              <w:t>2</w:t>
            </w:r>
            <w:r>
              <w:rPr>
                <w:spacing w:val="-2"/>
                <w:sz w:val="14"/>
              </w:rPr>
              <w:t>)</w:t>
            </w:r>
          </w:p>
          <w:p w14:paraId="745B2300" w14:textId="77777777" w:rsidR="003C3AC6" w:rsidRDefault="003C3AC6" w:rsidP="00D10D09">
            <w:pPr>
              <w:pStyle w:val="TableParagraph"/>
              <w:ind w:right="105"/>
              <w:jc w:val="right"/>
              <w:rPr>
                <w:sz w:val="14"/>
              </w:rPr>
            </w:pPr>
          </w:p>
        </w:tc>
      </w:tr>
    </w:tbl>
    <w:p w14:paraId="1D8F3F16" w14:textId="25C57B97" w:rsidR="00DA75EB" w:rsidRDefault="00DA75EB" w:rsidP="00DA75EB">
      <w:pPr>
        <w:spacing w:before="45" w:line="254" w:lineRule="auto"/>
        <w:ind w:left="2214" w:right="1297"/>
        <w:jc w:val="both"/>
        <w:rPr>
          <w:i/>
          <w:sz w:val="14"/>
        </w:rPr>
      </w:pPr>
      <w:r>
        <w:rPr>
          <w:i/>
          <w:sz w:val="14"/>
        </w:rPr>
        <w:t>This table compares mean values of geographic and police departmental characteristics between police departments I contacted and</w:t>
      </w:r>
      <w:r>
        <w:rPr>
          <w:i/>
          <w:spacing w:val="40"/>
          <w:sz w:val="14"/>
        </w:rPr>
        <w:t xml:space="preserve"> </w:t>
      </w:r>
      <w:r>
        <w:rPr>
          <w:i/>
          <w:sz w:val="14"/>
        </w:rPr>
        <w:t>police</w:t>
      </w:r>
      <w:r>
        <w:rPr>
          <w:i/>
          <w:spacing w:val="12"/>
          <w:sz w:val="14"/>
        </w:rPr>
        <w:t xml:space="preserve"> </w:t>
      </w:r>
      <w:r>
        <w:rPr>
          <w:i/>
          <w:sz w:val="14"/>
        </w:rPr>
        <w:t>departments</w:t>
      </w:r>
      <w:r>
        <w:rPr>
          <w:i/>
          <w:spacing w:val="12"/>
          <w:sz w:val="14"/>
        </w:rPr>
        <w:t xml:space="preserve"> </w:t>
      </w:r>
      <w:r>
        <w:rPr>
          <w:i/>
          <w:sz w:val="14"/>
        </w:rPr>
        <w:t>I</w:t>
      </w:r>
      <w:r>
        <w:rPr>
          <w:i/>
          <w:spacing w:val="12"/>
          <w:sz w:val="14"/>
        </w:rPr>
        <w:t xml:space="preserve"> </w:t>
      </w:r>
      <w:r>
        <w:rPr>
          <w:i/>
          <w:sz w:val="14"/>
        </w:rPr>
        <w:t>did</w:t>
      </w:r>
      <w:r>
        <w:rPr>
          <w:i/>
          <w:spacing w:val="12"/>
          <w:sz w:val="14"/>
        </w:rPr>
        <w:t xml:space="preserve"> </w:t>
      </w:r>
      <w:r>
        <w:rPr>
          <w:i/>
          <w:sz w:val="14"/>
        </w:rPr>
        <w:t>not</w:t>
      </w:r>
      <w:r>
        <w:rPr>
          <w:i/>
          <w:spacing w:val="12"/>
          <w:sz w:val="14"/>
        </w:rPr>
        <w:t xml:space="preserve"> </w:t>
      </w:r>
      <w:r>
        <w:rPr>
          <w:i/>
          <w:sz w:val="14"/>
        </w:rPr>
        <w:t>contact.</w:t>
      </w:r>
      <w:r>
        <w:rPr>
          <w:i/>
          <w:spacing w:val="35"/>
          <w:sz w:val="14"/>
        </w:rPr>
        <w:t xml:space="preserve"> </w:t>
      </w:r>
      <w:r>
        <w:rPr>
          <w:i/>
          <w:sz w:val="14"/>
        </w:rPr>
        <w:t>Mean</w:t>
      </w:r>
      <w:r>
        <w:rPr>
          <w:i/>
          <w:spacing w:val="12"/>
          <w:sz w:val="14"/>
        </w:rPr>
        <w:t xml:space="preserve"> </w:t>
      </w:r>
      <w:r>
        <w:rPr>
          <w:i/>
          <w:sz w:val="14"/>
        </w:rPr>
        <w:t>indicates</w:t>
      </w:r>
      <w:r>
        <w:rPr>
          <w:i/>
          <w:spacing w:val="12"/>
          <w:sz w:val="14"/>
        </w:rPr>
        <w:t xml:space="preserve"> </w:t>
      </w:r>
      <w:r>
        <w:rPr>
          <w:i/>
          <w:sz w:val="14"/>
        </w:rPr>
        <w:t>the</w:t>
      </w:r>
      <w:r>
        <w:rPr>
          <w:i/>
          <w:spacing w:val="12"/>
          <w:sz w:val="14"/>
        </w:rPr>
        <w:t xml:space="preserve"> </w:t>
      </w:r>
      <w:r>
        <w:rPr>
          <w:i/>
          <w:sz w:val="14"/>
        </w:rPr>
        <w:t>average</w:t>
      </w:r>
      <w:r>
        <w:rPr>
          <w:i/>
          <w:spacing w:val="12"/>
          <w:sz w:val="14"/>
        </w:rPr>
        <w:t xml:space="preserve"> </w:t>
      </w:r>
      <w:r>
        <w:rPr>
          <w:i/>
          <w:sz w:val="14"/>
        </w:rPr>
        <w:t>value</w:t>
      </w:r>
      <w:r>
        <w:rPr>
          <w:i/>
          <w:spacing w:val="12"/>
          <w:sz w:val="14"/>
        </w:rPr>
        <w:t xml:space="preserve"> </w:t>
      </w:r>
      <w:r>
        <w:rPr>
          <w:i/>
          <w:sz w:val="14"/>
        </w:rPr>
        <w:t>for</w:t>
      </w:r>
      <w:r>
        <w:rPr>
          <w:i/>
          <w:spacing w:val="12"/>
          <w:sz w:val="14"/>
        </w:rPr>
        <w:t xml:space="preserve"> </w:t>
      </w:r>
      <w:r>
        <w:rPr>
          <w:i/>
          <w:sz w:val="14"/>
        </w:rPr>
        <w:t>departments,</w:t>
      </w:r>
      <w:r>
        <w:rPr>
          <w:i/>
          <w:spacing w:val="14"/>
          <w:sz w:val="14"/>
        </w:rPr>
        <w:t xml:space="preserve"> </w:t>
      </w:r>
      <w:r>
        <w:rPr>
          <w:i/>
          <w:sz w:val="14"/>
        </w:rPr>
        <w:t>and</w:t>
      </w:r>
      <w:r>
        <w:rPr>
          <w:i/>
          <w:spacing w:val="12"/>
          <w:sz w:val="14"/>
        </w:rPr>
        <w:t xml:space="preserve"> </w:t>
      </w:r>
      <w:r>
        <w:rPr>
          <w:i/>
          <w:sz w:val="14"/>
        </w:rPr>
        <w:t>Difference</w:t>
      </w:r>
      <w:r>
        <w:rPr>
          <w:i/>
          <w:spacing w:val="12"/>
          <w:sz w:val="14"/>
        </w:rPr>
        <w:t xml:space="preserve"> </w:t>
      </w:r>
      <w:r>
        <w:rPr>
          <w:i/>
          <w:sz w:val="14"/>
        </w:rPr>
        <w:t>indicates</w:t>
      </w:r>
      <w:r>
        <w:rPr>
          <w:i/>
          <w:spacing w:val="12"/>
          <w:sz w:val="14"/>
        </w:rPr>
        <w:t xml:space="preserve"> </w:t>
      </w:r>
      <w:r>
        <w:rPr>
          <w:i/>
          <w:sz w:val="14"/>
        </w:rPr>
        <w:t>the</w:t>
      </w:r>
      <w:r>
        <w:rPr>
          <w:i/>
          <w:spacing w:val="12"/>
          <w:sz w:val="14"/>
        </w:rPr>
        <w:t xml:space="preserve"> </w:t>
      </w:r>
      <w:r>
        <w:rPr>
          <w:i/>
          <w:sz w:val="14"/>
        </w:rPr>
        <w:t>differential</w:t>
      </w:r>
      <w:r>
        <w:rPr>
          <w:i/>
          <w:spacing w:val="12"/>
          <w:sz w:val="14"/>
        </w:rPr>
        <w:t xml:space="preserve"> </w:t>
      </w:r>
      <w:r>
        <w:rPr>
          <w:i/>
          <w:sz w:val="14"/>
        </w:rPr>
        <w:t>from</w:t>
      </w:r>
      <w:r>
        <w:rPr>
          <w:i/>
          <w:spacing w:val="40"/>
          <w:sz w:val="14"/>
        </w:rPr>
        <w:t xml:space="preserve"> </w:t>
      </w:r>
      <w:r>
        <w:rPr>
          <w:i/>
          <w:sz w:val="14"/>
        </w:rPr>
        <w:t>the</w:t>
      </w:r>
      <w:r>
        <w:rPr>
          <w:i/>
          <w:spacing w:val="9"/>
          <w:sz w:val="14"/>
        </w:rPr>
        <w:t xml:space="preserve"> </w:t>
      </w:r>
      <w:r>
        <w:rPr>
          <w:i/>
          <w:sz w:val="14"/>
        </w:rPr>
        <w:t>mean</w:t>
      </w:r>
      <w:r>
        <w:rPr>
          <w:i/>
          <w:spacing w:val="10"/>
          <w:sz w:val="14"/>
        </w:rPr>
        <w:t xml:space="preserve"> </w:t>
      </w:r>
      <w:r>
        <w:rPr>
          <w:i/>
          <w:sz w:val="14"/>
        </w:rPr>
        <w:t>for</w:t>
      </w:r>
      <w:r>
        <w:rPr>
          <w:i/>
          <w:spacing w:val="10"/>
          <w:sz w:val="14"/>
        </w:rPr>
        <w:t xml:space="preserve"> </w:t>
      </w:r>
      <w:r>
        <w:rPr>
          <w:i/>
          <w:sz w:val="14"/>
        </w:rPr>
        <w:t>departments</w:t>
      </w:r>
      <w:r>
        <w:rPr>
          <w:i/>
          <w:spacing w:val="10"/>
          <w:sz w:val="14"/>
        </w:rPr>
        <w:t xml:space="preserve"> </w:t>
      </w:r>
      <w:r>
        <w:rPr>
          <w:i/>
          <w:sz w:val="14"/>
        </w:rPr>
        <w:t>contacted.</w:t>
      </w:r>
      <w:r>
        <w:rPr>
          <w:i/>
          <w:spacing w:val="28"/>
          <w:sz w:val="14"/>
        </w:rPr>
        <w:t xml:space="preserve"> </w:t>
      </w:r>
      <w:r>
        <w:rPr>
          <w:i/>
          <w:sz w:val="14"/>
        </w:rPr>
        <w:t>The</w:t>
      </w:r>
      <w:r>
        <w:rPr>
          <w:i/>
          <w:spacing w:val="10"/>
          <w:sz w:val="14"/>
        </w:rPr>
        <w:t xml:space="preserve"> </w:t>
      </w:r>
      <w:r>
        <w:rPr>
          <w:i/>
          <w:sz w:val="14"/>
        </w:rPr>
        <w:t>first</w:t>
      </w:r>
      <w:r>
        <w:rPr>
          <w:i/>
          <w:spacing w:val="10"/>
          <w:sz w:val="14"/>
        </w:rPr>
        <w:t xml:space="preserve"> </w:t>
      </w:r>
      <w:r>
        <w:rPr>
          <w:i/>
          <w:sz w:val="14"/>
        </w:rPr>
        <w:t>column</w:t>
      </w:r>
      <w:r>
        <w:rPr>
          <w:i/>
          <w:spacing w:val="10"/>
          <w:sz w:val="14"/>
        </w:rPr>
        <w:t xml:space="preserve"> </w:t>
      </w:r>
      <w:r>
        <w:rPr>
          <w:i/>
          <w:sz w:val="14"/>
        </w:rPr>
        <w:t>indicates</w:t>
      </w:r>
      <w:r>
        <w:rPr>
          <w:i/>
          <w:spacing w:val="10"/>
          <w:sz w:val="14"/>
        </w:rPr>
        <w:t xml:space="preserve"> </w:t>
      </w:r>
      <w:r>
        <w:rPr>
          <w:i/>
          <w:sz w:val="14"/>
        </w:rPr>
        <w:t>the</w:t>
      </w:r>
      <w:r>
        <w:rPr>
          <w:i/>
          <w:spacing w:val="10"/>
          <w:sz w:val="14"/>
        </w:rPr>
        <w:t xml:space="preserve"> </w:t>
      </w:r>
      <w:r>
        <w:rPr>
          <w:i/>
          <w:sz w:val="14"/>
        </w:rPr>
        <w:t>mean</w:t>
      </w:r>
      <w:r>
        <w:rPr>
          <w:i/>
          <w:spacing w:val="10"/>
          <w:sz w:val="14"/>
        </w:rPr>
        <w:t xml:space="preserve"> </w:t>
      </w:r>
      <w:r>
        <w:rPr>
          <w:i/>
          <w:sz w:val="14"/>
        </w:rPr>
        <w:t>values</w:t>
      </w:r>
      <w:r>
        <w:rPr>
          <w:i/>
          <w:spacing w:val="10"/>
          <w:sz w:val="14"/>
        </w:rPr>
        <w:t xml:space="preserve"> </w:t>
      </w:r>
      <w:r>
        <w:rPr>
          <w:i/>
          <w:sz w:val="14"/>
        </w:rPr>
        <w:t>for</w:t>
      </w:r>
      <w:r>
        <w:rPr>
          <w:i/>
          <w:spacing w:val="9"/>
          <w:sz w:val="14"/>
        </w:rPr>
        <w:t xml:space="preserve"> </w:t>
      </w:r>
      <w:r>
        <w:rPr>
          <w:i/>
          <w:sz w:val="14"/>
        </w:rPr>
        <w:t>contacted</w:t>
      </w:r>
      <w:r>
        <w:rPr>
          <w:i/>
          <w:spacing w:val="10"/>
          <w:sz w:val="14"/>
        </w:rPr>
        <w:t xml:space="preserve"> </w:t>
      </w:r>
      <w:r>
        <w:rPr>
          <w:i/>
          <w:sz w:val="14"/>
        </w:rPr>
        <w:t>departments.</w:t>
      </w:r>
      <w:r>
        <w:rPr>
          <w:i/>
          <w:spacing w:val="29"/>
          <w:sz w:val="14"/>
        </w:rPr>
        <w:t xml:space="preserve"> </w:t>
      </w:r>
      <w:r>
        <w:rPr>
          <w:i/>
          <w:sz w:val="14"/>
        </w:rPr>
        <w:t>Columns</w:t>
      </w:r>
      <w:r>
        <w:rPr>
          <w:i/>
          <w:spacing w:val="9"/>
          <w:sz w:val="14"/>
        </w:rPr>
        <w:t xml:space="preserve"> </w:t>
      </w:r>
      <w:r>
        <w:rPr>
          <w:i/>
          <w:sz w:val="14"/>
        </w:rPr>
        <w:t>2</w:t>
      </w:r>
      <w:r>
        <w:rPr>
          <w:i/>
          <w:spacing w:val="10"/>
          <w:sz w:val="14"/>
        </w:rPr>
        <w:t xml:space="preserve"> </w:t>
      </w:r>
      <w:r>
        <w:rPr>
          <w:i/>
          <w:sz w:val="14"/>
        </w:rPr>
        <w:t>and</w:t>
      </w:r>
      <w:r>
        <w:rPr>
          <w:i/>
          <w:spacing w:val="10"/>
          <w:sz w:val="14"/>
        </w:rPr>
        <w:t xml:space="preserve"> </w:t>
      </w:r>
      <w:r>
        <w:rPr>
          <w:i/>
          <w:sz w:val="14"/>
        </w:rPr>
        <w:t>3</w:t>
      </w:r>
      <w:r>
        <w:rPr>
          <w:i/>
          <w:spacing w:val="10"/>
          <w:sz w:val="14"/>
        </w:rPr>
        <w:t xml:space="preserve"> </w:t>
      </w:r>
      <w:r>
        <w:rPr>
          <w:i/>
          <w:spacing w:val="-2"/>
          <w:sz w:val="14"/>
        </w:rPr>
        <w:t>compare</w:t>
      </w:r>
    </w:p>
    <w:p w14:paraId="1B73F4AE" w14:textId="77777777" w:rsidR="00DA75EB" w:rsidRDefault="00DA75EB" w:rsidP="00DA75EB">
      <w:pPr>
        <w:spacing w:line="179" w:lineRule="exact"/>
        <w:ind w:left="2214"/>
        <w:rPr>
          <w:i/>
          <w:sz w:val="14"/>
        </w:rPr>
      </w:pPr>
      <w:r>
        <w:rPr>
          <w:i/>
          <w:sz w:val="14"/>
        </w:rPr>
        <w:t>police</w:t>
      </w:r>
      <w:r>
        <w:rPr>
          <w:i/>
          <w:spacing w:val="1"/>
          <w:sz w:val="14"/>
        </w:rPr>
        <w:t xml:space="preserve"> </w:t>
      </w:r>
      <w:r>
        <w:rPr>
          <w:i/>
          <w:sz w:val="14"/>
        </w:rPr>
        <w:t>departments</w:t>
      </w:r>
      <w:r>
        <w:rPr>
          <w:i/>
          <w:spacing w:val="1"/>
          <w:sz w:val="14"/>
        </w:rPr>
        <w:t xml:space="preserve"> </w:t>
      </w:r>
      <w:r>
        <w:rPr>
          <w:i/>
          <w:sz w:val="14"/>
        </w:rPr>
        <w:t>in</w:t>
      </w:r>
      <w:r>
        <w:rPr>
          <w:i/>
          <w:spacing w:val="1"/>
          <w:sz w:val="14"/>
        </w:rPr>
        <w:t xml:space="preserve"> </w:t>
      </w:r>
      <w:r>
        <w:rPr>
          <w:i/>
          <w:sz w:val="14"/>
        </w:rPr>
        <w:t>the</w:t>
      </w:r>
      <w:r>
        <w:rPr>
          <w:i/>
          <w:spacing w:val="2"/>
          <w:sz w:val="14"/>
        </w:rPr>
        <w:t xml:space="preserve"> </w:t>
      </w:r>
      <w:r>
        <w:rPr>
          <w:i/>
          <w:sz w:val="14"/>
        </w:rPr>
        <w:t>U.S.</w:t>
      </w:r>
      <w:r>
        <w:rPr>
          <w:i/>
          <w:spacing w:val="1"/>
          <w:sz w:val="14"/>
        </w:rPr>
        <w:t xml:space="preserve"> </w:t>
      </w:r>
      <w:r>
        <w:rPr>
          <w:i/>
          <w:sz w:val="14"/>
        </w:rPr>
        <w:t>with</w:t>
      </w:r>
      <w:r>
        <w:rPr>
          <w:i/>
          <w:spacing w:val="1"/>
          <w:sz w:val="14"/>
        </w:rPr>
        <w:t xml:space="preserve"> </w:t>
      </w:r>
      <w:r>
        <w:rPr>
          <w:i/>
          <w:sz w:val="14"/>
        </w:rPr>
        <w:t>local</w:t>
      </w:r>
      <w:r>
        <w:rPr>
          <w:i/>
          <w:spacing w:val="1"/>
          <w:sz w:val="14"/>
        </w:rPr>
        <w:t xml:space="preserve"> </w:t>
      </w:r>
      <w:r>
        <w:rPr>
          <w:i/>
          <w:sz w:val="14"/>
        </w:rPr>
        <w:t>populations</w:t>
      </w:r>
      <w:r>
        <w:rPr>
          <w:i/>
          <w:spacing w:val="2"/>
          <w:sz w:val="14"/>
        </w:rPr>
        <w:t xml:space="preserve"> </w:t>
      </w:r>
      <w:r>
        <w:rPr>
          <w:rFonts w:ascii="Meiryo UI" w:hAnsi="Meiryo UI"/>
          <w:i/>
          <w:sz w:val="14"/>
        </w:rPr>
        <w:t>≥</w:t>
      </w:r>
      <w:r>
        <w:rPr>
          <w:rFonts w:ascii="Meiryo UI" w:hAnsi="Meiryo UI"/>
          <w:i/>
          <w:spacing w:val="-12"/>
          <w:sz w:val="14"/>
        </w:rPr>
        <w:t xml:space="preserve"> </w:t>
      </w:r>
      <w:r>
        <w:rPr>
          <w:i/>
          <w:sz w:val="14"/>
        </w:rPr>
        <w:t>7,500</w:t>
      </w:r>
      <w:r>
        <w:rPr>
          <w:i/>
          <w:spacing w:val="1"/>
          <w:sz w:val="14"/>
        </w:rPr>
        <w:t xml:space="preserve"> </w:t>
      </w:r>
      <w:r>
        <w:rPr>
          <w:i/>
          <w:sz w:val="14"/>
        </w:rPr>
        <w:t>(n</w:t>
      </w:r>
      <w:r>
        <w:rPr>
          <w:i/>
          <w:spacing w:val="1"/>
          <w:sz w:val="14"/>
        </w:rPr>
        <w:t xml:space="preserve"> </w:t>
      </w:r>
      <w:r>
        <w:rPr>
          <w:i/>
          <w:sz w:val="14"/>
        </w:rPr>
        <w:t>=</w:t>
      </w:r>
      <w:r>
        <w:rPr>
          <w:i/>
          <w:spacing w:val="2"/>
          <w:sz w:val="14"/>
        </w:rPr>
        <w:t xml:space="preserve"> </w:t>
      </w:r>
      <w:r>
        <w:rPr>
          <w:i/>
          <w:sz w:val="14"/>
        </w:rPr>
        <w:t>4,624)</w:t>
      </w:r>
      <w:r>
        <w:rPr>
          <w:i/>
          <w:spacing w:val="1"/>
          <w:sz w:val="14"/>
        </w:rPr>
        <w:t xml:space="preserve"> </w:t>
      </w:r>
      <w:r>
        <w:rPr>
          <w:i/>
          <w:sz w:val="14"/>
        </w:rPr>
        <w:t>to</w:t>
      </w:r>
      <w:r>
        <w:rPr>
          <w:i/>
          <w:spacing w:val="1"/>
          <w:sz w:val="14"/>
        </w:rPr>
        <w:t xml:space="preserve"> </w:t>
      </w:r>
      <w:r>
        <w:rPr>
          <w:i/>
          <w:sz w:val="14"/>
        </w:rPr>
        <w:t>contacted</w:t>
      </w:r>
      <w:r>
        <w:rPr>
          <w:i/>
          <w:spacing w:val="1"/>
          <w:sz w:val="14"/>
        </w:rPr>
        <w:t xml:space="preserve"> </w:t>
      </w:r>
      <w:r>
        <w:rPr>
          <w:i/>
          <w:sz w:val="14"/>
        </w:rPr>
        <w:t>departments.</w:t>
      </w:r>
      <w:r>
        <w:rPr>
          <w:i/>
          <w:spacing w:val="15"/>
          <w:sz w:val="14"/>
        </w:rPr>
        <w:t xml:space="preserve"> </w:t>
      </w:r>
      <w:r>
        <w:rPr>
          <w:i/>
          <w:sz w:val="14"/>
        </w:rPr>
        <w:t>Columns</w:t>
      </w:r>
      <w:r>
        <w:rPr>
          <w:i/>
          <w:spacing w:val="1"/>
          <w:sz w:val="14"/>
        </w:rPr>
        <w:t xml:space="preserve"> </w:t>
      </w:r>
      <w:r>
        <w:rPr>
          <w:i/>
          <w:sz w:val="14"/>
        </w:rPr>
        <w:t>4</w:t>
      </w:r>
      <w:r>
        <w:rPr>
          <w:i/>
          <w:spacing w:val="1"/>
          <w:sz w:val="14"/>
        </w:rPr>
        <w:t xml:space="preserve"> </w:t>
      </w:r>
      <w:r>
        <w:rPr>
          <w:i/>
          <w:sz w:val="14"/>
        </w:rPr>
        <w:t>and</w:t>
      </w:r>
      <w:r>
        <w:rPr>
          <w:i/>
          <w:spacing w:val="1"/>
          <w:sz w:val="14"/>
        </w:rPr>
        <w:t xml:space="preserve"> </w:t>
      </w:r>
      <w:r>
        <w:rPr>
          <w:i/>
          <w:sz w:val="14"/>
        </w:rPr>
        <w:t>5</w:t>
      </w:r>
      <w:r>
        <w:rPr>
          <w:i/>
          <w:spacing w:val="2"/>
          <w:sz w:val="14"/>
        </w:rPr>
        <w:t xml:space="preserve"> </w:t>
      </w:r>
      <w:r>
        <w:rPr>
          <w:i/>
          <w:sz w:val="14"/>
        </w:rPr>
        <w:t>compare</w:t>
      </w:r>
      <w:r>
        <w:rPr>
          <w:i/>
          <w:spacing w:val="1"/>
          <w:sz w:val="14"/>
        </w:rPr>
        <w:t xml:space="preserve"> </w:t>
      </w:r>
      <w:r>
        <w:rPr>
          <w:i/>
          <w:sz w:val="14"/>
        </w:rPr>
        <w:t>all</w:t>
      </w:r>
      <w:r>
        <w:rPr>
          <w:i/>
          <w:spacing w:val="1"/>
          <w:sz w:val="14"/>
        </w:rPr>
        <w:t xml:space="preserve"> </w:t>
      </w:r>
      <w:r>
        <w:rPr>
          <w:i/>
          <w:spacing w:val="-2"/>
          <w:sz w:val="14"/>
        </w:rPr>
        <w:t>police</w:t>
      </w:r>
    </w:p>
    <w:p w14:paraId="4A7E67D7" w14:textId="77777777" w:rsidR="00DA75EB" w:rsidRDefault="00DA75EB" w:rsidP="00DA75EB">
      <w:pPr>
        <w:spacing w:line="151" w:lineRule="exact"/>
        <w:ind w:left="2214"/>
        <w:rPr>
          <w:i/>
          <w:sz w:val="14"/>
        </w:rPr>
      </w:pPr>
      <w:r>
        <w:rPr>
          <w:i/>
          <w:sz w:val="14"/>
        </w:rPr>
        <w:t>departments</w:t>
      </w:r>
      <w:r>
        <w:rPr>
          <w:i/>
          <w:spacing w:val="9"/>
          <w:sz w:val="14"/>
        </w:rPr>
        <w:t xml:space="preserve"> </w:t>
      </w:r>
      <w:r>
        <w:rPr>
          <w:i/>
          <w:sz w:val="14"/>
        </w:rPr>
        <w:t>(n</w:t>
      </w:r>
      <w:r>
        <w:rPr>
          <w:i/>
          <w:spacing w:val="9"/>
          <w:sz w:val="14"/>
        </w:rPr>
        <w:t xml:space="preserve"> </w:t>
      </w:r>
      <w:r>
        <w:rPr>
          <w:i/>
          <w:sz w:val="14"/>
        </w:rPr>
        <w:t>=</w:t>
      </w:r>
      <w:r>
        <w:rPr>
          <w:i/>
          <w:spacing w:val="9"/>
          <w:sz w:val="14"/>
        </w:rPr>
        <w:t xml:space="preserve"> </w:t>
      </w:r>
      <w:r>
        <w:rPr>
          <w:i/>
          <w:sz w:val="14"/>
        </w:rPr>
        <w:t>13,734)</w:t>
      </w:r>
      <w:r>
        <w:rPr>
          <w:i/>
          <w:spacing w:val="9"/>
          <w:sz w:val="14"/>
        </w:rPr>
        <w:t xml:space="preserve"> </w:t>
      </w:r>
      <w:r>
        <w:rPr>
          <w:i/>
          <w:sz w:val="14"/>
        </w:rPr>
        <w:t>in</w:t>
      </w:r>
      <w:r>
        <w:rPr>
          <w:i/>
          <w:spacing w:val="9"/>
          <w:sz w:val="14"/>
        </w:rPr>
        <w:t xml:space="preserve"> </w:t>
      </w:r>
      <w:r>
        <w:rPr>
          <w:i/>
          <w:sz w:val="14"/>
        </w:rPr>
        <w:t>the</w:t>
      </w:r>
      <w:r>
        <w:rPr>
          <w:i/>
          <w:spacing w:val="9"/>
          <w:sz w:val="14"/>
        </w:rPr>
        <w:t xml:space="preserve"> </w:t>
      </w:r>
      <w:r>
        <w:rPr>
          <w:i/>
          <w:sz w:val="14"/>
        </w:rPr>
        <w:t>U.S.</w:t>
      </w:r>
      <w:r>
        <w:rPr>
          <w:i/>
          <w:spacing w:val="9"/>
          <w:sz w:val="14"/>
        </w:rPr>
        <w:t xml:space="preserve"> </w:t>
      </w:r>
      <w:r>
        <w:rPr>
          <w:i/>
          <w:sz w:val="14"/>
        </w:rPr>
        <w:t>to</w:t>
      </w:r>
      <w:r>
        <w:rPr>
          <w:i/>
          <w:spacing w:val="9"/>
          <w:sz w:val="14"/>
        </w:rPr>
        <w:t xml:space="preserve"> </w:t>
      </w:r>
      <w:r>
        <w:rPr>
          <w:i/>
          <w:sz w:val="14"/>
        </w:rPr>
        <w:t>contacted</w:t>
      </w:r>
      <w:r>
        <w:rPr>
          <w:i/>
          <w:spacing w:val="9"/>
          <w:sz w:val="14"/>
        </w:rPr>
        <w:t xml:space="preserve"> </w:t>
      </w:r>
      <w:r>
        <w:rPr>
          <w:i/>
          <w:sz w:val="14"/>
        </w:rPr>
        <w:t>departments.</w:t>
      </w:r>
      <w:r>
        <w:rPr>
          <w:i/>
          <w:spacing w:val="26"/>
          <w:sz w:val="14"/>
        </w:rPr>
        <w:t xml:space="preserve"> </w:t>
      </w:r>
      <w:r>
        <w:rPr>
          <w:i/>
          <w:sz w:val="14"/>
        </w:rPr>
        <w:t>Standard-errors</w:t>
      </w:r>
      <w:r>
        <w:rPr>
          <w:i/>
          <w:spacing w:val="9"/>
          <w:sz w:val="14"/>
        </w:rPr>
        <w:t xml:space="preserve"> </w:t>
      </w:r>
      <w:r>
        <w:rPr>
          <w:i/>
          <w:sz w:val="14"/>
        </w:rPr>
        <w:t>in</w:t>
      </w:r>
      <w:r>
        <w:rPr>
          <w:i/>
          <w:spacing w:val="9"/>
          <w:sz w:val="14"/>
        </w:rPr>
        <w:t xml:space="preserve"> </w:t>
      </w:r>
      <w:r>
        <w:rPr>
          <w:i/>
          <w:sz w:val="14"/>
        </w:rPr>
        <w:t>parentheses.</w:t>
      </w:r>
      <w:r>
        <w:rPr>
          <w:i/>
          <w:spacing w:val="25"/>
          <w:sz w:val="14"/>
        </w:rPr>
        <w:t xml:space="preserve"> </w:t>
      </w:r>
      <w:proofErr w:type="spellStart"/>
      <w:r>
        <w:rPr>
          <w:i/>
          <w:sz w:val="14"/>
        </w:rPr>
        <w:t>Signif</w:t>
      </w:r>
      <w:proofErr w:type="spellEnd"/>
      <w:r>
        <w:rPr>
          <w:i/>
          <w:sz w:val="14"/>
        </w:rPr>
        <w:t>.</w:t>
      </w:r>
      <w:r>
        <w:rPr>
          <w:i/>
          <w:spacing w:val="26"/>
          <w:sz w:val="14"/>
        </w:rPr>
        <w:t xml:space="preserve"> </w:t>
      </w:r>
      <w:r>
        <w:rPr>
          <w:i/>
          <w:sz w:val="14"/>
        </w:rPr>
        <w:t>Codes:</w:t>
      </w:r>
      <w:r>
        <w:rPr>
          <w:i/>
          <w:spacing w:val="22"/>
          <w:sz w:val="14"/>
        </w:rPr>
        <w:t xml:space="preserve"> </w:t>
      </w:r>
      <w:r>
        <w:rPr>
          <w:i/>
          <w:sz w:val="14"/>
        </w:rPr>
        <w:t>***:</w:t>
      </w:r>
      <w:r>
        <w:rPr>
          <w:i/>
          <w:spacing w:val="21"/>
          <w:sz w:val="14"/>
        </w:rPr>
        <w:t xml:space="preserve"> </w:t>
      </w:r>
      <w:r>
        <w:rPr>
          <w:i/>
          <w:sz w:val="14"/>
        </w:rPr>
        <w:t>0.01,</w:t>
      </w:r>
      <w:r>
        <w:rPr>
          <w:i/>
          <w:spacing w:val="9"/>
          <w:sz w:val="14"/>
        </w:rPr>
        <w:t xml:space="preserve"> </w:t>
      </w:r>
      <w:r>
        <w:rPr>
          <w:i/>
          <w:sz w:val="14"/>
        </w:rPr>
        <w:t>**:</w:t>
      </w:r>
      <w:r>
        <w:rPr>
          <w:i/>
          <w:spacing w:val="22"/>
          <w:sz w:val="14"/>
        </w:rPr>
        <w:t xml:space="preserve"> </w:t>
      </w:r>
      <w:r>
        <w:rPr>
          <w:i/>
          <w:sz w:val="14"/>
        </w:rPr>
        <w:t>0.05,</w:t>
      </w:r>
      <w:r>
        <w:rPr>
          <w:i/>
          <w:spacing w:val="9"/>
          <w:sz w:val="14"/>
        </w:rPr>
        <w:t xml:space="preserve"> </w:t>
      </w:r>
      <w:r>
        <w:rPr>
          <w:i/>
          <w:spacing w:val="-5"/>
          <w:sz w:val="14"/>
        </w:rPr>
        <w:t>*:</w:t>
      </w:r>
    </w:p>
    <w:p w14:paraId="6E627885" w14:textId="77777777" w:rsidR="00DA75EB" w:rsidRDefault="00DA75EB" w:rsidP="00DA75EB">
      <w:pPr>
        <w:spacing w:before="9"/>
        <w:ind w:left="2214"/>
        <w:rPr>
          <w:i/>
          <w:sz w:val="14"/>
        </w:rPr>
      </w:pPr>
      <w:r>
        <w:rPr>
          <w:i/>
          <w:spacing w:val="-5"/>
          <w:sz w:val="14"/>
        </w:rPr>
        <w:t>0.1</w:t>
      </w:r>
    </w:p>
    <w:p w14:paraId="52B68937" w14:textId="77777777" w:rsidR="00DA75EB" w:rsidRDefault="00DA75EB" w:rsidP="00DA75EB">
      <w:pPr>
        <w:rPr>
          <w:sz w:val="14"/>
        </w:rPr>
        <w:sectPr w:rsidR="00DA75EB" w:rsidSect="00DA75EB">
          <w:pgSz w:w="15840" w:h="12240" w:orient="landscape"/>
          <w:pgMar w:top="1380" w:right="2260" w:bottom="280" w:left="2260" w:header="720" w:footer="720" w:gutter="0"/>
          <w:cols w:space="720"/>
        </w:sectPr>
      </w:pPr>
    </w:p>
    <w:p w14:paraId="3FBAE968" w14:textId="77777777" w:rsidR="00DA75EB" w:rsidRDefault="00DA75EB" w:rsidP="00DA75EB">
      <w:pPr>
        <w:pStyle w:val="BodyText"/>
        <w:spacing w:before="151"/>
        <w:rPr>
          <w:i/>
          <w:sz w:val="24"/>
        </w:rPr>
      </w:pPr>
    </w:p>
    <w:p w14:paraId="0099203D" w14:textId="70E66FA9" w:rsidR="00DA75EB" w:rsidRDefault="00DA75EB" w:rsidP="00DA75EB">
      <w:pPr>
        <w:pStyle w:val="Heading2"/>
      </w:pPr>
      <w:r>
        <w:t>Table</w:t>
      </w:r>
      <w:r>
        <w:rPr>
          <w:spacing w:val="-11"/>
        </w:rPr>
        <w:t xml:space="preserve"> </w:t>
      </w:r>
      <w:r>
        <w:t>A.2:</w:t>
      </w:r>
      <w:r>
        <w:rPr>
          <w:spacing w:val="3"/>
        </w:rPr>
        <w:t xml:space="preserve"> </w:t>
      </w:r>
      <w:r>
        <w:t>Comparison</w:t>
      </w:r>
      <w:r>
        <w:rPr>
          <w:spacing w:val="-10"/>
        </w:rPr>
        <w:t xml:space="preserve"> </w:t>
      </w:r>
      <w:r>
        <w:t>of</w:t>
      </w:r>
      <w:r>
        <w:rPr>
          <w:spacing w:val="-10"/>
        </w:rPr>
        <w:t xml:space="preserve"> </w:t>
      </w:r>
      <w:r>
        <w:t>departments</w:t>
      </w:r>
      <w:r>
        <w:rPr>
          <w:spacing w:val="-10"/>
        </w:rPr>
        <w:t xml:space="preserve"> </w:t>
      </w:r>
      <w:r w:rsidR="004D609A">
        <w:t>missing public email addresses</w:t>
      </w:r>
    </w:p>
    <w:p w14:paraId="0D767564" w14:textId="77777777" w:rsidR="00DA75EB" w:rsidRDefault="00DA75EB" w:rsidP="00DA75EB">
      <w:pPr>
        <w:pStyle w:val="BodyText"/>
        <w:spacing w:before="5"/>
        <w:rPr>
          <w:sz w:val="4"/>
        </w:rPr>
      </w:pPr>
      <w:r>
        <w:rPr>
          <w:noProof/>
        </w:rPr>
        <mc:AlternateContent>
          <mc:Choice Requires="wps">
            <w:drawing>
              <wp:anchor distT="0" distB="0" distL="0" distR="0" simplePos="0" relativeHeight="251738112" behindDoc="1" locked="0" layoutInCell="1" allowOverlap="1" wp14:anchorId="28C3E62E" wp14:editId="7E623791">
                <wp:simplePos x="0" y="0"/>
                <wp:positionH relativeFrom="page">
                  <wp:posOffset>2383227</wp:posOffset>
                </wp:positionH>
                <wp:positionV relativeFrom="paragraph">
                  <wp:posOffset>47899</wp:posOffset>
                </wp:positionV>
                <wp:extent cx="589597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5975" cy="1270"/>
                        </a:xfrm>
                        <a:custGeom>
                          <a:avLst/>
                          <a:gdLst/>
                          <a:ahLst/>
                          <a:cxnLst/>
                          <a:rect l="l" t="t" r="r" b="b"/>
                          <a:pathLst>
                            <a:path w="5895975">
                              <a:moveTo>
                                <a:pt x="0" y="0"/>
                              </a:moveTo>
                              <a:lnTo>
                                <a:pt x="5895490" y="0"/>
                              </a:lnTo>
                            </a:path>
                          </a:pathLst>
                        </a:custGeom>
                        <a:ln w="454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EC16C9" id="Graphic 10" o:spid="_x0000_s1026" style="position:absolute;margin-left:187.65pt;margin-top:3.75pt;width:464.25pt;height:.1pt;z-index:-251578368;visibility:visible;mso-wrap-style:square;mso-wrap-distance-left:0;mso-wrap-distance-top:0;mso-wrap-distance-right:0;mso-wrap-distance-bottom:0;mso-position-horizontal:absolute;mso-position-horizontal-relative:page;mso-position-vertical:absolute;mso-position-vertical-relative:text;v-text-anchor:top" coordsize="589597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" path="m,l5895490,e" filled="f" strokeweight=".1264mm">
                <v:path arrowok="t"/>
                <w10:wrap type="topAndBottom" anchorx="page"/>
              </v:shape>
            </w:pict>
          </mc:Fallback>
        </mc:AlternateContent>
      </w:r>
    </w:p>
    <w:p w14:paraId="14823DC5" w14:textId="6473614A" w:rsidR="00DA75EB" w:rsidRDefault="00DA75EB" w:rsidP="00DA75EB">
      <w:pPr>
        <w:tabs>
          <w:tab w:val="left" w:pos="6238"/>
          <w:tab w:val="left" w:pos="7686"/>
          <w:tab w:val="left" w:pos="9320"/>
        </w:tabs>
        <w:spacing w:before="78" w:after="55"/>
        <w:ind w:left="4226"/>
        <w:rPr>
          <w:i/>
          <w:sz w:val="14"/>
        </w:rPr>
      </w:pPr>
      <w:r>
        <w:rPr>
          <w:i/>
          <w:sz w:val="14"/>
        </w:rPr>
        <w:t>Missing</w:t>
      </w:r>
      <w:r>
        <w:rPr>
          <w:i/>
          <w:spacing w:val="7"/>
          <w:sz w:val="14"/>
        </w:rPr>
        <w:t xml:space="preserve"> </w:t>
      </w:r>
      <w:r>
        <w:rPr>
          <w:i/>
          <w:sz w:val="14"/>
        </w:rPr>
        <w:t>Email</w:t>
      </w:r>
      <w:r>
        <w:rPr>
          <w:i/>
          <w:spacing w:val="8"/>
          <w:sz w:val="14"/>
        </w:rPr>
        <w:t xml:space="preserve"> </w:t>
      </w:r>
      <w:r>
        <w:rPr>
          <w:i/>
          <w:spacing w:val="-2"/>
          <w:sz w:val="14"/>
        </w:rPr>
        <w:t>Departments</w:t>
      </w:r>
      <w:r>
        <w:rPr>
          <w:i/>
          <w:sz w:val="14"/>
        </w:rPr>
        <w:tab/>
        <w:t>All</w:t>
      </w:r>
      <w:r>
        <w:rPr>
          <w:i/>
          <w:spacing w:val="3"/>
          <w:sz w:val="14"/>
        </w:rPr>
        <w:t xml:space="preserve"> </w:t>
      </w:r>
      <w:r>
        <w:rPr>
          <w:i/>
          <w:spacing w:val="-2"/>
          <w:sz w:val="14"/>
        </w:rPr>
        <w:t>Departments</w:t>
      </w:r>
      <w:r>
        <w:rPr>
          <w:i/>
          <w:sz w:val="14"/>
        </w:rPr>
        <w:tab/>
        <w:t>Departments</w:t>
      </w:r>
      <w:r>
        <w:rPr>
          <w:i/>
          <w:spacing w:val="8"/>
          <w:sz w:val="14"/>
        </w:rPr>
        <w:t xml:space="preserve"> </w:t>
      </w:r>
      <w:r>
        <w:rPr>
          <w:i/>
          <w:sz w:val="14"/>
        </w:rPr>
        <w:t>&gt;</w:t>
      </w:r>
      <w:r>
        <w:rPr>
          <w:i/>
          <w:spacing w:val="8"/>
          <w:sz w:val="14"/>
        </w:rPr>
        <w:t xml:space="preserve"> </w:t>
      </w:r>
      <w:r>
        <w:rPr>
          <w:i/>
          <w:spacing w:val="-2"/>
          <w:sz w:val="14"/>
        </w:rPr>
        <w:t>7,500</w:t>
      </w:r>
      <w:r>
        <w:rPr>
          <w:i/>
          <w:sz w:val="14"/>
        </w:rPr>
        <w:tab/>
        <w:t>Searched</w:t>
      </w:r>
      <w:r>
        <w:rPr>
          <w:i/>
          <w:spacing w:val="1"/>
          <w:sz w:val="14"/>
        </w:rPr>
        <w:t xml:space="preserve"> </w:t>
      </w:r>
      <w:r w:rsidR="00EA348F">
        <w:rPr>
          <w:i/>
          <w:spacing w:val="-2"/>
          <w:sz w:val="14"/>
        </w:rPr>
        <w:t>Departments</w:t>
      </w:r>
    </w:p>
    <w:tbl>
      <w:tblPr>
        <w:tblW w:w="0" w:type="auto"/>
        <w:tblInd w:w="1500" w:type="dxa"/>
        <w:tblLayout w:type="fixed"/>
        <w:tblCellMar>
          <w:left w:w="0" w:type="dxa"/>
          <w:right w:w="0" w:type="dxa"/>
        </w:tblCellMar>
        <w:tblLook w:val="01E0" w:firstRow="1" w:lastRow="1" w:firstColumn="1" w:lastColumn="1" w:noHBand="0" w:noVBand="0"/>
      </w:tblPr>
      <w:tblGrid>
        <w:gridCol w:w="2680"/>
        <w:gridCol w:w="1718"/>
        <w:gridCol w:w="108"/>
        <w:gridCol w:w="488"/>
        <w:gridCol w:w="938"/>
        <w:gridCol w:w="107"/>
        <w:gridCol w:w="555"/>
        <w:gridCol w:w="985"/>
        <w:gridCol w:w="106"/>
        <w:gridCol w:w="554"/>
        <w:gridCol w:w="1038"/>
      </w:tblGrid>
      <w:tr w:rsidR="00DA75EB" w14:paraId="53632A51" w14:textId="77777777" w:rsidTr="00D10D09">
        <w:trPr>
          <w:trHeight w:val="225"/>
        </w:trPr>
        <w:tc>
          <w:tcPr>
            <w:tcW w:w="2680" w:type="dxa"/>
          </w:tcPr>
          <w:p w14:paraId="638875A2" w14:textId="77777777" w:rsidR="00DA75EB" w:rsidRDefault="00DA75EB" w:rsidP="00D10D09">
            <w:pPr>
              <w:pStyle w:val="TableParagraph"/>
              <w:rPr>
                <w:sz w:val="14"/>
              </w:rPr>
            </w:pPr>
          </w:p>
        </w:tc>
        <w:tc>
          <w:tcPr>
            <w:tcW w:w="1718" w:type="dxa"/>
            <w:tcBorders>
              <w:top w:val="single" w:sz="4" w:space="0" w:color="000000"/>
            </w:tcBorders>
          </w:tcPr>
          <w:p w14:paraId="0515BFDA" w14:textId="77777777" w:rsidR="00DA75EB" w:rsidRDefault="00DA75EB" w:rsidP="00D10D09">
            <w:pPr>
              <w:pStyle w:val="TableParagraph"/>
              <w:spacing w:before="36"/>
              <w:ind w:right="1"/>
              <w:jc w:val="center"/>
              <w:rPr>
                <w:sz w:val="14"/>
              </w:rPr>
            </w:pPr>
            <w:r>
              <w:rPr>
                <w:spacing w:val="-4"/>
                <w:sz w:val="14"/>
              </w:rPr>
              <w:t>Mean</w:t>
            </w:r>
          </w:p>
        </w:tc>
        <w:tc>
          <w:tcPr>
            <w:tcW w:w="108" w:type="dxa"/>
          </w:tcPr>
          <w:p w14:paraId="2E6DD0E2" w14:textId="77777777" w:rsidR="00DA75EB" w:rsidRDefault="00DA75EB" w:rsidP="00D10D09">
            <w:pPr>
              <w:pStyle w:val="TableParagraph"/>
              <w:rPr>
                <w:sz w:val="14"/>
              </w:rPr>
            </w:pPr>
          </w:p>
        </w:tc>
        <w:tc>
          <w:tcPr>
            <w:tcW w:w="488" w:type="dxa"/>
            <w:tcBorders>
              <w:top w:val="single" w:sz="4" w:space="0" w:color="000000"/>
            </w:tcBorders>
          </w:tcPr>
          <w:p w14:paraId="45F33AE7" w14:textId="77777777" w:rsidR="00DA75EB" w:rsidRDefault="00DA75EB" w:rsidP="00D10D09">
            <w:pPr>
              <w:pStyle w:val="TableParagraph"/>
              <w:spacing w:before="36"/>
              <w:ind w:right="54"/>
              <w:jc w:val="center"/>
              <w:rPr>
                <w:sz w:val="14"/>
              </w:rPr>
            </w:pPr>
            <w:r>
              <w:rPr>
                <w:spacing w:val="-4"/>
                <w:sz w:val="14"/>
              </w:rPr>
              <w:t>Mean</w:t>
            </w:r>
          </w:p>
        </w:tc>
        <w:tc>
          <w:tcPr>
            <w:tcW w:w="938" w:type="dxa"/>
            <w:tcBorders>
              <w:top w:val="single" w:sz="4" w:space="0" w:color="000000"/>
            </w:tcBorders>
          </w:tcPr>
          <w:p w14:paraId="1F2790BA" w14:textId="77777777" w:rsidR="00DA75EB" w:rsidRDefault="00DA75EB" w:rsidP="00D10D09">
            <w:pPr>
              <w:pStyle w:val="TableParagraph"/>
              <w:spacing w:before="36"/>
              <w:ind w:left="51"/>
              <w:jc w:val="center"/>
              <w:rPr>
                <w:sz w:val="14"/>
              </w:rPr>
            </w:pPr>
            <w:r>
              <w:rPr>
                <w:spacing w:val="-2"/>
                <w:sz w:val="14"/>
              </w:rPr>
              <w:t>Difference</w:t>
            </w:r>
          </w:p>
        </w:tc>
        <w:tc>
          <w:tcPr>
            <w:tcW w:w="107" w:type="dxa"/>
          </w:tcPr>
          <w:p w14:paraId="4BE7FD1F" w14:textId="77777777" w:rsidR="00DA75EB" w:rsidRDefault="00DA75EB" w:rsidP="00D10D09">
            <w:pPr>
              <w:pStyle w:val="TableParagraph"/>
              <w:rPr>
                <w:sz w:val="14"/>
              </w:rPr>
            </w:pPr>
          </w:p>
        </w:tc>
        <w:tc>
          <w:tcPr>
            <w:tcW w:w="555" w:type="dxa"/>
            <w:tcBorders>
              <w:top w:val="single" w:sz="4" w:space="0" w:color="000000"/>
            </w:tcBorders>
          </w:tcPr>
          <w:p w14:paraId="1DE66807" w14:textId="77777777" w:rsidR="00DA75EB" w:rsidRDefault="00DA75EB" w:rsidP="00D10D09">
            <w:pPr>
              <w:pStyle w:val="TableParagraph"/>
              <w:spacing w:before="36"/>
              <w:ind w:right="51"/>
              <w:jc w:val="center"/>
              <w:rPr>
                <w:sz w:val="14"/>
              </w:rPr>
            </w:pPr>
            <w:r>
              <w:rPr>
                <w:spacing w:val="-4"/>
                <w:sz w:val="14"/>
              </w:rPr>
              <w:t>Mean</w:t>
            </w:r>
          </w:p>
        </w:tc>
        <w:tc>
          <w:tcPr>
            <w:tcW w:w="985" w:type="dxa"/>
            <w:tcBorders>
              <w:top w:val="single" w:sz="4" w:space="0" w:color="000000"/>
            </w:tcBorders>
          </w:tcPr>
          <w:p w14:paraId="2B319F40" w14:textId="77777777" w:rsidR="00DA75EB" w:rsidRDefault="00DA75EB" w:rsidP="00D10D09">
            <w:pPr>
              <w:pStyle w:val="TableParagraph"/>
              <w:spacing w:before="36"/>
              <w:ind w:left="215"/>
              <w:rPr>
                <w:sz w:val="14"/>
              </w:rPr>
            </w:pPr>
            <w:r>
              <w:rPr>
                <w:spacing w:val="-2"/>
                <w:sz w:val="14"/>
              </w:rPr>
              <w:t>Difference</w:t>
            </w:r>
          </w:p>
        </w:tc>
        <w:tc>
          <w:tcPr>
            <w:tcW w:w="106" w:type="dxa"/>
          </w:tcPr>
          <w:p w14:paraId="29B71166" w14:textId="77777777" w:rsidR="00DA75EB" w:rsidRDefault="00DA75EB" w:rsidP="00D10D09">
            <w:pPr>
              <w:pStyle w:val="TableParagraph"/>
              <w:rPr>
                <w:sz w:val="14"/>
              </w:rPr>
            </w:pPr>
          </w:p>
        </w:tc>
        <w:tc>
          <w:tcPr>
            <w:tcW w:w="554" w:type="dxa"/>
            <w:tcBorders>
              <w:top w:val="single" w:sz="4" w:space="0" w:color="000000"/>
            </w:tcBorders>
          </w:tcPr>
          <w:p w14:paraId="6F2343E7" w14:textId="77777777" w:rsidR="00DA75EB" w:rsidRDefault="00DA75EB" w:rsidP="00D10D09">
            <w:pPr>
              <w:pStyle w:val="TableParagraph"/>
              <w:spacing w:before="36"/>
              <w:ind w:right="43"/>
              <w:jc w:val="center"/>
              <w:rPr>
                <w:sz w:val="14"/>
              </w:rPr>
            </w:pPr>
            <w:r>
              <w:rPr>
                <w:spacing w:val="-4"/>
                <w:sz w:val="14"/>
              </w:rPr>
              <w:t>Mean</w:t>
            </w:r>
          </w:p>
        </w:tc>
        <w:tc>
          <w:tcPr>
            <w:tcW w:w="1038" w:type="dxa"/>
            <w:tcBorders>
              <w:top w:val="single" w:sz="4" w:space="0" w:color="000000"/>
            </w:tcBorders>
          </w:tcPr>
          <w:p w14:paraId="36F0EA8E" w14:textId="77777777" w:rsidR="00DA75EB" w:rsidRDefault="00DA75EB" w:rsidP="00D10D09">
            <w:pPr>
              <w:pStyle w:val="TableParagraph"/>
              <w:spacing w:before="36"/>
              <w:ind w:left="12"/>
              <w:jc w:val="center"/>
              <w:rPr>
                <w:sz w:val="14"/>
              </w:rPr>
            </w:pPr>
            <w:r>
              <w:rPr>
                <w:spacing w:val="-2"/>
                <w:sz w:val="14"/>
              </w:rPr>
              <w:t>Difference</w:t>
            </w:r>
          </w:p>
        </w:tc>
      </w:tr>
      <w:tr w:rsidR="00DA75EB" w14:paraId="34E5E0A1" w14:textId="77777777" w:rsidTr="00D10D09">
        <w:trPr>
          <w:trHeight w:val="364"/>
        </w:trPr>
        <w:tc>
          <w:tcPr>
            <w:tcW w:w="2680" w:type="dxa"/>
          </w:tcPr>
          <w:p w14:paraId="1E5B5260" w14:textId="77777777" w:rsidR="00DA75EB" w:rsidRDefault="00DA75EB" w:rsidP="00D10D09">
            <w:pPr>
              <w:pStyle w:val="TableParagraph"/>
              <w:spacing w:before="24"/>
              <w:ind w:left="107"/>
              <w:rPr>
                <w:b/>
                <w:sz w:val="14"/>
              </w:rPr>
            </w:pPr>
            <w:r>
              <w:rPr>
                <w:b/>
                <w:sz w:val="14"/>
              </w:rPr>
              <w:t>Income</w:t>
            </w:r>
            <w:r>
              <w:rPr>
                <w:b/>
                <w:spacing w:val="18"/>
                <w:sz w:val="14"/>
              </w:rPr>
              <w:t xml:space="preserve"> </w:t>
            </w:r>
            <w:r>
              <w:rPr>
                <w:b/>
                <w:sz w:val="14"/>
              </w:rPr>
              <w:t>(county-</w:t>
            </w:r>
            <w:r>
              <w:rPr>
                <w:b/>
                <w:spacing w:val="-2"/>
                <w:sz w:val="14"/>
              </w:rPr>
              <w:t>level)</w:t>
            </w:r>
          </w:p>
          <w:p w14:paraId="3073E466" w14:textId="77777777" w:rsidR="00DA75EB" w:rsidRDefault="00DA75EB" w:rsidP="00D10D09">
            <w:pPr>
              <w:pStyle w:val="TableParagraph"/>
              <w:spacing w:before="10" w:line="150" w:lineRule="exact"/>
              <w:ind w:left="251"/>
              <w:rPr>
                <w:sz w:val="14"/>
              </w:rPr>
            </w:pPr>
            <w:r>
              <w:rPr>
                <w:sz w:val="14"/>
              </w:rPr>
              <w:t>Median</w:t>
            </w:r>
            <w:r>
              <w:rPr>
                <w:spacing w:val="5"/>
                <w:sz w:val="14"/>
              </w:rPr>
              <w:t xml:space="preserve"> </w:t>
            </w:r>
            <w:r>
              <w:rPr>
                <w:sz w:val="14"/>
              </w:rPr>
              <w:t>income</w:t>
            </w:r>
            <w:r>
              <w:rPr>
                <w:spacing w:val="6"/>
                <w:sz w:val="14"/>
              </w:rPr>
              <w:t xml:space="preserve"> </w:t>
            </w:r>
            <w:r>
              <w:rPr>
                <w:sz w:val="14"/>
              </w:rPr>
              <w:t>all</w:t>
            </w:r>
            <w:r>
              <w:rPr>
                <w:spacing w:val="6"/>
                <w:sz w:val="14"/>
              </w:rPr>
              <w:t xml:space="preserve"> </w:t>
            </w:r>
            <w:r>
              <w:rPr>
                <w:sz w:val="14"/>
              </w:rPr>
              <w:t>HH</w:t>
            </w:r>
            <w:r>
              <w:rPr>
                <w:spacing w:val="6"/>
                <w:sz w:val="14"/>
              </w:rPr>
              <w:t xml:space="preserve"> </w:t>
            </w:r>
            <w:r>
              <w:rPr>
                <w:spacing w:val="-2"/>
                <w:sz w:val="14"/>
              </w:rPr>
              <w:t>($1,000s)</w:t>
            </w:r>
          </w:p>
        </w:tc>
        <w:tc>
          <w:tcPr>
            <w:tcW w:w="1718" w:type="dxa"/>
          </w:tcPr>
          <w:p w14:paraId="690DE762" w14:textId="77777777" w:rsidR="00DA75EB" w:rsidRDefault="00DA75EB" w:rsidP="00D10D09">
            <w:pPr>
              <w:pStyle w:val="TableParagraph"/>
              <w:spacing w:before="34"/>
              <w:rPr>
                <w:i/>
                <w:sz w:val="14"/>
              </w:rPr>
            </w:pPr>
          </w:p>
          <w:p w14:paraId="55727BA2" w14:textId="77777777" w:rsidR="00DA75EB" w:rsidRDefault="00DA75EB" w:rsidP="00D10D09">
            <w:pPr>
              <w:pStyle w:val="TableParagraph"/>
              <w:spacing w:line="150" w:lineRule="exact"/>
              <w:ind w:right="1"/>
              <w:jc w:val="center"/>
              <w:rPr>
                <w:sz w:val="14"/>
              </w:rPr>
            </w:pPr>
            <w:r>
              <w:rPr>
                <w:spacing w:val="-2"/>
                <w:sz w:val="14"/>
              </w:rPr>
              <w:t>63.33</w:t>
            </w:r>
          </w:p>
        </w:tc>
        <w:tc>
          <w:tcPr>
            <w:tcW w:w="108" w:type="dxa"/>
          </w:tcPr>
          <w:p w14:paraId="23FDD84F" w14:textId="77777777" w:rsidR="00DA75EB" w:rsidRDefault="00DA75EB" w:rsidP="00D10D09">
            <w:pPr>
              <w:pStyle w:val="TableParagraph"/>
              <w:rPr>
                <w:sz w:val="14"/>
              </w:rPr>
            </w:pPr>
          </w:p>
        </w:tc>
        <w:tc>
          <w:tcPr>
            <w:tcW w:w="488" w:type="dxa"/>
          </w:tcPr>
          <w:p w14:paraId="5C601C19" w14:textId="77777777" w:rsidR="00DA75EB" w:rsidRDefault="00DA75EB" w:rsidP="00D10D09">
            <w:pPr>
              <w:pStyle w:val="TableParagraph"/>
              <w:spacing w:before="34"/>
              <w:rPr>
                <w:i/>
                <w:sz w:val="14"/>
              </w:rPr>
            </w:pPr>
          </w:p>
          <w:p w14:paraId="6E22DD45" w14:textId="77777777" w:rsidR="00DA75EB" w:rsidRDefault="00DA75EB" w:rsidP="00D10D09">
            <w:pPr>
              <w:pStyle w:val="TableParagraph"/>
              <w:spacing w:line="150" w:lineRule="exact"/>
              <w:ind w:left="4" w:right="54"/>
              <w:jc w:val="center"/>
              <w:rPr>
                <w:sz w:val="14"/>
              </w:rPr>
            </w:pPr>
            <w:r>
              <w:rPr>
                <w:spacing w:val="-2"/>
                <w:sz w:val="14"/>
              </w:rPr>
              <w:t>59.73</w:t>
            </w:r>
          </w:p>
        </w:tc>
        <w:tc>
          <w:tcPr>
            <w:tcW w:w="938" w:type="dxa"/>
          </w:tcPr>
          <w:p w14:paraId="4A8F9960" w14:textId="77777777" w:rsidR="00DA75EB" w:rsidRDefault="00DA75EB" w:rsidP="00D10D09">
            <w:pPr>
              <w:pStyle w:val="TableParagraph"/>
              <w:spacing w:before="34"/>
              <w:rPr>
                <w:i/>
                <w:sz w:val="14"/>
              </w:rPr>
            </w:pPr>
          </w:p>
          <w:p w14:paraId="01FBD4B7" w14:textId="77777777" w:rsidR="00DA75EB" w:rsidRDefault="00DA75EB" w:rsidP="00D10D09">
            <w:pPr>
              <w:pStyle w:val="TableParagraph"/>
              <w:spacing w:line="150" w:lineRule="exact"/>
              <w:ind w:left="178"/>
              <w:rPr>
                <w:sz w:val="14"/>
              </w:rPr>
            </w:pPr>
            <w:r>
              <w:rPr>
                <w:sz w:val="14"/>
              </w:rPr>
              <w:t>3.61</w:t>
            </w:r>
            <w:r>
              <w:rPr>
                <w:spacing w:val="4"/>
                <w:sz w:val="14"/>
              </w:rPr>
              <w:t xml:space="preserve"> </w:t>
            </w:r>
            <w:r>
              <w:rPr>
                <w:spacing w:val="-2"/>
                <w:sz w:val="14"/>
              </w:rPr>
              <w:t>(1.02)</w:t>
            </w:r>
          </w:p>
        </w:tc>
        <w:tc>
          <w:tcPr>
            <w:tcW w:w="107" w:type="dxa"/>
          </w:tcPr>
          <w:p w14:paraId="351C25FB" w14:textId="77777777" w:rsidR="00DA75EB" w:rsidRDefault="00DA75EB" w:rsidP="00D10D09">
            <w:pPr>
              <w:pStyle w:val="TableParagraph"/>
              <w:rPr>
                <w:sz w:val="14"/>
              </w:rPr>
            </w:pPr>
          </w:p>
        </w:tc>
        <w:tc>
          <w:tcPr>
            <w:tcW w:w="555" w:type="dxa"/>
          </w:tcPr>
          <w:p w14:paraId="13E9DC30" w14:textId="77777777" w:rsidR="00DA75EB" w:rsidRDefault="00DA75EB" w:rsidP="00D10D09">
            <w:pPr>
              <w:pStyle w:val="TableParagraph"/>
              <w:spacing w:before="34"/>
              <w:rPr>
                <w:i/>
                <w:sz w:val="14"/>
              </w:rPr>
            </w:pPr>
          </w:p>
          <w:p w14:paraId="0DB0EB4B" w14:textId="77777777" w:rsidR="00DA75EB" w:rsidRDefault="00DA75EB" w:rsidP="00D10D09">
            <w:pPr>
              <w:pStyle w:val="TableParagraph"/>
              <w:spacing w:line="150" w:lineRule="exact"/>
              <w:ind w:right="51"/>
              <w:jc w:val="center"/>
              <w:rPr>
                <w:sz w:val="14"/>
              </w:rPr>
            </w:pPr>
            <w:r>
              <w:rPr>
                <w:spacing w:val="-2"/>
                <w:sz w:val="14"/>
              </w:rPr>
              <w:t>67.83</w:t>
            </w:r>
          </w:p>
        </w:tc>
        <w:tc>
          <w:tcPr>
            <w:tcW w:w="985" w:type="dxa"/>
          </w:tcPr>
          <w:p w14:paraId="573F4528" w14:textId="77777777" w:rsidR="00DA75EB" w:rsidRDefault="00DA75EB" w:rsidP="00D10D09">
            <w:pPr>
              <w:pStyle w:val="TableParagraph"/>
              <w:spacing w:before="34"/>
              <w:rPr>
                <w:i/>
                <w:sz w:val="14"/>
              </w:rPr>
            </w:pPr>
          </w:p>
          <w:p w14:paraId="314CF01D" w14:textId="77777777" w:rsidR="00DA75EB" w:rsidRDefault="00DA75EB" w:rsidP="00D10D09">
            <w:pPr>
              <w:pStyle w:val="TableParagraph"/>
              <w:spacing w:line="150" w:lineRule="exact"/>
              <w:ind w:right="50"/>
              <w:jc w:val="right"/>
              <w:rPr>
                <w:sz w:val="14"/>
              </w:rPr>
            </w:pPr>
            <w:r>
              <w:rPr>
                <w:sz w:val="14"/>
              </w:rPr>
              <w:t>-4.38</w:t>
            </w:r>
            <w:r>
              <w:rPr>
                <w:spacing w:val="5"/>
                <w:sz w:val="14"/>
              </w:rPr>
              <w:t xml:space="preserve"> </w:t>
            </w:r>
            <w:r>
              <w:rPr>
                <w:spacing w:val="-2"/>
                <w:sz w:val="14"/>
              </w:rPr>
              <w:t>(1.14)</w:t>
            </w:r>
          </w:p>
        </w:tc>
        <w:tc>
          <w:tcPr>
            <w:tcW w:w="106" w:type="dxa"/>
          </w:tcPr>
          <w:p w14:paraId="6FA4678B" w14:textId="77777777" w:rsidR="00DA75EB" w:rsidRDefault="00DA75EB" w:rsidP="00D10D09">
            <w:pPr>
              <w:pStyle w:val="TableParagraph"/>
              <w:rPr>
                <w:sz w:val="14"/>
              </w:rPr>
            </w:pPr>
          </w:p>
        </w:tc>
        <w:tc>
          <w:tcPr>
            <w:tcW w:w="554" w:type="dxa"/>
          </w:tcPr>
          <w:p w14:paraId="112525A0" w14:textId="77777777" w:rsidR="00DA75EB" w:rsidRDefault="00DA75EB" w:rsidP="00D10D09">
            <w:pPr>
              <w:pStyle w:val="TableParagraph"/>
              <w:spacing w:before="34"/>
              <w:rPr>
                <w:i/>
                <w:sz w:val="14"/>
              </w:rPr>
            </w:pPr>
          </w:p>
          <w:p w14:paraId="592134C7" w14:textId="77777777" w:rsidR="00DA75EB" w:rsidRDefault="00DA75EB" w:rsidP="00D10D09">
            <w:pPr>
              <w:pStyle w:val="TableParagraph"/>
              <w:spacing w:line="150" w:lineRule="exact"/>
              <w:ind w:right="43"/>
              <w:jc w:val="center"/>
              <w:rPr>
                <w:sz w:val="14"/>
              </w:rPr>
            </w:pPr>
            <w:r>
              <w:rPr>
                <w:spacing w:val="-2"/>
                <w:sz w:val="14"/>
              </w:rPr>
              <w:t>66.63</w:t>
            </w:r>
          </w:p>
        </w:tc>
        <w:tc>
          <w:tcPr>
            <w:tcW w:w="1038" w:type="dxa"/>
          </w:tcPr>
          <w:p w14:paraId="69F2A556" w14:textId="77777777" w:rsidR="00DA75EB" w:rsidRDefault="00DA75EB" w:rsidP="00D10D09">
            <w:pPr>
              <w:pStyle w:val="TableParagraph"/>
              <w:spacing w:before="34"/>
              <w:rPr>
                <w:i/>
                <w:sz w:val="14"/>
              </w:rPr>
            </w:pPr>
          </w:p>
          <w:p w14:paraId="1CBDB56D" w14:textId="77777777" w:rsidR="00DA75EB" w:rsidRDefault="00DA75EB" w:rsidP="00D10D09">
            <w:pPr>
              <w:pStyle w:val="TableParagraph"/>
              <w:spacing w:line="150" w:lineRule="exact"/>
              <w:ind w:left="12"/>
              <w:jc w:val="center"/>
              <w:rPr>
                <w:sz w:val="14"/>
              </w:rPr>
            </w:pPr>
            <w:r>
              <w:rPr>
                <w:sz w:val="14"/>
              </w:rPr>
              <w:t>-3.3</w:t>
            </w:r>
            <w:r>
              <w:rPr>
                <w:spacing w:val="4"/>
                <w:sz w:val="14"/>
              </w:rPr>
              <w:t xml:space="preserve"> </w:t>
            </w:r>
            <w:r>
              <w:rPr>
                <w:spacing w:val="-2"/>
                <w:sz w:val="14"/>
              </w:rPr>
              <w:t>(1.12)</w:t>
            </w:r>
          </w:p>
        </w:tc>
      </w:tr>
      <w:tr w:rsidR="00DA75EB" w14:paraId="21D16B5C" w14:textId="77777777" w:rsidTr="00D10D09">
        <w:trPr>
          <w:trHeight w:val="170"/>
        </w:trPr>
        <w:tc>
          <w:tcPr>
            <w:tcW w:w="2680" w:type="dxa"/>
          </w:tcPr>
          <w:p w14:paraId="71E745A5" w14:textId="77777777" w:rsidR="00DA75EB" w:rsidRDefault="00DA75EB" w:rsidP="00D10D09">
            <w:pPr>
              <w:pStyle w:val="TableParagraph"/>
              <w:spacing w:line="150" w:lineRule="exact"/>
              <w:ind w:left="251"/>
              <w:rPr>
                <w:sz w:val="14"/>
              </w:rPr>
            </w:pPr>
            <w:r>
              <w:rPr>
                <w:sz w:val="14"/>
              </w:rPr>
              <w:t>Median</w:t>
            </w:r>
            <w:r>
              <w:rPr>
                <w:spacing w:val="6"/>
                <w:sz w:val="14"/>
              </w:rPr>
              <w:t xml:space="preserve"> </w:t>
            </w:r>
            <w:r>
              <w:rPr>
                <w:sz w:val="14"/>
              </w:rPr>
              <w:t>income</w:t>
            </w:r>
            <w:r>
              <w:rPr>
                <w:spacing w:val="7"/>
                <w:sz w:val="14"/>
              </w:rPr>
              <w:t xml:space="preserve"> </w:t>
            </w:r>
            <w:r>
              <w:rPr>
                <w:sz w:val="14"/>
              </w:rPr>
              <w:t>Black</w:t>
            </w:r>
            <w:r>
              <w:rPr>
                <w:spacing w:val="7"/>
                <w:sz w:val="14"/>
              </w:rPr>
              <w:t xml:space="preserve"> </w:t>
            </w:r>
            <w:r>
              <w:rPr>
                <w:sz w:val="14"/>
              </w:rPr>
              <w:t>HH</w:t>
            </w:r>
            <w:r>
              <w:rPr>
                <w:spacing w:val="7"/>
                <w:sz w:val="14"/>
              </w:rPr>
              <w:t xml:space="preserve"> </w:t>
            </w:r>
            <w:r>
              <w:rPr>
                <w:spacing w:val="-2"/>
                <w:sz w:val="14"/>
              </w:rPr>
              <w:t>($1,000s)</w:t>
            </w:r>
          </w:p>
        </w:tc>
        <w:tc>
          <w:tcPr>
            <w:tcW w:w="1718" w:type="dxa"/>
          </w:tcPr>
          <w:p w14:paraId="5067BDE1" w14:textId="77777777" w:rsidR="00DA75EB" w:rsidRDefault="00DA75EB" w:rsidP="00D10D09">
            <w:pPr>
              <w:pStyle w:val="TableParagraph"/>
              <w:spacing w:line="150" w:lineRule="exact"/>
              <w:ind w:right="1"/>
              <w:jc w:val="center"/>
              <w:rPr>
                <w:sz w:val="14"/>
              </w:rPr>
            </w:pPr>
            <w:r>
              <w:rPr>
                <w:spacing w:val="-2"/>
                <w:sz w:val="14"/>
              </w:rPr>
              <w:t>45.47</w:t>
            </w:r>
          </w:p>
        </w:tc>
        <w:tc>
          <w:tcPr>
            <w:tcW w:w="108" w:type="dxa"/>
          </w:tcPr>
          <w:p w14:paraId="36EC5328" w14:textId="77777777" w:rsidR="00DA75EB" w:rsidRDefault="00DA75EB" w:rsidP="00D10D09">
            <w:pPr>
              <w:pStyle w:val="TableParagraph"/>
              <w:rPr>
                <w:sz w:val="10"/>
              </w:rPr>
            </w:pPr>
          </w:p>
        </w:tc>
        <w:tc>
          <w:tcPr>
            <w:tcW w:w="488" w:type="dxa"/>
          </w:tcPr>
          <w:p w14:paraId="233EE705" w14:textId="77777777" w:rsidR="00DA75EB" w:rsidRDefault="00DA75EB" w:rsidP="00D10D09">
            <w:pPr>
              <w:pStyle w:val="TableParagraph"/>
              <w:spacing w:line="150" w:lineRule="exact"/>
              <w:ind w:left="4" w:right="54"/>
              <w:jc w:val="center"/>
              <w:rPr>
                <w:sz w:val="14"/>
              </w:rPr>
            </w:pPr>
            <w:r>
              <w:rPr>
                <w:spacing w:val="-2"/>
                <w:sz w:val="14"/>
              </w:rPr>
              <w:t>43.50</w:t>
            </w:r>
          </w:p>
        </w:tc>
        <w:tc>
          <w:tcPr>
            <w:tcW w:w="938" w:type="dxa"/>
          </w:tcPr>
          <w:p w14:paraId="3F317B37" w14:textId="77777777" w:rsidR="00DA75EB" w:rsidRDefault="00DA75EB" w:rsidP="00D10D09">
            <w:pPr>
              <w:pStyle w:val="TableParagraph"/>
              <w:spacing w:line="150" w:lineRule="exact"/>
              <w:ind w:left="178"/>
              <w:rPr>
                <w:sz w:val="14"/>
              </w:rPr>
            </w:pPr>
            <w:r>
              <w:rPr>
                <w:sz w:val="14"/>
              </w:rPr>
              <w:t>1.97</w:t>
            </w:r>
            <w:r>
              <w:rPr>
                <w:spacing w:val="4"/>
                <w:sz w:val="14"/>
              </w:rPr>
              <w:t xml:space="preserve"> </w:t>
            </w:r>
            <w:r>
              <w:rPr>
                <w:spacing w:val="-2"/>
                <w:sz w:val="14"/>
              </w:rPr>
              <w:t>(1.29)</w:t>
            </w:r>
          </w:p>
        </w:tc>
        <w:tc>
          <w:tcPr>
            <w:tcW w:w="107" w:type="dxa"/>
          </w:tcPr>
          <w:p w14:paraId="6850C2FF" w14:textId="77777777" w:rsidR="00DA75EB" w:rsidRDefault="00DA75EB" w:rsidP="00D10D09">
            <w:pPr>
              <w:pStyle w:val="TableParagraph"/>
              <w:rPr>
                <w:sz w:val="10"/>
              </w:rPr>
            </w:pPr>
          </w:p>
        </w:tc>
        <w:tc>
          <w:tcPr>
            <w:tcW w:w="555" w:type="dxa"/>
          </w:tcPr>
          <w:p w14:paraId="7D559E8E" w14:textId="77777777" w:rsidR="00DA75EB" w:rsidRDefault="00DA75EB" w:rsidP="00D10D09">
            <w:pPr>
              <w:pStyle w:val="TableParagraph"/>
              <w:spacing w:line="150" w:lineRule="exact"/>
              <w:ind w:right="51"/>
              <w:jc w:val="center"/>
              <w:rPr>
                <w:sz w:val="14"/>
              </w:rPr>
            </w:pPr>
            <w:r>
              <w:rPr>
                <w:spacing w:val="-2"/>
                <w:sz w:val="14"/>
              </w:rPr>
              <w:t>48.00</w:t>
            </w:r>
          </w:p>
        </w:tc>
        <w:tc>
          <w:tcPr>
            <w:tcW w:w="985" w:type="dxa"/>
          </w:tcPr>
          <w:p w14:paraId="58B09955" w14:textId="77777777" w:rsidR="00DA75EB" w:rsidRDefault="00DA75EB" w:rsidP="00D10D09">
            <w:pPr>
              <w:pStyle w:val="TableParagraph"/>
              <w:spacing w:line="150" w:lineRule="exact"/>
              <w:ind w:right="50"/>
              <w:jc w:val="right"/>
              <w:rPr>
                <w:sz w:val="14"/>
              </w:rPr>
            </w:pPr>
            <w:r>
              <w:rPr>
                <w:sz w:val="14"/>
              </w:rPr>
              <w:t>-2.32</w:t>
            </w:r>
            <w:r>
              <w:rPr>
                <w:spacing w:val="5"/>
                <w:sz w:val="14"/>
              </w:rPr>
              <w:t xml:space="preserve"> </w:t>
            </w:r>
            <w:r>
              <w:rPr>
                <w:spacing w:val="-2"/>
                <w:sz w:val="14"/>
              </w:rPr>
              <w:t>(1.21)</w:t>
            </w:r>
          </w:p>
        </w:tc>
        <w:tc>
          <w:tcPr>
            <w:tcW w:w="106" w:type="dxa"/>
          </w:tcPr>
          <w:p w14:paraId="09F73384" w14:textId="77777777" w:rsidR="00DA75EB" w:rsidRDefault="00DA75EB" w:rsidP="00D10D09">
            <w:pPr>
              <w:pStyle w:val="TableParagraph"/>
              <w:rPr>
                <w:sz w:val="10"/>
              </w:rPr>
            </w:pPr>
          </w:p>
        </w:tc>
        <w:tc>
          <w:tcPr>
            <w:tcW w:w="554" w:type="dxa"/>
          </w:tcPr>
          <w:p w14:paraId="6B7FF610" w14:textId="77777777" w:rsidR="00DA75EB" w:rsidRDefault="00DA75EB" w:rsidP="00D10D09">
            <w:pPr>
              <w:pStyle w:val="TableParagraph"/>
              <w:spacing w:line="150" w:lineRule="exact"/>
              <w:ind w:right="43"/>
              <w:jc w:val="center"/>
              <w:rPr>
                <w:sz w:val="14"/>
              </w:rPr>
            </w:pPr>
            <w:r>
              <w:rPr>
                <w:spacing w:val="-2"/>
                <w:sz w:val="14"/>
              </w:rPr>
              <w:t>47.68</w:t>
            </w:r>
          </w:p>
        </w:tc>
        <w:tc>
          <w:tcPr>
            <w:tcW w:w="1038" w:type="dxa"/>
          </w:tcPr>
          <w:p w14:paraId="270FBCF9" w14:textId="77777777" w:rsidR="00DA75EB" w:rsidRDefault="00DA75EB" w:rsidP="00D10D09">
            <w:pPr>
              <w:pStyle w:val="TableParagraph"/>
              <w:spacing w:line="150" w:lineRule="exact"/>
              <w:ind w:left="12"/>
              <w:jc w:val="center"/>
              <w:rPr>
                <w:sz w:val="14"/>
              </w:rPr>
            </w:pPr>
            <w:r>
              <w:rPr>
                <w:sz w:val="14"/>
              </w:rPr>
              <w:t>-2.21</w:t>
            </w:r>
            <w:r>
              <w:rPr>
                <w:spacing w:val="5"/>
                <w:sz w:val="14"/>
              </w:rPr>
              <w:t xml:space="preserve"> </w:t>
            </w:r>
            <w:r>
              <w:rPr>
                <w:spacing w:val="-2"/>
                <w:sz w:val="14"/>
              </w:rPr>
              <w:t>(1.28)</w:t>
            </w:r>
          </w:p>
        </w:tc>
      </w:tr>
      <w:tr w:rsidR="00DA75EB" w14:paraId="2E828577" w14:textId="77777777" w:rsidTr="00D10D09">
        <w:trPr>
          <w:trHeight w:val="170"/>
        </w:trPr>
        <w:tc>
          <w:tcPr>
            <w:tcW w:w="2680" w:type="dxa"/>
          </w:tcPr>
          <w:p w14:paraId="7A106629" w14:textId="77777777" w:rsidR="00DA75EB" w:rsidRDefault="00DA75EB" w:rsidP="00D10D09">
            <w:pPr>
              <w:pStyle w:val="TableParagraph"/>
              <w:spacing w:line="150" w:lineRule="exact"/>
              <w:ind w:left="251"/>
              <w:rPr>
                <w:sz w:val="14"/>
              </w:rPr>
            </w:pPr>
            <w:r>
              <w:rPr>
                <w:sz w:val="14"/>
              </w:rPr>
              <w:t>Median</w:t>
            </w:r>
            <w:r>
              <w:rPr>
                <w:spacing w:val="7"/>
                <w:sz w:val="14"/>
              </w:rPr>
              <w:t xml:space="preserve"> </w:t>
            </w:r>
            <w:r>
              <w:rPr>
                <w:sz w:val="14"/>
              </w:rPr>
              <w:t>income</w:t>
            </w:r>
            <w:r>
              <w:rPr>
                <w:spacing w:val="8"/>
                <w:sz w:val="14"/>
              </w:rPr>
              <w:t xml:space="preserve"> </w:t>
            </w:r>
            <w:r>
              <w:rPr>
                <w:sz w:val="14"/>
              </w:rPr>
              <w:t>Hispanic</w:t>
            </w:r>
            <w:r>
              <w:rPr>
                <w:spacing w:val="8"/>
                <w:sz w:val="14"/>
              </w:rPr>
              <w:t xml:space="preserve"> </w:t>
            </w:r>
            <w:r>
              <w:rPr>
                <w:sz w:val="14"/>
              </w:rPr>
              <w:t>HH</w:t>
            </w:r>
            <w:r>
              <w:rPr>
                <w:spacing w:val="7"/>
                <w:sz w:val="14"/>
              </w:rPr>
              <w:t xml:space="preserve"> </w:t>
            </w:r>
            <w:r>
              <w:rPr>
                <w:spacing w:val="-2"/>
                <w:sz w:val="14"/>
              </w:rPr>
              <w:t>($1,000s)</w:t>
            </w:r>
          </w:p>
        </w:tc>
        <w:tc>
          <w:tcPr>
            <w:tcW w:w="1718" w:type="dxa"/>
          </w:tcPr>
          <w:p w14:paraId="622C2682" w14:textId="77777777" w:rsidR="00DA75EB" w:rsidRDefault="00DA75EB" w:rsidP="00D10D09">
            <w:pPr>
              <w:pStyle w:val="TableParagraph"/>
              <w:spacing w:line="150" w:lineRule="exact"/>
              <w:ind w:right="1"/>
              <w:jc w:val="center"/>
              <w:rPr>
                <w:sz w:val="14"/>
              </w:rPr>
            </w:pPr>
            <w:r>
              <w:rPr>
                <w:spacing w:val="-2"/>
                <w:sz w:val="14"/>
              </w:rPr>
              <w:t>51.08</w:t>
            </w:r>
          </w:p>
        </w:tc>
        <w:tc>
          <w:tcPr>
            <w:tcW w:w="108" w:type="dxa"/>
          </w:tcPr>
          <w:p w14:paraId="52CE2D8E" w14:textId="77777777" w:rsidR="00DA75EB" w:rsidRDefault="00DA75EB" w:rsidP="00D10D09">
            <w:pPr>
              <w:pStyle w:val="TableParagraph"/>
              <w:rPr>
                <w:sz w:val="10"/>
              </w:rPr>
            </w:pPr>
          </w:p>
        </w:tc>
        <w:tc>
          <w:tcPr>
            <w:tcW w:w="488" w:type="dxa"/>
          </w:tcPr>
          <w:p w14:paraId="4AB682BE" w14:textId="77777777" w:rsidR="00DA75EB" w:rsidRDefault="00DA75EB" w:rsidP="00D10D09">
            <w:pPr>
              <w:pStyle w:val="TableParagraph"/>
              <w:spacing w:line="150" w:lineRule="exact"/>
              <w:ind w:left="4" w:right="54"/>
              <w:jc w:val="center"/>
              <w:rPr>
                <w:sz w:val="14"/>
              </w:rPr>
            </w:pPr>
            <w:r>
              <w:rPr>
                <w:spacing w:val="-2"/>
                <w:sz w:val="14"/>
              </w:rPr>
              <w:t>50.37</w:t>
            </w:r>
          </w:p>
        </w:tc>
        <w:tc>
          <w:tcPr>
            <w:tcW w:w="938" w:type="dxa"/>
          </w:tcPr>
          <w:p w14:paraId="56C28AEA" w14:textId="77777777" w:rsidR="00DA75EB" w:rsidRDefault="00DA75EB" w:rsidP="00D10D09">
            <w:pPr>
              <w:pStyle w:val="TableParagraph"/>
              <w:spacing w:line="150" w:lineRule="exact"/>
              <w:ind w:left="178"/>
              <w:rPr>
                <w:sz w:val="14"/>
              </w:rPr>
            </w:pPr>
            <w:r>
              <w:rPr>
                <w:sz w:val="14"/>
              </w:rPr>
              <w:t>0.71</w:t>
            </w:r>
            <w:r>
              <w:rPr>
                <w:spacing w:val="4"/>
                <w:sz w:val="14"/>
              </w:rPr>
              <w:t xml:space="preserve"> </w:t>
            </w:r>
            <w:r>
              <w:rPr>
                <w:spacing w:val="-2"/>
                <w:sz w:val="14"/>
              </w:rPr>
              <w:t>(0.97)</w:t>
            </w:r>
          </w:p>
        </w:tc>
        <w:tc>
          <w:tcPr>
            <w:tcW w:w="107" w:type="dxa"/>
          </w:tcPr>
          <w:p w14:paraId="00580F53" w14:textId="77777777" w:rsidR="00DA75EB" w:rsidRDefault="00DA75EB" w:rsidP="00D10D09">
            <w:pPr>
              <w:pStyle w:val="TableParagraph"/>
              <w:rPr>
                <w:sz w:val="10"/>
              </w:rPr>
            </w:pPr>
          </w:p>
        </w:tc>
        <w:tc>
          <w:tcPr>
            <w:tcW w:w="555" w:type="dxa"/>
          </w:tcPr>
          <w:p w14:paraId="4D508E3C" w14:textId="77777777" w:rsidR="00DA75EB" w:rsidRDefault="00DA75EB" w:rsidP="00D10D09">
            <w:pPr>
              <w:pStyle w:val="TableParagraph"/>
              <w:spacing w:line="150" w:lineRule="exact"/>
              <w:ind w:right="51"/>
              <w:jc w:val="center"/>
              <w:rPr>
                <w:sz w:val="14"/>
              </w:rPr>
            </w:pPr>
            <w:r>
              <w:rPr>
                <w:spacing w:val="-2"/>
                <w:sz w:val="14"/>
              </w:rPr>
              <w:t>53.48</w:t>
            </w:r>
          </w:p>
        </w:tc>
        <w:tc>
          <w:tcPr>
            <w:tcW w:w="985" w:type="dxa"/>
          </w:tcPr>
          <w:p w14:paraId="266D7EA6" w14:textId="77777777" w:rsidR="00DA75EB" w:rsidRDefault="00DA75EB" w:rsidP="00D10D09">
            <w:pPr>
              <w:pStyle w:val="TableParagraph"/>
              <w:spacing w:line="150" w:lineRule="exact"/>
              <w:ind w:right="50"/>
              <w:jc w:val="right"/>
              <w:rPr>
                <w:sz w:val="14"/>
              </w:rPr>
            </w:pPr>
            <w:r>
              <w:rPr>
                <w:sz w:val="14"/>
              </w:rPr>
              <w:t>-2.48</w:t>
            </w:r>
            <w:r>
              <w:rPr>
                <w:spacing w:val="5"/>
                <w:sz w:val="14"/>
              </w:rPr>
              <w:t xml:space="preserve"> </w:t>
            </w:r>
            <w:r>
              <w:rPr>
                <w:spacing w:val="-2"/>
                <w:sz w:val="14"/>
              </w:rPr>
              <w:t>(0.88)</w:t>
            </w:r>
          </w:p>
        </w:tc>
        <w:tc>
          <w:tcPr>
            <w:tcW w:w="106" w:type="dxa"/>
          </w:tcPr>
          <w:p w14:paraId="51A068EA" w14:textId="77777777" w:rsidR="00DA75EB" w:rsidRDefault="00DA75EB" w:rsidP="00D10D09">
            <w:pPr>
              <w:pStyle w:val="TableParagraph"/>
              <w:rPr>
                <w:sz w:val="10"/>
              </w:rPr>
            </w:pPr>
          </w:p>
        </w:tc>
        <w:tc>
          <w:tcPr>
            <w:tcW w:w="554" w:type="dxa"/>
          </w:tcPr>
          <w:p w14:paraId="11E5C535" w14:textId="77777777" w:rsidR="00DA75EB" w:rsidRDefault="00DA75EB" w:rsidP="00D10D09">
            <w:pPr>
              <w:pStyle w:val="TableParagraph"/>
              <w:spacing w:line="150" w:lineRule="exact"/>
              <w:ind w:right="43"/>
              <w:jc w:val="center"/>
              <w:rPr>
                <w:sz w:val="14"/>
              </w:rPr>
            </w:pPr>
            <w:r>
              <w:rPr>
                <w:spacing w:val="-2"/>
                <w:sz w:val="14"/>
              </w:rPr>
              <w:t>52.91</w:t>
            </w:r>
          </w:p>
        </w:tc>
        <w:tc>
          <w:tcPr>
            <w:tcW w:w="1038" w:type="dxa"/>
          </w:tcPr>
          <w:p w14:paraId="36CB40D2" w14:textId="77777777" w:rsidR="00DA75EB" w:rsidRDefault="00DA75EB" w:rsidP="00D10D09">
            <w:pPr>
              <w:pStyle w:val="TableParagraph"/>
              <w:spacing w:line="150" w:lineRule="exact"/>
              <w:ind w:left="12"/>
              <w:jc w:val="center"/>
              <w:rPr>
                <w:sz w:val="14"/>
              </w:rPr>
            </w:pPr>
            <w:r>
              <w:rPr>
                <w:sz w:val="14"/>
              </w:rPr>
              <w:t>-1.83</w:t>
            </w:r>
            <w:r>
              <w:rPr>
                <w:spacing w:val="5"/>
                <w:sz w:val="14"/>
              </w:rPr>
              <w:t xml:space="preserve"> </w:t>
            </w:r>
            <w:r>
              <w:rPr>
                <w:spacing w:val="-2"/>
                <w:sz w:val="14"/>
              </w:rPr>
              <w:t>(0.89)</w:t>
            </w:r>
          </w:p>
        </w:tc>
      </w:tr>
      <w:tr w:rsidR="00DA75EB" w14:paraId="2712288C" w14:textId="77777777" w:rsidTr="00D10D09">
        <w:trPr>
          <w:trHeight w:val="170"/>
        </w:trPr>
        <w:tc>
          <w:tcPr>
            <w:tcW w:w="2680" w:type="dxa"/>
          </w:tcPr>
          <w:p w14:paraId="60470384" w14:textId="77777777" w:rsidR="00DA75EB" w:rsidRDefault="00DA75EB" w:rsidP="00D10D09">
            <w:pPr>
              <w:pStyle w:val="TableParagraph"/>
              <w:spacing w:line="150" w:lineRule="exact"/>
              <w:ind w:left="251"/>
              <w:rPr>
                <w:sz w:val="14"/>
              </w:rPr>
            </w:pPr>
            <w:r>
              <w:rPr>
                <w:sz w:val="14"/>
              </w:rPr>
              <w:t>Median</w:t>
            </w:r>
            <w:r>
              <w:rPr>
                <w:spacing w:val="6"/>
                <w:sz w:val="14"/>
              </w:rPr>
              <w:t xml:space="preserve"> </w:t>
            </w:r>
            <w:r>
              <w:rPr>
                <w:sz w:val="14"/>
              </w:rPr>
              <w:t>income</w:t>
            </w:r>
            <w:r>
              <w:rPr>
                <w:spacing w:val="7"/>
                <w:sz w:val="14"/>
              </w:rPr>
              <w:t xml:space="preserve"> </w:t>
            </w:r>
            <w:r>
              <w:rPr>
                <w:sz w:val="14"/>
              </w:rPr>
              <w:t>White</w:t>
            </w:r>
            <w:r>
              <w:rPr>
                <w:spacing w:val="7"/>
                <w:sz w:val="14"/>
              </w:rPr>
              <w:t xml:space="preserve"> </w:t>
            </w:r>
            <w:r>
              <w:rPr>
                <w:sz w:val="14"/>
              </w:rPr>
              <w:t>HH</w:t>
            </w:r>
            <w:r>
              <w:rPr>
                <w:spacing w:val="7"/>
                <w:sz w:val="14"/>
              </w:rPr>
              <w:t xml:space="preserve"> </w:t>
            </w:r>
            <w:r>
              <w:rPr>
                <w:spacing w:val="-2"/>
                <w:sz w:val="14"/>
              </w:rPr>
              <w:t>($1,000s)</w:t>
            </w:r>
          </w:p>
        </w:tc>
        <w:tc>
          <w:tcPr>
            <w:tcW w:w="1718" w:type="dxa"/>
          </w:tcPr>
          <w:p w14:paraId="1F5EBE44" w14:textId="77777777" w:rsidR="00DA75EB" w:rsidRDefault="00DA75EB" w:rsidP="00D10D09">
            <w:pPr>
              <w:pStyle w:val="TableParagraph"/>
              <w:spacing w:line="150" w:lineRule="exact"/>
              <w:ind w:right="1"/>
              <w:jc w:val="center"/>
              <w:rPr>
                <w:sz w:val="14"/>
              </w:rPr>
            </w:pPr>
            <w:r>
              <w:rPr>
                <w:spacing w:val="-2"/>
                <w:sz w:val="14"/>
              </w:rPr>
              <w:t>70.43</w:t>
            </w:r>
          </w:p>
        </w:tc>
        <w:tc>
          <w:tcPr>
            <w:tcW w:w="108" w:type="dxa"/>
          </w:tcPr>
          <w:p w14:paraId="10B5EBFB" w14:textId="77777777" w:rsidR="00DA75EB" w:rsidRDefault="00DA75EB" w:rsidP="00D10D09">
            <w:pPr>
              <w:pStyle w:val="TableParagraph"/>
              <w:rPr>
                <w:sz w:val="10"/>
              </w:rPr>
            </w:pPr>
          </w:p>
        </w:tc>
        <w:tc>
          <w:tcPr>
            <w:tcW w:w="488" w:type="dxa"/>
          </w:tcPr>
          <w:p w14:paraId="2E2AB548" w14:textId="77777777" w:rsidR="00DA75EB" w:rsidRDefault="00DA75EB" w:rsidP="00D10D09">
            <w:pPr>
              <w:pStyle w:val="TableParagraph"/>
              <w:spacing w:line="150" w:lineRule="exact"/>
              <w:ind w:left="4" w:right="54"/>
              <w:jc w:val="center"/>
              <w:rPr>
                <w:sz w:val="14"/>
              </w:rPr>
            </w:pPr>
            <w:r>
              <w:rPr>
                <w:spacing w:val="-2"/>
                <w:sz w:val="14"/>
              </w:rPr>
              <w:t>64.68</w:t>
            </w:r>
          </w:p>
        </w:tc>
        <w:tc>
          <w:tcPr>
            <w:tcW w:w="938" w:type="dxa"/>
          </w:tcPr>
          <w:p w14:paraId="37794E5E" w14:textId="77777777" w:rsidR="00DA75EB" w:rsidRDefault="00DA75EB" w:rsidP="00D10D09">
            <w:pPr>
              <w:pStyle w:val="TableParagraph"/>
              <w:spacing w:line="150" w:lineRule="exact"/>
              <w:ind w:left="178"/>
              <w:rPr>
                <w:sz w:val="14"/>
              </w:rPr>
            </w:pPr>
            <w:r>
              <w:rPr>
                <w:sz w:val="14"/>
              </w:rPr>
              <w:t>5.74</w:t>
            </w:r>
            <w:r>
              <w:rPr>
                <w:spacing w:val="4"/>
                <w:sz w:val="14"/>
              </w:rPr>
              <w:t xml:space="preserve"> </w:t>
            </w:r>
            <w:r>
              <w:rPr>
                <w:spacing w:val="-2"/>
                <w:sz w:val="14"/>
              </w:rPr>
              <w:t>(1.11)</w:t>
            </w:r>
          </w:p>
        </w:tc>
        <w:tc>
          <w:tcPr>
            <w:tcW w:w="107" w:type="dxa"/>
          </w:tcPr>
          <w:p w14:paraId="43C0435D" w14:textId="77777777" w:rsidR="00DA75EB" w:rsidRDefault="00DA75EB" w:rsidP="00D10D09">
            <w:pPr>
              <w:pStyle w:val="TableParagraph"/>
              <w:rPr>
                <w:sz w:val="10"/>
              </w:rPr>
            </w:pPr>
          </w:p>
        </w:tc>
        <w:tc>
          <w:tcPr>
            <w:tcW w:w="555" w:type="dxa"/>
          </w:tcPr>
          <w:p w14:paraId="41E5311C" w14:textId="77777777" w:rsidR="00DA75EB" w:rsidRDefault="00DA75EB" w:rsidP="00D10D09">
            <w:pPr>
              <w:pStyle w:val="TableParagraph"/>
              <w:spacing w:line="150" w:lineRule="exact"/>
              <w:ind w:right="51"/>
              <w:jc w:val="center"/>
              <w:rPr>
                <w:sz w:val="14"/>
              </w:rPr>
            </w:pPr>
            <w:r>
              <w:rPr>
                <w:spacing w:val="-2"/>
                <w:sz w:val="14"/>
              </w:rPr>
              <w:t>75.15</w:t>
            </w:r>
          </w:p>
        </w:tc>
        <w:tc>
          <w:tcPr>
            <w:tcW w:w="985" w:type="dxa"/>
          </w:tcPr>
          <w:p w14:paraId="1099CF59" w14:textId="77777777" w:rsidR="00DA75EB" w:rsidRDefault="00DA75EB" w:rsidP="00D10D09">
            <w:pPr>
              <w:pStyle w:val="TableParagraph"/>
              <w:spacing w:line="150" w:lineRule="exact"/>
              <w:ind w:right="50"/>
              <w:jc w:val="right"/>
              <w:rPr>
                <w:sz w:val="14"/>
              </w:rPr>
            </w:pPr>
            <w:r>
              <w:rPr>
                <w:sz w:val="14"/>
              </w:rPr>
              <w:t>-4.5</w:t>
            </w:r>
            <w:r>
              <w:rPr>
                <w:spacing w:val="4"/>
                <w:sz w:val="14"/>
              </w:rPr>
              <w:t xml:space="preserve"> </w:t>
            </w:r>
            <w:r>
              <w:rPr>
                <w:spacing w:val="-2"/>
                <w:sz w:val="14"/>
              </w:rPr>
              <w:t>(1.23)</w:t>
            </w:r>
          </w:p>
        </w:tc>
        <w:tc>
          <w:tcPr>
            <w:tcW w:w="106" w:type="dxa"/>
          </w:tcPr>
          <w:p w14:paraId="77B44A71" w14:textId="77777777" w:rsidR="00DA75EB" w:rsidRDefault="00DA75EB" w:rsidP="00D10D09">
            <w:pPr>
              <w:pStyle w:val="TableParagraph"/>
              <w:rPr>
                <w:sz w:val="10"/>
              </w:rPr>
            </w:pPr>
          </w:p>
        </w:tc>
        <w:tc>
          <w:tcPr>
            <w:tcW w:w="554" w:type="dxa"/>
          </w:tcPr>
          <w:p w14:paraId="5A98CB55" w14:textId="77777777" w:rsidR="00DA75EB" w:rsidRDefault="00DA75EB" w:rsidP="00D10D09">
            <w:pPr>
              <w:pStyle w:val="TableParagraph"/>
              <w:spacing w:line="150" w:lineRule="exact"/>
              <w:ind w:right="43"/>
              <w:jc w:val="center"/>
              <w:rPr>
                <w:sz w:val="14"/>
              </w:rPr>
            </w:pPr>
            <w:r>
              <w:rPr>
                <w:spacing w:val="-2"/>
                <w:sz w:val="14"/>
              </w:rPr>
              <w:t>73.62</w:t>
            </w:r>
          </w:p>
        </w:tc>
        <w:tc>
          <w:tcPr>
            <w:tcW w:w="1038" w:type="dxa"/>
          </w:tcPr>
          <w:p w14:paraId="32BD6681" w14:textId="77777777" w:rsidR="00DA75EB" w:rsidRDefault="00DA75EB" w:rsidP="00D10D09">
            <w:pPr>
              <w:pStyle w:val="TableParagraph"/>
              <w:spacing w:line="150" w:lineRule="exact"/>
              <w:ind w:left="12"/>
              <w:jc w:val="center"/>
              <w:rPr>
                <w:sz w:val="14"/>
              </w:rPr>
            </w:pPr>
            <w:r>
              <w:rPr>
                <w:sz w:val="14"/>
              </w:rPr>
              <w:t>-3.19</w:t>
            </w:r>
            <w:r>
              <w:rPr>
                <w:spacing w:val="5"/>
                <w:sz w:val="14"/>
              </w:rPr>
              <w:t xml:space="preserve"> </w:t>
            </w:r>
            <w:r>
              <w:rPr>
                <w:spacing w:val="-2"/>
                <w:sz w:val="14"/>
              </w:rPr>
              <w:t>(1.23)</w:t>
            </w:r>
          </w:p>
        </w:tc>
      </w:tr>
      <w:tr w:rsidR="00DA75EB" w14:paraId="54AFE7BD" w14:textId="77777777" w:rsidTr="00D10D09">
        <w:trPr>
          <w:trHeight w:val="170"/>
        </w:trPr>
        <w:tc>
          <w:tcPr>
            <w:tcW w:w="2680" w:type="dxa"/>
          </w:tcPr>
          <w:p w14:paraId="7EAA59D9" w14:textId="77777777" w:rsidR="00DA75EB" w:rsidRDefault="00DA75EB" w:rsidP="00D10D09">
            <w:pPr>
              <w:pStyle w:val="TableParagraph"/>
              <w:spacing w:line="150" w:lineRule="exact"/>
              <w:ind w:left="251"/>
              <w:rPr>
                <w:sz w:val="14"/>
              </w:rPr>
            </w:pPr>
            <w:r>
              <w:rPr>
                <w:sz w:val="14"/>
              </w:rPr>
              <w:t>%</w:t>
            </w:r>
            <w:r>
              <w:rPr>
                <w:spacing w:val="2"/>
                <w:sz w:val="14"/>
              </w:rPr>
              <w:t xml:space="preserve"> </w:t>
            </w:r>
            <w:r>
              <w:rPr>
                <w:sz w:val="14"/>
              </w:rPr>
              <w:t>Pop.</w:t>
            </w:r>
            <w:r>
              <w:rPr>
                <w:spacing w:val="13"/>
                <w:sz w:val="14"/>
              </w:rPr>
              <w:t xml:space="preserve"> </w:t>
            </w:r>
            <w:r>
              <w:rPr>
                <w:sz w:val="14"/>
              </w:rPr>
              <w:t>in</w:t>
            </w:r>
            <w:r>
              <w:rPr>
                <w:spacing w:val="3"/>
                <w:sz w:val="14"/>
              </w:rPr>
              <w:t xml:space="preserve"> </w:t>
            </w:r>
            <w:r>
              <w:rPr>
                <w:spacing w:val="-2"/>
                <w:sz w:val="14"/>
              </w:rPr>
              <w:t>poverty</w:t>
            </w:r>
          </w:p>
        </w:tc>
        <w:tc>
          <w:tcPr>
            <w:tcW w:w="1718" w:type="dxa"/>
          </w:tcPr>
          <w:p w14:paraId="6845D59D" w14:textId="77777777" w:rsidR="00DA75EB" w:rsidRDefault="00DA75EB" w:rsidP="00D10D09">
            <w:pPr>
              <w:pStyle w:val="TableParagraph"/>
              <w:spacing w:line="150" w:lineRule="exact"/>
              <w:ind w:right="1"/>
              <w:jc w:val="center"/>
              <w:rPr>
                <w:sz w:val="14"/>
              </w:rPr>
            </w:pPr>
            <w:r>
              <w:rPr>
                <w:spacing w:val="-2"/>
                <w:sz w:val="14"/>
              </w:rPr>
              <w:t>12.74</w:t>
            </w:r>
          </w:p>
        </w:tc>
        <w:tc>
          <w:tcPr>
            <w:tcW w:w="108" w:type="dxa"/>
          </w:tcPr>
          <w:p w14:paraId="5A20C492" w14:textId="77777777" w:rsidR="00DA75EB" w:rsidRDefault="00DA75EB" w:rsidP="00D10D09">
            <w:pPr>
              <w:pStyle w:val="TableParagraph"/>
              <w:rPr>
                <w:sz w:val="10"/>
              </w:rPr>
            </w:pPr>
          </w:p>
        </w:tc>
        <w:tc>
          <w:tcPr>
            <w:tcW w:w="488" w:type="dxa"/>
          </w:tcPr>
          <w:p w14:paraId="3621FB64" w14:textId="77777777" w:rsidR="00DA75EB" w:rsidRDefault="00DA75EB" w:rsidP="00D10D09">
            <w:pPr>
              <w:pStyle w:val="TableParagraph"/>
              <w:spacing w:line="150" w:lineRule="exact"/>
              <w:ind w:left="4" w:right="54"/>
              <w:jc w:val="center"/>
              <w:rPr>
                <w:sz w:val="14"/>
              </w:rPr>
            </w:pPr>
            <w:r>
              <w:rPr>
                <w:spacing w:val="-2"/>
                <w:sz w:val="14"/>
              </w:rPr>
              <w:t>13.28</w:t>
            </w:r>
          </w:p>
        </w:tc>
        <w:tc>
          <w:tcPr>
            <w:tcW w:w="938" w:type="dxa"/>
          </w:tcPr>
          <w:p w14:paraId="50B609D0" w14:textId="77777777" w:rsidR="00DA75EB" w:rsidRDefault="00DA75EB" w:rsidP="00D10D09">
            <w:pPr>
              <w:pStyle w:val="TableParagraph"/>
              <w:spacing w:line="150" w:lineRule="exact"/>
              <w:ind w:left="51"/>
              <w:jc w:val="center"/>
              <w:rPr>
                <w:sz w:val="14"/>
              </w:rPr>
            </w:pPr>
            <w:r>
              <w:rPr>
                <w:sz w:val="14"/>
              </w:rPr>
              <w:t>-0.54</w:t>
            </w:r>
            <w:r>
              <w:rPr>
                <w:spacing w:val="5"/>
                <w:sz w:val="14"/>
              </w:rPr>
              <w:t xml:space="preserve"> </w:t>
            </w:r>
            <w:r>
              <w:rPr>
                <w:spacing w:val="-2"/>
                <w:sz w:val="14"/>
              </w:rPr>
              <w:t>(0.31)</w:t>
            </w:r>
          </w:p>
        </w:tc>
        <w:tc>
          <w:tcPr>
            <w:tcW w:w="107" w:type="dxa"/>
          </w:tcPr>
          <w:p w14:paraId="72A34C46" w14:textId="77777777" w:rsidR="00DA75EB" w:rsidRDefault="00DA75EB" w:rsidP="00D10D09">
            <w:pPr>
              <w:pStyle w:val="TableParagraph"/>
              <w:rPr>
                <w:sz w:val="10"/>
              </w:rPr>
            </w:pPr>
          </w:p>
        </w:tc>
        <w:tc>
          <w:tcPr>
            <w:tcW w:w="555" w:type="dxa"/>
          </w:tcPr>
          <w:p w14:paraId="7DB1FFDA" w14:textId="77777777" w:rsidR="00DA75EB" w:rsidRDefault="00DA75EB" w:rsidP="00D10D09">
            <w:pPr>
              <w:pStyle w:val="TableParagraph"/>
              <w:spacing w:line="150" w:lineRule="exact"/>
              <w:ind w:right="51"/>
              <w:jc w:val="center"/>
              <w:rPr>
                <w:sz w:val="14"/>
              </w:rPr>
            </w:pPr>
            <w:r>
              <w:rPr>
                <w:spacing w:val="-2"/>
                <w:sz w:val="14"/>
              </w:rPr>
              <w:t>12.14</w:t>
            </w:r>
          </w:p>
        </w:tc>
        <w:tc>
          <w:tcPr>
            <w:tcW w:w="985" w:type="dxa"/>
          </w:tcPr>
          <w:p w14:paraId="30B15A16" w14:textId="77777777" w:rsidR="00DA75EB" w:rsidRDefault="00DA75EB" w:rsidP="00D10D09">
            <w:pPr>
              <w:pStyle w:val="TableParagraph"/>
              <w:spacing w:line="150" w:lineRule="exact"/>
              <w:ind w:right="50"/>
              <w:jc w:val="right"/>
              <w:rPr>
                <w:sz w:val="14"/>
              </w:rPr>
            </w:pPr>
            <w:r>
              <w:rPr>
                <w:sz w:val="14"/>
              </w:rPr>
              <w:t>0.6</w:t>
            </w:r>
            <w:r>
              <w:rPr>
                <w:spacing w:val="3"/>
                <w:sz w:val="14"/>
              </w:rPr>
              <w:t xml:space="preserve"> </w:t>
            </w:r>
            <w:r>
              <w:rPr>
                <w:spacing w:val="-2"/>
                <w:sz w:val="14"/>
              </w:rPr>
              <w:t>(0.29)</w:t>
            </w:r>
          </w:p>
        </w:tc>
        <w:tc>
          <w:tcPr>
            <w:tcW w:w="106" w:type="dxa"/>
          </w:tcPr>
          <w:p w14:paraId="1ED9DCA1" w14:textId="77777777" w:rsidR="00DA75EB" w:rsidRDefault="00DA75EB" w:rsidP="00D10D09">
            <w:pPr>
              <w:pStyle w:val="TableParagraph"/>
              <w:rPr>
                <w:sz w:val="10"/>
              </w:rPr>
            </w:pPr>
          </w:p>
        </w:tc>
        <w:tc>
          <w:tcPr>
            <w:tcW w:w="554" w:type="dxa"/>
          </w:tcPr>
          <w:p w14:paraId="26F1CFC7" w14:textId="77777777" w:rsidR="00DA75EB" w:rsidRDefault="00DA75EB" w:rsidP="00D10D09">
            <w:pPr>
              <w:pStyle w:val="TableParagraph"/>
              <w:spacing w:line="150" w:lineRule="exact"/>
              <w:ind w:right="43"/>
              <w:jc w:val="center"/>
              <w:rPr>
                <w:sz w:val="14"/>
              </w:rPr>
            </w:pPr>
            <w:r>
              <w:rPr>
                <w:spacing w:val="-2"/>
                <w:sz w:val="14"/>
              </w:rPr>
              <w:t>12.19</w:t>
            </w:r>
          </w:p>
        </w:tc>
        <w:tc>
          <w:tcPr>
            <w:tcW w:w="1038" w:type="dxa"/>
          </w:tcPr>
          <w:p w14:paraId="25BCBD1E" w14:textId="77777777" w:rsidR="00DA75EB" w:rsidRDefault="00DA75EB" w:rsidP="00D10D09">
            <w:pPr>
              <w:pStyle w:val="TableParagraph"/>
              <w:spacing w:line="150" w:lineRule="exact"/>
              <w:ind w:left="244"/>
              <w:rPr>
                <w:sz w:val="14"/>
              </w:rPr>
            </w:pPr>
            <w:r>
              <w:rPr>
                <w:sz w:val="14"/>
              </w:rPr>
              <w:t>0.55</w:t>
            </w:r>
            <w:r>
              <w:rPr>
                <w:spacing w:val="4"/>
                <w:sz w:val="14"/>
              </w:rPr>
              <w:t xml:space="preserve"> </w:t>
            </w:r>
            <w:r>
              <w:rPr>
                <w:spacing w:val="-2"/>
                <w:sz w:val="14"/>
              </w:rPr>
              <w:t>(0.3)</w:t>
            </w:r>
          </w:p>
        </w:tc>
      </w:tr>
      <w:tr w:rsidR="00DA75EB" w14:paraId="052BEE77" w14:textId="77777777" w:rsidTr="00D10D09">
        <w:trPr>
          <w:trHeight w:val="170"/>
        </w:trPr>
        <w:tc>
          <w:tcPr>
            <w:tcW w:w="2680" w:type="dxa"/>
          </w:tcPr>
          <w:p w14:paraId="7B5A0E34" w14:textId="77777777" w:rsidR="00DA75EB" w:rsidRDefault="00DA75EB" w:rsidP="00D10D09">
            <w:pPr>
              <w:pStyle w:val="TableParagraph"/>
              <w:spacing w:line="150" w:lineRule="exact"/>
              <w:ind w:left="251"/>
              <w:rPr>
                <w:sz w:val="14"/>
              </w:rPr>
            </w:pPr>
            <w:r>
              <w:rPr>
                <w:sz w:val="14"/>
              </w:rPr>
              <w:t>%</w:t>
            </w:r>
            <w:r>
              <w:rPr>
                <w:spacing w:val="3"/>
                <w:sz w:val="14"/>
              </w:rPr>
              <w:t xml:space="preserve"> </w:t>
            </w:r>
            <w:r>
              <w:rPr>
                <w:sz w:val="14"/>
              </w:rPr>
              <w:t>Black</w:t>
            </w:r>
            <w:r>
              <w:rPr>
                <w:spacing w:val="4"/>
                <w:sz w:val="14"/>
              </w:rPr>
              <w:t xml:space="preserve"> </w:t>
            </w:r>
            <w:r>
              <w:rPr>
                <w:sz w:val="14"/>
              </w:rPr>
              <w:t>pop.</w:t>
            </w:r>
            <w:r>
              <w:rPr>
                <w:spacing w:val="14"/>
                <w:sz w:val="14"/>
              </w:rPr>
              <w:t xml:space="preserve"> </w:t>
            </w:r>
            <w:r>
              <w:rPr>
                <w:sz w:val="14"/>
              </w:rPr>
              <w:t>in</w:t>
            </w:r>
            <w:r>
              <w:rPr>
                <w:spacing w:val="3"/>
                <w:sz w:val="14"/>
              </w:rPr>
              <w:t xml:space="preserve"> </w:t>
            </w:r>
            <w:r>
              <w:rPr>
                <w:spacing w:val="-2"/>
                <w:sz w:val="14"/>
              </w:rPr>
              <w:t>poverty</w:t>
            </w:r>
          </w:p>
        </w:tc>
        <w:tc>
          <w:tcPr>
            <w:tcW w:w="1718" w:type="dxa"/>
          </w:tcPr>
          <w:p w14:paraId="48DFEB35" w14:textId="77777777" w:rsidR="00DA75EB" w:rsidRDefault="00DA75EB" w:rsidP="00D10D09">
            <w:pPr>
              <w:pStyle w:val="TableParagraph"/>
              <w:spacing w:line="150" w:lineRule="exact"/>
              <w:ind w:right="1"/>
              <w:jc w:val="center"/>
              <w:rPr>
                <w:sz w:val="14"/>
              </w:rPr>
            </w:pPr>
            <w:r>
              <w:rPr>
                <w:spacing w:val="-2"/>
                <w:sz w:val="14"/>
              </w:rPr>
              <w:t>23.78</w:t>
            </w:r>
          </w:p>
        </w:tc>
        <w:tc>
          <w:tcPr>
            <w:tcW w:w="108" w:type="dxa"/>
          </w:tcPr>
          <w:p w14:paraId="514F3615" w14:textId="77777777" w:rsidR="00DA75EB" w:rsidRDefault="00DA75EB" w:rsidP="00D10D09">
            <w:pPr>
              <w:pStyle w:val="TableParagraph"/>
              <w:rPr>
                <w:sz w:val="10"/>
              </w:rPr>
            </w:pPr>
          </w:p>
        </w:tc>
        <w:tc>
          <w:tcPr>
            <w:tcW w:w="488" w:type="dxa"/>
          </w:tcPr>
          <w:p w14:paraId="66DA97B2" w14:textId="77777777" w:rsidR="00DA75EB" w:rsidRDefault="00DA75EB" w:rsidP="00D10D09">
            <w:pPr>
              <w:pStyle w:val="TableParagraph"/>
              <w:spacing w:line="150" w:lineRule="exact"/>
              <w:ind w:left="4" w:right="54"/>
              <w:jc w:val="center"/>
              <w:rPr>
                <w:sz w:val="14"/>
              </w:rPr>
            </w:pPr>
            <w:r>
              <w:rPr>
                <w:spacing w:val="-2"/>
                <w:sz w:val="14"/>
              </w:rPr>
              <w:t>23.45</w:t>
            </w:r>
          </w:p>
        </w:tc>
        <w:tc>
          <w:tcPr>
            <w:tcW w:w="938" w:type="dxa"/>
          </w:tcPr>
          <w:p w14:paraId="6AFA8039" w14:textId="77777777" w:rsidR="00DA75EB" w:rsidRDefault="00DA75EB" w:rsidP="00D10D09">
            <w:pPr>
              <w:pStyle w:val="TableParagraph"/>
              <w:spacing w:line="150" w:lineRule="exact"/>
              <w:ind w:left="178"/>
              <w:rPr>
                <w:sz w:val="14"/>
              </w:rPr>
            </w:pPr>
            <w:r>
              <w:rPr>
                <w:sz w:val="14"/>
              </w:rPr>
              <w:t>0.33</w:t>
            </w:r>
            <w:r>
              <w:rPr>
                <w:spacing w:val="4"/>
                <w:sz w:val="14"/>
              </w:rPr>
              <w:t xml:space="preserve"> </w:t>
            </w:r>
            <w:r>
              <w:rPr>
                <w:spacing w:val="-2"/>
                <w:sz w:val="14"/>
              </w:rPr>
              <w:t>(1.38)</w:t>
            </w:r>
          </w:p>
        </w:tc>
        <w:tc>
          <w:tcPr>
            <w:tcW w:w="107" w:type="dxa"/>
          </w:tcPr>
          <w:p w14:paraId="2715EE83" w14:textId="77777777" w:rsidR="00DA75EB" w:rsidRDefault="00DA75EB" w:rsidP="00D10D09">
            <w:pPr>
              <w:pStyle w:val="TableParagraph"/>
              <w:rPr>
                <w:sz w:val="10"/>
              </w:rPr>
            </w:pPr>
          </w:p>
        </w:tc>
        <w:tc>
          <w:tcPr>
            <w:tcW w:w="555" w:type="dxa"/>
          </w:tcPr>
          <w:p w14:paraId="0F6BEF56" w14:textId="77777777" w:rsidR="00DA75EB" w:rsidRDefault="00DA75EB" w:rsidP="00D10D09">
            <w:pPr>
              <w:pStyle w:val="TableParagraph"/>
              <w:spacing w:line="150" w:lineRule="exact"/>
              <w:ind w:right="51"/>
              <w:jc w:val="center"/>
              <w:rPr>
                <w:sz w:val="14"/>
              </w:rPr>
            </w:pPr>
            <w:r>
              <w:rPr>
                <w:spacing w:val="-2"/>
                <w:sz w:val="14"/>
              </w:rPr>
              <w:t>21.73</w:t>
            </w:r>
          </w:p>
        </w:tc>
        <w:tc>
          <w:tcPr>
            <w:tcW w:w="985" w:type="dxa"/>
          </w:tcPr>
          <w:p w14:paraId="3AC95E41" w14:textId="77777777" w:rsidR="00DA75EB" w:rsidRDefault="00DA75EB" w:rsidP="00D10D09">
            <w:pPr>
              <w:pStyle w:val="TableParagraph"/>
              <w:spacing w:line="150" w:lineRule="exact"/>
              <w:ind w:right="50"/>
              <w:jc w:val="right"/>
              <w:rPr>
                <w:sz w:val="14"/>
              </w:rPr>
            </w:pPr>
            <w:r>
              <w:rPr>
                <w:sz w:val="14"/>
              </w:rPr>
              <w:t>1.97</w:t>
            </w:r>
            <w:r>
              <w:rPr>
                <w:spacing w:val="4"/>
                <w:sz w:val="14"/>
              </w:rPr>
              <w:t xml:space="preserve"> </w:t>
            </w:r>
            <w:r>
              <w:rPr>
                <w:spacing w:val="-2"/>
                <w:sz w:val="14"/>
              </w:rPr>
              <w:t>(0.62)</w:t>
            </w:r>
          </w:p>
        </w:tc>
        <w:tc>
          <w:tcPr>
            <w:tcW w:w="106" w:type="dxa"/>
          </w:tcPr>
          <w:p w14:paraId="5A31BD4D" w14:textId="77777777" w:rsidR="00DA75EB" w:rsidRDefault="00DA75EB" w:rsidP="00D10D09">
            <w:pPr>
              <w:pStyle w:val="TableParagraph"/>
              <w:rPr>
                <w:sz w:val="10"/>
              </w:rPr>
            </w:pPr>
          </w:p>
        </w:tc>
        <w:tc>
          <w:tcPr>
            <w:tcW w:w="554" w:type="dxa"/>
          </w:tcPr>
          <w:p w14:paraId="41381D12" w14:textId="77777777" w:rsidR="00DA75EB" w:rsidRDefault="00DA75EB" w:rsidP="00D10D09">
            <w:pPr>
              <w:pStyle w:val="TableParagraph"/>
              <w:spacing w:line="150" w:lineRule="exact"/>
              <w:ind w:right="43"/>
              <w:jc w:val="center"/>
              <w:rPr>
                <w:sz w:val="14"/>
              </w:rPr>
            </w:pPr>
            <w:r>
              <w:rPr>
                <w:spacing w:val="-2"/>
                <w:sz w:val="14"/>
              </w:rPr>
              <w:t>21.83</w:t>
            </w:r>
          </w:p>
        </w:tc>
        <w:tc>
          <w:tcPr>
            <w:tcW w:w="1038" w:type="dxa"/>
          </w:tcPr>
          <w:p w14:paraId="20C01D2C" w14:textId="77777777" w:rsidR="00DA75EB" w:rsidRDefault="00DA75EB" w:rsidP="00D10D09">
            <w:pPr>
              <w:pStyle w:val="TableParagraph"/>
              <w:spacing w:line="150" w:lineRule="exact"/>
              <w:ind w:left="208"/>
              <w:rPr>
                <w:sz w:val="14"/>
              </w:rPr>
            </w:pPr>
            <w:r>
              <w:rPr>
                <w:sz w:val="14"/>
              </w:rPr>
              <w:t>1.95</w:t>
            </w:r>
            <w:r>
              <w:rPr>
                <w:spacing w:val="4"/>
                <w:sz w:val="14"/>
              </w:rPr>
              <w:t xml:space="preserve"> </w:t>
            </w:r>
            <w:r>
              <w:rPr>
                <w:spacing w:val="-2"/>
                <w:sz w:val="14"/>
              </w:rPr>
              <w:t>(0.66)</w:t>
            </w:r>
          </w:p>
        </w:tc>
      </w:tr>
      <w:tr w:rsidR="00DA75EB" w14:paraId="402C3A10" w14:textId="77777777" w:rsidTr="00D10D09">
        <w:trPr>
          <w:trHeight w:val="170"/>
        </w:trPr>
        <w:tc>
          <w:tcPr>
            <w:tcW w:w="2680" w:type="dxa"/>
          </w:tcPr>
          <w:p w14:paraId="0167F7AB" w14:textId="77777777" w:rsidR="00DA75EB" w:rsidRDefault="00DA75EB" w:rsidP="00D10D09">
            <w:pPr>
              <w:pStyle w:val="TableParagraph"/>
              <w:spacing w:line="150" w:lineRule="exact"/>
              <w:ind w:left="251"/>
              <w:rPr>
                <w:sz w:val="14"/>
              </w:rPr>
            </w:pPr>
            <w:r>
              <w:rPr>
                <w:sz w:val="14"/>
              </w:rPr>
              <w:t>%</w:t>
            </w:r>
            <w:r>
              <w:rPr>
                <w:spacing w:val="4"/>
                <w:sz w:val="14"/>
              </w:rPr>
              <w:t xml:space="preserve"> </w:t>
            </w:r>
            <w:r>
              <w:rPr>
                <w:sz w:val="14"/>
              </w:rPr>
              <w:t>Hispanic</w:t>
            </w:r>
            <w:r>
              <w:rPr>
                <w:spacing w:val="5"/>
                <w:sz w:val="14"/>
              </w:rPr>
              <w:t xml:space="preserve"> </w:t>
            </w:r>
            <w:r>
              <w:rPr>
                <w:sz w:val="14"/>
              </w:rPr>
              <w:t>pop.</w:t>
            </w:r>
            <w:r>
              <w:rPr>
                <w:spacing w:val="14"/>
                <w:sz w:val="14"/>
              </w:rPr>
              <w:t xml:space="preserve"> </w:t>
            </w:r>
            <w:r>
              <w:rPr>
                <w:sz w:val="14"/>
              </w:rPr>
              <w:t>in</w:t>
            </w:r>
            <w:r>
              <w:rPr>
                <w:spacing w:val="5"/>
                <w:sz w:val="14"/>
              </w:rPr>
              <w:t xml:space="preserve"> </w:t>
            </w:r>
            <w:r>
              <w:rPr>
                <w:spacing w:val="-2"/>
                <w:sz w:val="14"/>
              </w:rPr>
              <w:t>poverty</w:t>
            </w:r>
          </w:p>
        </w:tc>
        <w:tc>
          <w:tcPr>
            <w:tcW w:w="1718" w:type="dxa"/>
          </w:tcPr>
          <w:p w14:paraId="0C950396" w14:textId="77777777" w:rsidR="00DA75EB" w:rsidRDefault="00DA75EB" w:rsidP="00D10D09">
            <w:pPr>
              <w:pStyle w:val="TableParagraph"/>
              <w:spacing w:line="150" w:lineRule="exact"/>
              <w:ind w:right="1"/>
              <w:jc w:val="center"/>
              <w:rPr>
                <w:sz w:val="14"/>
              </w:rPr>
            </w:pPr>
            <w:r>
              <w:rPr>
                <w:spacing w:val="-2"/>
                <w:sz w:val="14"/>
              </w:rPr>
              <w:t>20.98</w:t>
            </w:r>
          </w:p>
        </w:tc>
        <w:tc>
          <w:tcPr>
            <w:tcW w:w="108" w:type="dxa"/>
          </w:tcPr>
          <w:p w14:paraId="4BB74844" w14:textId="77777777" w:rsidR="00DA75EB" w:rsidRDefault="00DA75EB" w:rsidP="00D10D09">
            <w:pPr>
              <w:pStyle w:val="TableParagraph"/>
              <w:rPr>
                <w:sz w:val="10"/>
              </w:rPr>
            </w:pPr>
          </w:p>
        </w:tc>
        <w:tc>
          <w:tcPr>
            <w:tcW w:w="488" w:type="dxa"/>
          </w:tcPr>
          <w:p w14:paraId="515C3593" w14:textId="77777777" w:rsidR="00DA75EB" w:rsidRDefault="00DA75EB" w:rsidP="00D10D09">
            <w:pPr>
              <w:pStyle w:val="TableParagraph"/>
              <w:spacing w:line="150" w:lineRule="exact"/>
              <w:ind w:left="4" w:right="54"/>
              <w:jc w:val="center"/>
              <w:rPr>
                <w:sz w:val="14"/>
              </w:rPr>
            </w:pPr>
            <w:r>
              <w:rPr>
                <w:spacing w:val="-2"/>
                <w:sz w:val="14"/>
              </w:rPr>
              <w:t>21.17</w:t>
            </w:r>
          </w:p>
        </w:tc>
        <w:tc>
          <w:tcPr>
            <w:tcW w:w="938" w:type="dxa"/>
          </w:tcPr>
          <w:p w14:paraId="59803AE4" w14:textId="77777777" w:rsidR="00DA75EB" w:rsidRDefault="00DA75EB" w:rsidP="00D10D09">
            <w:pPr>
              <w:pStyle w:val="TableParagraph"/>
              <w:spacing w:line="150" w:lineRule="exact"/>
              <w:ind w:left="51"/>
              <w:jc w:val="center"/>
              <w:rPr>
                <w:sz w:val="14"/>
              </w:rPr>
            </w:pPr>
            <w:r>
              <w:rPr>
                <w:sz w:val="14"/>
              </w:rPr>
              <w:t>-0.19</w:t>
            </w:r>
            <w:r>
              <w:rPr>
                <w:spacing w:val="5"/>
                <w:sz w:val="14"/>
              </w:rPr>
              <w:t xml:space="preserve"> </w:t>
            </w:r>
            <w:r>
              <w:rPr>
                <w:spacing w:val="-2"/>
                <w:sz w:val="14"/>
              </w:rPr>
              <w:t>(0.68)</w:t>
            </w:r>
          </w:p>
        </w:tc>
        <w:tc>
          <w:tcPr>
            <w:tcW w:w="107" w:type="dxa"/>
          </w:tcPr>
          <w:p w14:paraId="27602BA6" w14:textId="77777777" w:rsidR="00DA75EB" w:rsidRDefault="00DA75EB" w:rsidP="00D10D09">
            <w:pPr>
              <w:pStyle w:val="TableParagraph"/>
              <w:rPr>
                <w:sz w:val="10"/>
              </w:rPr>
            </w:pPr>
          </w:p>
        </w:tc>
        <w:tc>
          <w:tcPr>
            <w:tcW w:w="555" w:type="dxa"/>
          </w:tcPr>
          <w:p w14:paraId="2F774B95" w14:textId="77777777" w:rsidR="00DA75EB" w:rsidRDefault="00DA75EB" w:rsidP="00D10D09">
            <w:pPr>
              <w:pStyle w:val="TableParagraph"/>
              <w:spacing w:line="150" w:lineRule="exact"/>
              <w:ind w:right="51"/>
              <w:jc w:val="center"/>
              <w:rPr>
                <w:sz w:val="14"/>
              </w:rPr>
            </w:pPr>
            <w:r>
              <w:rPr>
                <w:spacing w:val="-2"/>
                <w:sz w:val="14"/>
              </w:rPr>
              <w:t>19.49</w:t>
            </w:r>
          </w:p>
        </w:tc>
        <w:tc>
          <w:tcPr>
            <w:tcW w:w="985" w:type="dxa"/>
          </w:tcPr>
          <w:p w14:paraId="0E9B6986" w14:textId="77777777" w:rsidR="00DA75EB" w:rsidRDefault="00DA75EB" w:rsidP="00D10D09">
            <w:pPr>
              <w:pStyle w:val="TableParagraph"/>
              <w:spacing w:line="150" w:lineRule="exact"/>
              <w:ind w:right="50"/>
              <w:jc w:val="right"/>
              <w:rPr>
                <w:sz w:val="14"/>
              </w:rPr>
            </w:pPr>
            <w:r>
              <w:rPr>
                <w:sz w:val="14"/>
              </w:rPr>
              <w:t>1.5</w:t>
            </w:r>
            <w:r>
              <w:rPr>
                <w:spacing w:val="3"/>
                <w:sz w:val="14"/>
              </w:rPr>
              <w:t xml:space="preserve"> </w:t>
            </w:r>
            <w:r>
              <w:rPr>
                <w:spacing w:val="-2"/>
                <w:sz w:val="14"/>
              </w:rPr>
              <w:t>(0.48)</w:t>
            </w:r>
          </w:p>
        </w:tc>
        <w:tc>
          <w:tcPr>
            <w:tcW w:w="106" w:type="dxa"/>
          </w:tcPr>
          <w:p w14:paraId="7B2BFDB6" w14:textId="77777777" w:rsidR="00DA75EB" w:rsidRDefault="00DA75EB" w:rsidP="00D10D09">
            <w:pPr>
              <w:pStyle w:val="TableParagraph"/>
              <w:rPr>
                <w:sz w:val="10"/>
              </w:rPr>
            </w:pPr>
          </w:p>
        </w:tc>
        <w:tc>
          <w:tcPr>
            <w:tcW w:w="554" w:type="dxa"/>
          </w:tcPr>
          <w:p w14:paraId="61B12C9F" w14:textId="77777777" w:rsidR="00DA75EB" w:rsidRDefault="00DA75EB" w:rsidP="00D10D09">
            <w:pPr>
              <w:pStyle w:val="TableParagraph"/>
              <w:spacing w:line="150" w:lineRule="exact"/>
              <w:ind w:right="43"/>
              <w:jc w:val="center"/>
              <w:rPr>
                <w:sz w:val="14"/>
              </w:rPr>
            </w:pPr>
            <w:r>
              <w:rPr>
                <w:spacing w:val="-2"/>
                <w:sz w:val="14"/>
              </w:rPr>
              <w:t>19.27</w:t>
            </w:r>
          </w:p>
        </w:tc>
        <w:tc>
          <w:tcPr>
            <w:tcW w:w="1038" w:type="dxa"/>
          </w:tcPr>
          <w:p w14:paraId="6509B331" w14:textId="77777777" w:rsidR="00DA75EB" w:rsidRDefault="00DA75EB" w:rsidP="00D10D09">
            <w:pPr>
              <w:pStyle w:val="TableParagraph"/>
              <w:spacing w:line="150" w:lineRule="exact"/>
              <w:ind w:left="208"/>
              <w:rPr>
                <w:sz w:val="14"/>
              </w:rPr>
            </w:pPr>
            <w:r>
              <w:rPr>
                <w:sz w:val="14"/>
              </w:rPr>
              <w:t>1.71</w:t>
            </w:r>
            <w:r>
              <w:rPr>
                <w:spacing w:val="4"/>
                <w:sz w:val="14"/>
              </w:rPr>
              <w:t xml:space="preserve"> </w:t>
            </w:r>
            <w:r>
              <w:rPr>
                <w:spacing w:val="-2"/>
                <w:sz w:val="14"/>
              </w:rPr>
              <w:t>(0.49)</w:t>
            </w:r>
          </w:p>
        </w:tc>
      </w:tr>
      <w:tr w:rsidR="00DA75EB" w14:paraId="1D3BE0A5" w14:textId="77777777" w:rsidTr="00D10D09">
        <w:trPr>
          <w:trHeight w:val="189"/>
        </w:trPr>
        <w:tc>
          <w:tcPr>
            <w:tcW w:w="2680" w:type="dxa"/>
          </w:tcPr>
          <w:p w14:paraId="7BBC5ACA" w14:textId="77777777" w:rsidR="00DA75EB" w:rsidRDefault="00DA75EB" w:rsidP="00D10D09">
            <w:pPr>
              <w:pStyle w:val="TableParagraph"/>
              <w:ind w:left="251"/>
              <w:rPr>
                <w:sz w:val="14"/>
              </w:rPr>
            </w:pPr>
            <w:r>
              <w:rPr>
                <w:sz w:val="14"/>
              </w:rPr>
              <w:t>%</w:t>
            </w:r>
            <w:r>
              <w:rPr>
                <w:spacing w:val="3"/>
                <w:sz w:val="14"/>
              </w:rPr>
              <w:t xml:space="preserve"> </w:t>
            </w:r>
            <w:r>
              <w:rPr>
                <w:sz w:val="14"/>
              </w:rPr>
              <w:t>White</w:t>
            </w:r>
            <w:r>
              <w:rPr>
                <w:spacing w:val="4"/>
                <w:sz w:val="14"/>
              </w:rPr>
              <w:t xml:space="preserve"> </w:t>
            </w:r>
            <w:r>
              <w:rPr>
                <w:sz w:val="14"/>
              </w:rPr>
              <w:t>pop.</w:t>
            </w:r>
            <w:r>
              <w:rPr>
                <w:spacing w:val="14"/>
                <w:sz w:val="14"/>
              </w:rPr>
              <w:t xml:space="preserve"> </w:t>
            </w:r>
            <w:r>
              <w:rPr>
                <w:sz w:val="14"/>
              </w:rPr>
              <w:t>in</w:t>
            </w:r>
            <w:r>
              <w:rPr>
                <w:spacing w:val="4"/>
                <w:sz w:val="14"/>
              </w:rPr>
              <w:t xml:space="preserve"> </w:t>
            </w:r>
            <w:r>
              <w:rPr>
                <w:spacing w:val="-2"/>
                <w:sz w:val="14"/>
              </w:rPr>
              <w:t>poverty</w:t>
            </w:r>
          </w:p>
        </w:tc>
        <w:tc>
          <w:tcPr>
            <w:tcW w:w="1718" w:type="dxa"/>
          </w:tcPr>
          <w:p w14:paraId="03F3F591" w14:textId="77777777" w:rsidR="00DA75EB" w:rsidRDefault="00DA75EB" w:rsidP="00D10D09">
            <w:pPr>
              <w:pStyle w:val="TableParagraph"/>
              <w:ind w:right="1"/>
              <w:jc w:val="center"/>
              <w:rPr>
                <w:sz w:val="14"/>
              </w:rPr>
            </w:pPr>
            <w:r>
              <w:rPr>
                <w:spacing w:val="-4"/>
                <w:sz w:val="14"/>
              </w:rPr>
              <w:t>9.43</w:t>
            </w:r>
          </w:p>
        </w:tc>
        <w:tc>
          <w:tcPr>
            <w:tcW w:w="108" w:type="dxa"/>
          </w:tcPr>
          <w:p w14:paraId="41206AA8" w14:textId="77777777" w:rsidR="00DA75EB" w:rsidRDefault="00DA75EB" w:rsidP="00D10D09">
            <w:pPr>
              <w:pStyle w:val="TableParagraph"/>
              <w:rPr>
                <w:sz w:val="12"/>
              </w:rPr>
            </w:pPr>
          </w:p>
        </w:tc>
        <w:tc>
          <w:tcPr>
            <w:tcW w:w="488" w:type="dxa"/>
          </w:tcPr>
          <w:p w14:paraId="13A8849A" w14:textId="77777777" w:rsidR="00DA75EB" w:rsidRDefault="00DA75EB" w:rsidP="00D10D09">
            <w:pPr>
              <w:pStyle w:val="TableParagraph"/>
              <w:ind w:left="4" w:right="54"/>
              <w:jc w:val="center"/>
              <w:rPr>
                <w:sz w:val="14"/>
              </w:rPr>
            </w:pPr>
            <w:r>
              <w:rPr>
                <w:spacing w:val="-2"/>
                <w:sz w:val="14"/>
              </w:rPr>
              <w:t>10.43</w:t>
            </w:r>
          </w:p>
        </w:tc>
        <w:tc>
          <w:tcPr>
            <w:tcW w:w="938" w:type="dxa"/>
          </w:tcPr>
          <w:p w14:paraId="42F3CC0E" w14:textId="77777777" w:rsidR="00DA75EB" w:rsidRDefault="00DA75EB" w:rsidP="00D10D09">
            <w:pPr>
              <w:pStyle w:val="TableParagraph"/>
              <w:ind w:left="51"/>
              <w:jc w:val="center"/>
              <w:rPr>
                <w:sz w:val="14"/>
              </w:rPr>
            </w:pPr>
            <w:r>
              <w:rPr>
                <w:sz w:val="14"/>
              </w:rPr>
              <w:t>-1.01</w:t>
            </w:r>
            <w:r>
              <w:rPr>
                <w:spacing w:val="5"/>
                <w:sz w:val="14"/>
              </w:rPr>
              <w:t xml:space="preserve"> </w:t>
            </w:r>
            <w:r>
              <w:rPr>
                <w:spacing w:val="-2"/>
                <w:sz w:val="14"/>
              </w:rPr>
              <w:t>(0.26)</w:t>
            </w:r>
          </w:p>
        </w:tc>
        <w:tc>
          <w:tcPr>
            <w:tcW w:w="107" w:type="dxa"/>
          </w:tcPr>
          <w:p w14:paraId="1DE81333" w14:textId="77777777" w:rsidR="00DA75EB" w:rsidRDefault="00DA75EB" w:rsidP="00D10D09">
            <w:pPr>
              <w:pStyle w:val="TableParagraph"/>
              <w:rPr>
                <w:sz w:val="12"/>
              </w:rPr>
            </w:pPr>
          </w:p>
        </w:tc>
        <w:tc>
          <w:tcPr>
            <w:tcW w:w="555" w:type="dxa"/>
          </w:tcPr>
          <w:p w14:paraId="6B354465" w14:textId="77777777" w:rsidR="00DA75EB" w:rsidRDefault="00DA75EB" w:rsidP="00D10D09">
            <w:pPr>
              <w:pStyle w:val="TableParagraph"/>
              <w:ind w:right="51"/>
              <w:jc w:val="center"/>
              <w:rPr>
                <w:sz w:val="14"/>
              </w:rPr>
            </w:pPr>
            <w:r>
              <w:rPr>
                <w:spacing w:val="-4"/>
                <w:sz w:val="14"/>
              </w:rPr>
              <w:t>8.74</w:t>
            </w:r>
          </w:p>
        </w:tc>
        <w:tc>
          <w:tcPr>
            <w:tcW w:w="985" w:type="dxa"/>
          </w:tcPr>
          <w:p w14:paraId="758DD1B9" w14:textId="77777777" w:rsidR="00DA75EB" w:rsidRDefault="00DA75EB" w:rsidP="00D10D09">
            <w:pPr>
              <w:pStyle w:val="TableParagraph"/>
              <w:ind w:right="50"/>
              <w:jc w:val="right"/>
              <w:rPr>
                <w:sz w:val="14"/>
              </w:rPr>
            </w:pPr>
            <w:r>
              <w:rPr>
                <w:sz w:val="14"/>
              </w:rPr>
              <w:t>0.64</w:t>
            </w:r>
            <w:r>
              <w:rPr>
                <w:spacing w:val="4"/>
                <w:sz w:val="14"/>
              </w:rPr>
              <w:t xml:space="preserve"> </w:t>
            </w:r>
            <w:r>
              <w:rPr>
                <w:spacing w:val="-2"/>
                <w:sz w:val="14"/>
              </w:rPr>
              <w:t>(0.22)</w:t>
            </w:r>
          </w:p>
        </w:tc>
        <w:tc>
          <w:tcPr>
            <w:tcW w:w="106" w:type="dxa"/>
          </w:tcPr>
          <w:p w14:paraId="5CB389EF" w14:textId="77777777" w:rsidR="00DA75EB" w:rsidRDefault="00DA75EB" w:rsidP="00D10D09">
            <w:pPr>
              <w:pStyle w:val="TableParagraph"/>
              <w:rPr>
                <w:sz w:val="12"/>
              </w:rPr>
            </w:pPr>
          </w:p>
        </w:tc>
        <w:tc>
          <w:tcPr>
            <w:tcW w:w="554" w:type="dxa"/>
          </w:tcPr>
          <w:p w14:paraId="6EBF8D08" w14:textId="77777777" w:rsidR="00DA75EB" w:rsidRDefault="00DA75EB" w:rsidP="00D10D09">
            <w:pPr>
              <w:pStyle w:val="TableParagraph"/>
              <w:ind w:right="43"/>
              <w:jc w:val="center"/>
              <w:rPr>
                <w:sz w:val="14"/>
              </w:rPr>
            </w:pPr>
            <w:r>
              <w:rPr>
                <w:spacing w:val="-4"/>
                <w:sz w:val="14"/>
              </w:rPr>
              <w:t>8.92</w:t>
            </w:r>
          </w:p>
        </w:tc>
        <w:tc>
          <w:tcPr>
            <w:tcW w:w="1038" w:type="dxa"/>
          </w:tcPr>
          <w:p w14:paraId="45926BBC" w14:textId="77777777" w:rsidR="00DA75EB" w:rsidRDefault="00DA75EB" w:rsidP="00D10D09">
            <w:pPr>
              <w:pStyle w:val="TableParagraph"/>
              <w:ind w:left="244"/>
              <w:rPr>
                <w:sz w:val="14"/>
              </w:rPr>
            </w:pPr>
            <w:r>
              <w:rPr>
                <w:sz w:val="14"/>
              </w:rPr>
              <w:t>0.5</w:t>
            </w:r>
            <w:r>
              <w:rPr>
                <w:spacing w:val="3"/>
                <w:sz w:val="14"/>
              </w:rPr>
              <w:t xml:space="preserve"> </w:t>
            </w:r>
            <w:r>
              <w:rPr>
                <w:spacing w:val="-2"/>
                <w:sz w:val="14"/>
              </w:rPr>
              <w:t>(0.23)</w:t>
            </w:r>
          </w:p>
        </w:tc>
      </w:tr>
      <w:tr w:rsidR="00DA75EB" w14:paraId="3B7A16A8" w14:textId="77777777" w:rsidTr="00D10D09">
        <w:trPr>
          <w:trHeight w:val="204"/>
        </w:trPr>
        <w:tc>
          <w:tcPr>
            <w:tcW w:w="2680" w:type="dxa"/>
          </w:tcPr>
          <w:p w14:paraId="1D25C926" w14:textId="77777777" w:rsidR="00DA75EB" w:rsidRDefault="00DA75EB" w:rsidP="00D10D09">
            <w:pPr>
              <w:pStyle w:val="TableParagraph"/>
              <w:spacing w:before="24" w:line="160" w:lineRule="exact"/>
              <w:ind w:left="107"/>
              <w:rPr>
                <w:b/>
                <w:sz w:val="14"/>
              </w:rPr>
            </w:pPr>
            <w:r>
              <w:rPr>
                <w:b/>
                <w:spacing w:val="-2"/>
                <w:sz w:val="14"/>
              </w:rPr>
              <w:t>Population</w:t>
            </w:r>
          </w:p>
        </w:tc>
        <w:tc>
          <w:tcPr>
            <w:tcW w:w="1718" w:type="dxa"/>
          </w:tcPr>
          <w:p w14:paraId="4DA27AEA" w14:textId="77777777" w:rsidR="00DA75EB" w:rsidRDefault="00DA75EB" w:rsidP="00D10D09">
            <w:pPr>
              <w:pStyle w:val="TableParagraph"/>
              <w:rPr>
                <w:sz w:val="14"/>
              </w:rPr>
            </w:pPr>
          </w:p>
        </w:tc>
        <w:tc>
          <w:tcPr>
            <w:tcW w:w="108" w:type="dxa"/>
          </w:tcPr>
          <w:p w14:paraId="6D52411E" w14:textId="77777777" w:rsidR="00DA75EB" w:rsidRDefault="00DA75EB" w:rsidP="00D10D09">
            <w:pPr>
              <w:pStyle w:val="TableParagraph"/>
              <w:rPr>
                <w:sz w:val="14"/>
              </w:rPr>
            </w:pPr>
          </w:p>
        </w:tc>
        <w:tc>
          <w:tcPr>
            <w:tcW w:w="488" w:type="dxa"/>
          </w:tcPr>
          <w:p w14:paraId="0798FB23" w14:textId="77777777" w:rsidR="00DA75EB" w:rsidRDefault="00DA75EB" w:rsidP="00D10D09">
            <w:pPr>
              <w:pStyle w:val="TableParagraph"/>
              <w:rPr>
                <w:sz w:val="14"/>
              </w:rPr>
            </w:pPr>
          </w:p>
        </w:tc>
        <w:tc>
          <w:tcPr>
            <w:tcW w:w="938" w:type="dxa"/>
          </w:tcPr>
          <w:p w14:paraId="12E71C19" w14:textId="77777777" w:rsidR="00DA75EB" w:rsidRDefault="00DA75EB" w:rsidP="00D10D09">
            <w:pPr>
              <w:pStyle w:val="TableParagraph"/>
              <w:rPr>
                <w:sz w:val="14"/>
              </w:rPr>
            </w:pPr>
          </w:p>
        </w:tc>
        <w:tc>
          <w:tcPr>
            <w:tcW w:w="107" w:type="dxa"/>
          </w:tcPr>
          <w:p w14:paraId="472DAF44" w14:textId="77777777" w:rsidR="00DA75EB" w:rsidRDefault="00DA75EB" w:rsidP="00D10D09">
            <w:pPr>
              <w:pStyle w:val="TableParagraph"/>
              <w:rPr>
                <w:sz w:val="14"/>
              </w:rPr>
            </w:pPr>
          </w:p>
        </w:tc>
        <w:tc>
          <w:tcPr>
            <w:tcW w:w="555" w:type="dxa"/>
          </w:tcPr>
          <w:p w14:paraId="3EA9A8C8" w14:textId="77777777" w:rsidR="00DA75EB" w:rsidRDefault="00DA75EB" w:rsidP="00D10D09">
            <w:pPr>
              <w:pStyle w:val="TableParagraph"/>
              <w:rPr>
                <w:sz w:val="14"/>
              </w:rPr>
            </w:pPr>
          </w:p>
        </w:tc>
        <w:tc>
          <w:tcPr>
            <w:tcW w:w="985" w:type="dxa"/>
          </w:tcPr>
          <w:p w14:paraId="0DBCDBC6" w14:textId="77777777" w:rsidR="00DA75EB" w:rsidRDefault="00DA75EB" w:rsidP="00D10D09">
            <w:pPr>
              <w:pStyle w:val="TableParagraph"/>
              <w:rPr>
                <w:sz w:val="14"/>
              </w:rPr>
            </w:pPr>
          </w:p>
        </w:tc>
        <w:tc>
          <w:tcPr>
            <w:tcW w:w="106" w:type="dxa"/>
          </w:tcPr>
          <w:p w14:paraId="2147E99D" w14:textId="77777777" w:rsidR="00DA75EB" w:rsidRDefault="00DA75EB" w:rsidP="00D10D09">
            <w:pPr>
              <w:pStyle w:val="TableParagraph"/>
              <w:rPr>
                <w:sz w:val="14"/>
              </w:rPr>
            </w:pPr>
          </w:p>
        </w:tc>
        <w:tc>
          <w:tcPr>
            <w:tcW w:w="554" w:type="dxa"/>
          </w:tcPr>
          <w:p w14:paraId="5ED9E5BA" w14:textId="77777777" w:rsidR="00DA75EB" w:rsidRDefault="00DA75EB" w:rsidP="00D10D09">
            <w:pPr>
              <w:pStyle w:val="TableParagraph"/>
              <w:rPr>
                <w:sz w:val="14"/>
              </w:rPr>
            </w:pPr>
          </w:p>
        </w:tc>
        <w:tc>
          <w:tcPr>
            <w:tcW w:w="1038" w:type="dxa"/>
          </w:tcPr>
          <w:p w14:paraId="684F0B87" w14:textId="77777777" w:rsidR="00DA75EB" w:rsidRDefault="00DA75EB" w:rsidP="00D10D09">
            <w:pPr>
              <w:pStyle w:val="TableParagraph"/>
              <w:rPr>
                <w:sz w:val="14"/>
              </w:rPr>
            </w:pPr>
          </w:p>
        </w:tc>
      </w:tr>
      <w:tr w:rsidR="00DA75EB" w14:paraId="560F9B66" w14:textId="77777777" w:rsidTr="00D10D09">
        <w:trPr>
          <w:trHeight w:val="160"/>
        </w:trPr>
        <w:tc>
          <w:tcPr>
            <w:tcW w:w="2680" w:type="dxa"/>
          </w:tcPr>
          <w:p w14:paraId="55C3F1FD" w14:textId="77777777" w:rsidR="00DA75EB" w:rsidRDefault="00DA75EB" w:rsidP="00D10D09">
            <w:pPr>
              <w:pStyle w:val="TableParagraph"/>
              <w:spacing w:line="140" w:lineRule="exact"/>
              <w:ind w:left="251"/>
              <w:rPr>
                <w:sz w:val="14"/>
              </w:rPr>
            </w:pPr>
            <w:r>
              <w:rPr>
                <w:sz w:val="14"/>
              </w:rPr>
              <w:t>Local</w:t>
            </w:r>
            <w:r>
              <w:rPr>
                <w:spacing w:val="9"/>
                <w:sz w:val="14"/>
              </w:rPr>
              <w:t xml:space="preserve"> </w:t>
            </w:r>
            <w:r>
              <w:rPr>
                <w:sz w:val="14"/>
              </w:rPr>
              <w:t>population</w:t>
            </w:r>
            <w:r>
              <w:rPr>
                <w:spacing w:val="9"/>
                <w:sz w:val="14"/>
              </w:rPr>
              <w:t xml:space="preserve"> </w:t>
            </w:r>
            <w:r>
              <w:rPr>
                <w:spacing w:val="-2"/>
                <w:sz w:val="14"/>
              </w:rPr>
              <w:t>(1000s)</w:t>
            </w:r>
          </w:p>
        </w:tc>
        <w:tc>
          <w:tcPr>
            <w:tcW w:w="1718" w:type="dxa"/>
          </w:tcPr>
          <w:p w14:paraId="59275146" w14:textId="77777777" w:rsidR="00DA75EB" w:rsidRDefault="00DA75EB" w:rsidP="00D10D09">
            <w:pPr>
              <w:pStyle w:val="TableParagraph"/>
              <w:spacing w:line="140" w:lineRule="exact"/>
              <w:ind w:right="1"/>
              <w:jc w:val="center"/>
              <w:rPr>
                <w:sz w:val="14"/>
              </w:rPr>
            </w:pPr>
            <w:r>
              <w:rPr>
                <w:spacing w:val="-2"/>
                <w:sz w:val="14"/>
              </w:rPr>
              <w:t>36.94</w:t>
            </w:r>
          </w:p>
        </w:tc>
        <w:tc>
          <w:tcPr>
            <w:tcW w:w="596" w:type="dxa"/>
            <w:gridSpan w:val="2"/>
          </w:tcPr>
          <w:p w14:paraId="5465C684" w14:textId="77777777" w:rsidR="00DA75EB" w:rsidRDefault="00DA75EB" w:rsidP="00D10D09">
            <w:pPr>
              <w:pStyle w:val="TableParagraph"/>
              <w:spacing w:line="140" w:lineRule="exact"/>
              <w:ind w:left="164"/>
              <w:rPr>
                <w:sz w:val="14"/>
              </w:rPr>
            </w:pPr>
            <w:r>
              <w:rPr>
                <w:spacing w:val="-2"/>
                <w:sz w:val="14"/>
              </w:rPr>
              <w:t>17.19</w:t>
            </w:r>
          </w:p>
        </w:tc>
        <w:tc>
          <w:tcPr>
            <w:tcW w:w="938" w:type="dxa"/>
          </w:tcPr>
          <w:p w14:paraId="5F7D98DB" w14:textId="77777777" w:rsidR="00DA75EB" w:rsidRDefault="00DA75EB" w:rsidP="00D10D09">
            <w:pPr>
              <w:pStyle w:val="TableParagraph"/>
              <w:spacing w:line="140" w:lineRule="exact"/>
              <w:ind w:left="142"/>
              <w:rPr>
                <w:sz w:val="14"/>
              </w:rPr>
            </w:pPr>
            <w:r>
              <w:rPr>
                <w:sz w:val="14"/>
              </w:rPr>
              <w:t>19.75</w:t>
            </w:r>
            <w:r>
              <w:rPr>
                <w:spacing w:val="6"/>
                <w:sz w:val="14"/>
              </w:rPr>
              <w:t xml:space="preserve"> </w:t>
            </w:r>
            <w:r>
              <w:rPr>
                <w:spacing w:val="-2"/>
                <w:sz w:val="14"/>
              </w:rPr>
              <w:t>(6.33)</w:t>
            </w:r>
          </w:p>
        </w:tc>
        <w:tc>
          <w:tcPr>
            <w:tcW w:w="662" w:type="dxa"/>
            <w:gridSpan w:val="2"/>
          </w:tcPr>
          <w:p w14:paraId="705E00C4" w14:textId="77777777" w:rsidR="00DA75EB" w:rsidRDefault="00DA75EB" w:rsidP="00D10D09">
            <w:pPr>
              <w:pStyle w:val="TableParagraph"/>
              <w:spacing w:line="140" w:lineRule="exact"/>
              <w:ind w:left="196"/>
              <w:rPr>
                <w:sz w:val="14"/>
              </w:rPr>
            </w:pPr>
            <w:r>
              <w:rPr>
                <w:spacing w:val="-2"/>
                <w:sz w:val="14"/>
              </w:rPr>
              <w:t>48.04</w:t>
            </w:r>
          </w:p>
        </w:tc>
        <w:tc>
          <w:tcPr>
            <w:tcW w:w="985" w:type="dxa"/>
          </w:tcPr>
          <w:p w14:paraId="61505F07" w14:textId="77777777" w:rsidR="00DA75EB" w:rsidRDefault="00DA75EB" w:rsidP="00D10D09">
            <w:pPr>
              <w:pStyle w:val="TableParagraph"/>
              <w:spacing w:line="140" w:lineRule="exact"/>
              <w:ind w:right="50"/>
              <w:jc w:val="right"/>
              <w:rPr>
                <w:sz w:val="14"/>
              </w:rPr>
            </w:pPr>
            <w:r>
              <w:rPr>
                <w:sz w:val="14"/>
              </w:rPr>
              <w:t>-9.63</w:t>
            </w:r>
            <w:r>
              <w:rPr>
                <w:spacing w:val="5"/>
                <w:sz w:val="14"/>
              </w:rPr>
              <w:t xml:space="preserve"> </w:t>
            </w:r>
            <w:r>
              <w:rPr>
                <w:spacing w:val="-2"/>
                <w:sz w:val="14"/>
              </w:rPr>
              <w:t>(11.15)</w:t>
            </w:r>
          </w:p>
        </w:tc>
        <w:tc>
          <w:tcPr>
            <w:tcW w:w="660" w:type="dxa"/>
            <w:gridSpan w:val="2"/>
          </w:tcPr>
          <w:p w14:paraId="635A8B3F" w14:textId="77777777" w:rsidR="00DA75EB" w:rsidRDefault="00DA75EB" w:rsidP="00D10D09">
            <w:pPr>
              <w:pStyle w:val="TableParagraph"/>
              <w:spacing w:line="140" w:lineRule="exact"/>
              <w:ind w:left="199"/>
              <w:rPr>
                <w:sz w:val="14"/>
              </w:rPr>
            </w:pPr>
            <w:r>
              <w:rPr>
                <w:spacing w:val="-2"/>
                <w:sz w:val="14"/>
              </w:rPr>
              <w:t>46.63</w:t>
            </w:r>
          </w:p>
        </w:tc>
        <w:tc>
          <w:tcPr>
            <w:tcW w:w="1038" w:type="dxa"/>
          </w:tcPr>
          <w:p w14:paraId="239CEBD2" w14:textId="77777777" w:rsidR="00DA75EB" w:rsidRDefault="00DA75EB" w:rsidP="00D10D09">
            <w:pPr>
              <w:pStyle w:val="TableParagraph"/>
              <w:spacing w:line="140" w:lineRule="exact"/>
              <w:ind w:left="12"/>
              <w:jc w:val="center"/>
              <w:rPr>
                <w:sz w:val="14"/>
              </w:rPr>
            </w:pPr>
            <w:r>
              <w:rPr>
                <w:sz w:val="14"/>
              </w:rPr>
              <w:t>-9.69</w:t>
            </w:r>
            <w:r>
              <w:rPr>
                <w:spacing w:val="5"/>
                <w:sz w:val="14"/>
              </w:rPr>
              <w:t xml:space="preserve"> </w:t>
            </w:r>
            <w:r>
              <w:rPr>
                <w:spacing w:val="-2"/>
                <w:sz w:val="14"/>
              </w:rPr>
              <w:t>(9.58)</w:t>
            </w:r>
          </w:p>
        </w:tc>
      </w:tr>
      <w:tr w:rsidR="00DA75EB" w14:paraId="3420C7EC" w14:textId="77777777" w:rsidTr="00D10D09">
        <w:trPr>
          <w:trHeight w:val="170"/>
        </w:trPr>
        <w:tc>
          <w:tcPr>
            <w:tcW w:w="2680" w:type="dxa"/>
          </w:tcPr>
          <w:p w14:paraId="2FC9762A" w14:textId="77777777" w:rsidR="00DA75EB" w:rsidRDefault="00DA75EB" w:rsidP="00D10D09">
            <w:pPr>
              <w:pStyle w:val="TableParagraph"/>
              <w:spacing w:line="150" w:lineRule="exact"/>
              <w:ind w:left="251"/>
              <w:rPr>
                <w:sz w:val="14"/>
              </w:rPr>
            </w:pPr>
            <w:r>
              <w:rPr>
                <w:sz w:val="14"/>
              </w:rPr>
              <w:t>Pop.</w:t>
            </w:r>
            <w:r>
              <w:rPr>
                <w:spacing w:val="18"/>
                <w:sz w:val="14"/>
              </w:rPr>
              <w:t xml:space="preserve"> </w:t>
            </w:r>
            <w:r>
              <w:rPr>
                <w:sz w:val="14"/>
              </w:rPr>
              <w:t>%</w:t>
            </w:r>
            <w:r>
              <w:rPr>
                <w:spacing w:val="7"/>
                <w:sz w:val="14"/>
              </w:rPr>
              <w:t xml:space="preserve"> </w:t>
            </w:r>
            <w:r>
              <w:rPr>
                <w:sz w:val="14"/>
              </w:rPr>
              <w:t>Black</w:t>
            </w:r>
            <w:r>
              <w:rPr>
                <w:spacing w:val="7"/>
                <w:sz w:val="14"/>
              </w:rPr>
              <w:t xml:space="preserve"> </w:t>
            </w:r>
            <w:r>
              <w:rPr>
                <w:sz w:val="14"/>
              </w:rPr>
              <w:t>(county-</w:t>
            </w:r>
            <w:r>
              <w:rPr>
                <w:spacing w:val="-2"/>
                <w:sz w:val="14"/>
              </w:rPr>
              <w:t>level)</w:t>
            </w:r>
          </w:p>
        </w:tc>
        <w:tc>
          <w:tcPr>
            <w:tcW w:w="1718" w:type="dxa"/>
          </w:tcPr>
          <w:p w14:paraId="5EC7087D" w14:textId="77777777" w:rsidR="00DA75EB" w:rsidRDefault="00DA75EB" w:rsidP="00D10D09">
            <w:pPr>
              <w:pStyle w:val="TableParagraph"/>
              <w:spacing w:line="150" w:lineRule="exact"/>
              <w:ind w:right="1"/>
              <w:jc w:val="center"/>
              <w:rPr>
                <w:sz w:val="14"/>
              </w:rPr>
            </w:pPr>
            <w:r>
              <w:rPr>
                <w:spacing w:val="-2"/>
                <w:sz w:val="14"/>
              </w:rPr>
              <w:t>10.93</w:t>
            </w:r>
          </w:p>
        </w:tc>
        <w:tc>
          <w:tcPr>
            <w:tcW w:w="596" w:type="dxa"/>
            <w:gridSpan w:val="2"/>
          </w:tcPr>
          <w:p w14:paraId="149D9E72" w14:textId="77777777" w:rsidR="00DA75EB" w:rsidRDefault="00DA75EB" w:rsidP="00D10D09">
            <w:pPr>
              <w:pStyle w:val="TableParagraph"/>
              <w:spacing w:line="150" w:lineRule="exact"/>
              <w:ind w:left="236"/>
              <w:rPr>
                <w:sz w:val="14"/>
              </w:rPr>
            </w:pPr>
            <w:r>
              <w:rPr>
                <w:spacing w:val="-4"/>
                <w:sz w:val="14"/>
              </w:rPr>
              <w:t>9.23</w:t>
            </w:r>
          </w:p>
        </w:tc>
        <w:tc>
          <w:tcPr>
            <w:tcW w:w="938" w:type="dxa"/>
          </w:tcPr>
          <w:p w14:paraId="7DD438A1" w14:textId="77777777" w:rsidR="00DA75EB" w:rsidRDefault="00DA75EB" w:rsidP="00D10D09">
            <w:pPr>
              <w:pStyle w:val="TableParagraph"/>
              <w:spacing w:line="150" w:lineRule="exact"/>
              <w:ind w:left="213"/>
              <w:rPr>
                <w:sz w:val="14"/>
              </w:rPr>
            </w:pPr>
            <w:r>
              <w:rPr>
                <w:sz w:val="14"/>
              </w:rPr>
              <w:t>1.7</w:t>
            </w:r>
            <w:r>
              <w:rPr>
                <w:spacing w:val="3"/>
                <w:sz w:val="14"/>
              </w:rPr>
              <w:t xml:space="preserve"> </w:t>
            </w:r>
            <w:r>
              <w:rPr>
                <w:spacing w:val="-2"/>
                <w:sz w:val="14"/>
              </w:rPr>
              <w:t>(0.75)</w:t>
            </w:r>
          </w:p>
        </w:tc>
        <w:tc>
          <w:tcPr>
            <w:tcW w:w="662" w:type="dxa"/>
            <w:gridSpan w:val="2"/>
          </w:tcPr>
          <w:p w14:paraId="518D61B0" w14:textId="77777777" w:rsidR="00DA75EB" w:rsidRDefault="00DA75EB" w:rsidP="00D10D09">
            <w:pPr>
              <w:pStyle w:val="TableParagraph"/>
              <w:spacing w:line="150" w:lineRule="exact"/>
              <w:ind w:left="196"/>
              <w:rPr>
                <w:sz w:val="14"/>
              </w:rPr>
            </w:pPr>
            <w:r>
              <w:rPr>
                <w:spacing w:val="-2"/>
                <w:sz w:val="14"/>
              </w:rPr>
              <w:t>10.48</w:t>
            </w:r>
          </w:p>
        </w:tc>
        <w:tc>
          <w:tcPr>
            <w:tcW w:w="985" w:type="dxa"/>
          </w:tcPr>
          <w:p w14:paraId="37E977AD" w14:textId="77777777" w:rsidR="00DA75EB" w:rsidRDefault="00DA75EB" w:rsidP="00D10D09">
            <w:pPr>
              <w:pStyle w:val="TableParagraph"/>
              <w:spacing w:line="150" w:lineRule="exact"/>
              <w:ind w:right="50"/>
              <w:jc w:val="right"/>
              <w:rPr>
                <w:sz w:val="14"/>
              </w:rPr>
            </w:pPr>
            <w:r>
              <w:rPr>
                <w:sz w:val="14"/>
              </w:rPr>
              <w:t>0.6</w:t>
            </w:r>
            <w:r>
              <w:rPr>
                <w:spacing w:val="3"/>
                <w:sz w:val="14"/>
              </w:rPr>
              <w:t xml:space="preserve"> </w:t>
            </w:r>
            <w:r>
              <w:rPr>
                <w:spacing w:val="-2"/>
                <w:sz w:val="14"/>
              </w:rPr>
              <w:t>(0.71)</w:t>
            </w:r>
          </w:p>
        </w:tc>
        <w:tc>
          <w:tcPr>
            <w:tcW w:w="660" w:type="dxa"/>
            <w:gridSpan w:val="2"/>
          </w:tcPr>
          <w:p w14:paraId="12A1006A" w14:textId="77777777" w:rsidR="00DA75EB" w:rsidRDefault="00DA75EB" w:rsidP="00D10D09">
            <w:pPr>
              <w:pStyle w:val="TableParagraph"/>
              <w:spacing w:line="150" w:lineRule="exact"/>
              <w:ind w:left="199"/>
              <w:rPr>
                <w:sz w:val="14"/>
              </w:rPr>
            </w:pPr>
            <w:r>
              <w:rPr>
                <w:spacing w:val="-2"/>
                <w:sz w:val="14"/>
              </w:rPr>
              <w:t>10.21</w:t>
            </w:r>
          </w:p>
        </w:tc>
        <w:tc>
          <w:tcPr>
            <w:tcW w:w="1038" w:type="dxa"/>
          </w:tcPr>
          <w:p w14:paraId="4599B0CF" w14:textId="77777777" w:rsidR="00DA75EB" w:rsidRDefault="00DA75EB" w:rsidP="00D10D09">
            <w:pPr>
              <w:pStyle w:val="TableParagraph"/>
              <w:spacing w:line="150" w:lineRule="exact"/>
              <w:ind w:left="208"/>
              <w:rPr>
                <w:sz w:val="14"/>
              </w:rPr>
            </w:pPr>
            <w:r>
              <w:rPr>
                <w:sz w:val="14"/>
              </w:rPr>
              <w:t>0.72</w:t>
            </w:r>
            <w:r>
              <w:rPr>
                <w:spacing w:val="4"/>
                <w:sz w:val="14"/>
              </w:rPr>
              <w:t xml:space="preserve"> </w:t>
            </w:r>
            <w:r>
              <w:rPr>
                <w:spacing w:val="-2"/>
                <w:sz w:val="14"/>
              </w:rPr>
              <w:t>(0.72)</w:t>
            </w:r>
          </w:p>
        </w:tc>
      </w:tr>
      <w:tr w:rsidR="00DA75EB" w14:paraId="356E7B65" w14:textId="77777777" w:rsidTr="00D10D09">
        <w:trPr>
          <w:trHeight w:val="170"/>
        </w:trPr>
        <w:tc>
          <w:tcPr>
            <w:tcW w:w="2680" w:type="dxa"/>
          </w:tcPr>
          <w:p w14:paraId="68A27097" w14:textId="77777777" w:rsidR="00DA75EB" w:rsidRDefault="00DA75EB" w:rsidP="00D10D09">
            <w:pPr>
              <w:pStyle w:val="TableParagraph"/>
              <w:spacing w:line="150" w:lineRule="exact"/>
              <w:ind w:left="251"/>
              <w:rPr>
                <w:sz w:val="14"/>
              </w:rPr>
            </w:pPr>
            <w:r>
              <w:rPr>
                <w:sz w:val="14"/>
              </w:rPr>
              <w:t>Pop.</w:t>
            </w:r>
            <w:r>
              <w:rPr>
                <w:spacing w:val="19"/>
                <w:sz w:val="14"/>
              </w:rPr>
              <w:t xml:space="preserve"> </w:t>
            </w:r>
            <w:r>
              <w:rPr>
                <w:sz w:val="14"/>
              </w:rPr>
              <w:t>%</w:t>
            </w:r>
            <w:r>
              <w:rPr>
                <w:spacing w:val="8"/>
                <w:sz w:val="14"/>
              </w:rPr>
              <w:t xml:space="preserve"> </w:t>
            </w:r>
            <w:r>
              <w:rPr>
                <w:sz w:val="14"/>
              </w:rPr>
              <w:t>Hispanic</w:t>
            </w:r>
            <w:r>
              <w:rPr>
                <w:spacing w:val="8"/>
                <w:sz w:val="14"/>
              </w:rPr>
              <w:t xml:space="preserve"> </w:t>
            </w:r>
            <w:r>
              <w:rPr>
                <w:sz w:val="14"/>
              </w:rPr>
              <w:t>(county-</w:t>
            </w:r>
            <w:r>
              <w:rPr>
                <w:spacing w:val="-2"/>
                <w:sz w:val="14"/>
              </w:rPr>
              <w:t>level)</w:t>
            </w:r>
          </w:p>
        </w:tc>
        <w:tc>
          <w:tcPr>
            <w:tcW w:w="1718" w:type="dxa"/>
          </w:tcPr>
          <w:p w14:paraId="3AC6321D" w14:textId="77777777" w:rsidR="00DA75EB" w:rsidRDefault="00DA75EB" w:rsidP="00D10D09">
            <w:pPr>
              <w:pStyle w:val="TableParagraph"/>
              <w:spacing w:line="150" w:lineRule="exact"/>
              <w:ind w:right="1"/>
              <w:jc w:val="center"/>
              <w:rPr>
                <w:sz w:val="14"/>
              </w:rPr>
            </w:pPr>
            <w:r>
              <w:rPr>
                <w:spacing w:val="-2"/>
                <w:sz w:val="14"/>
              </w:rPr>
              <w:t>11.78</w:t>
            </w:r>
          </w:p>
        </w:tc>
        <w:tc>
          <w:tcPr>
            <w:tcW w:w="596" w:type="dxa"/>
            <w:gridSpan w:val="2"/>
          </w:tcPr>
          <w:p w14:paraId="607D5388" w14:textId="77777777" w:rsidR="00DA75EB" w:rsidRDefault="00DA75EB" w:rsidP="00D10D09">
            <w:pPr>
              <w:pStyle w:val="TableParagraph"/>
              <w:spacing w:line="150" w:lineRule="exact"/>
              <w:ind w:left="164"/>
              <w:rPr>
                <w:sz w:val="14"/>
              </w:rPr>
            </w:pPr>
            <w:r>
              <w:rPr>
                <w:spacing w:val="-2"/>
                <w:sz w:val="14"/>
              </w:rPr>
              <w:t>10.33</w:t>
            </w:r>
          </w:p>
        </w:tc>
        <w:tc>
          <w:tcPr>
            <w:tcW w:w="938" w:type="dxa"/>
          </w:tcPr>
          <w:p w14:paraId="42FA6FCF" w14:textId="77777777" w:rsidR="00DA75EB" w:rsidRDefault="00DA75EB" w:rsidP="00D10D09">
            <w:pPr>
              <w:pStyle w:val="TableParagraph"/>
              <w:spacing w:line="150" w:lineRule="exact"/>
              <w:ind w:left="178"/>
              <w:rPr>
                <w:sz w:val="14"/>
              </w:rPr>
            </w:pPr>
            <w:r>
              <w:rPr>
                <w:sz w:val="14"/>
              </w:rPr>
              <w:t>1.46</w:t>
            </w:r>
            <w:r>
              <w:rPr>
                <w:spacing w:val="4"/>
                <w:sz w:val="14"/>
              </w:rPr>
              <w:t xml:space="preserve"> </w:t>
            </w:r>
            <w:r>
              <w:rPr>
                <w:spacing w:val="-2"/>
                <w:sz w:val="14"/>
              </w:rPr>
              <w:t>(0.79)</w:t>
            </w:r>
          </w:p>
        </w:tc>
        <w:tc>
          <w:tcPr>
            <w:tcW w:w="662" w:type="dxa"/>
            <w:gridSpan w:val="2"/>
          </w:tcPr>
          <w:p w14:paraId="1CA02527" w14:textId="77777777" w:rsidR="00DA75EB" w:rsidRDefault="00DA75EB" w:rsidP="00D10D09">
            <w:pPr>
              <w:pStyle w:val="TableParagraph"/>
              <w:spacing w:line="150" w:lineRule="exact"/>
              <w:ind w:left="196"/>
              <w:rPr>
                <w:sz w:val="14"/>
              </w:rPr>
            </w:pPr>
            <w:r>
              <w:rPr>
                <w:spacing w:val="-2"/>
                <w:sz w:val="14"/>
              </w:rPr>
              <w:t>15.16</w:t>
            </w:r>
          </w:p>
        </w:tc>
        <w:tc>
          <w:tcPr>
            <w:tcW w:w="985" w:type="dxa"/>
          </w:tcPr>
          <w:p w14:paraId="46BE118C" w14:textId="77777777" w:rsidR="00DA75EB" w:rsidRDefault="00DA75EB" w:rsidP="00D10D09">
            <w:pPr>
              <w:pStyle w:val="TableParagraph"/>
              <w:spacing w:line="150" w:lineRule="exact"/>
              <w:ind w:right="50"/>
              <w:jc w:val="right"/>
              <w:rPr>
                <w:sz w:val="14"/>
              </w:rPr>
            </w:pPr>
            <w:r>
              <w:rPr>
                <w:sz w:val="14"/>
              </w:rPr>
              <w:t>-3.16</w:t>
            </w:r>
            <w:r>
              <w:rPr>
                <w:spacing w:val="5"/>
                <w:sz w:val="14"/>
              </w:rPr>
              <w:t xml:space="preserve"> </w:t>
            </w:r>
            <w:r>
              <w:rPr>
                <w:spacing w:val="-2"/>
                <w:sz w:val="14"/>
              </w:rPr>
              <w:t>(0.97)</w:t>
            </w:r>
          </w:p>
        </w:tc>
        <w:tc>
          <w:tcPr>
            <w:tcW w:w="660" w:type="dxa"/>
            <w:gridSpan w:val="2"/>
          </w:tcPr>
          <w:p w14:paraId="04B41389" w14:textId="77777777" w:rsidR="00DA75EB" w:rsidRDefault="00DA75EB" w:rsidP="00D10D09">
            <w:pPr>
              <w:pStyle w:val="TableParagraph"/>
              <w:spacing w:line="150" w:lineRule="exact"/>
              <w:ind w:left="199"/>
              <w:rPr>
                <w:sz w:val="14"/>
              </w:rPr>
            </w:pPr>
            <w:r>
              <w:rPr>
                <w:spacing w:val="-2"/>
                <w:sz w:val="14"/>
              </w:rPr>
              <w:t>14.01</w:t>
            </w:r>
          </w:p>
        </w:tc>
        <w:tc>
          <w:tcPr>
            <w:tcW w:w="1038" w:type="dxa"/>
          </w:tcPr>
          <w:p w14:paraId="0B5E22EC" w14:textId="77777777" w:rsidR="00DA75EB" w:rsidRDefault="00DA75EB" w:rsidP="00D10D09">
            <w:pPr>
              <w:pStyle w:val="TableParagraph"/>
              <w:spacing w:line="150" w:lineRule="exact"/>
              <w:ind w:left="12"/>
              <w:jc w:val="center"/>
              <w:rPr>
                <w:sz w:val="14"/>
              </w:rPr>
            </w:pPr>
            <w:r>
              <w:rPr>
                <w:sz w:val="14"/>
              </w:rPr>
              <w:t>-2.23</w:t>
            </w:r>
            <w:r>
              <w:rPr>
                <w:spacing w:val="5"/>
                <w:sz w:val="14"/>
              </w:rPr>
              <w:t xml:space="preserve"> </w:t>
            </w:r>
            <w:r>
              <w:rPr>
                <w:spacing w:val="-2"/>
                <w:sz w:val="14"/>
              </w:rPr>
              <w:t>(0.92)</w:t>
            </w:r>
          </w:p>
        </w:tc>
      </w:tr>
      <w:tr w:rsidR="00DA75EB" w14:paraId="1FF744BC" w14:textId="77777777" w:rsidTr="00D10D09">
        <w:trPr>
          <w:trHeight w:val="189"/>
        </w:trPr>
        <w:tc>
          <w:tcPr>
            <w:tcW w:w="2680" w:type="dxa"/>
          </w:tcPr>
          <w:p w14:paraId="6A80AC5A" w14:textId="77777777" w:rsidR="00DA75EB" w:rsidRDefault="00DA75EB" w:rsidP="00D10D09">
            <w:pPr>
              <w:pStyle w:val="TableParagraph"/>
              <w:ind w:left="251"/>
              <w:rPr>
                <w:sz w:val="14"/>
              </w:rPr>
            </w:pPr>
            <w:r>
              <w:rPr>
                <w:sz w:val="14"/>
              </w:rPr>
              <w:t>Pop.</w:t>
            </w:r>
            <w:r>
              <w:rPr>
                <w:spacing w:val="18"/>
                <w:sz w:val="14"/>
              </w:rPr>
              <w:t xml:space="preserve"> </w:t>
            </w:r>
            <w:r>
              <w:rPr>
                <w:sz w:val="14"/>
              </w:rPr>
              <w:t>%</w:t>
            </w:r>
            <w:r>
              <w:rPr>
                <w:spacing w:val="7"/>
                <w:sz w:val="14"/>
              </w:rPr>
              <w:t xml:space="preserve"> </w:t>
            </w:r>
            <w:r>
              <w:rPr>
                <w:sz w:val="14"/>
              </w:rPr>
              <w:t>White</w:t>
            </w:r>
            <w:r>
              <w:rPr>
                <w:spacing w:val="7"/>
                <w:sz w:val="14"/>
              </w:rPr>
              <w:t xml:space="preserve"> </w:t>
            </w:r>
            <w:r>
              <w:rPr>
                <w:sz w:val="14"/>
              </w:rPr>
              <w:t>(county-</w:t>
            </w:r>
            <w:r>
              <w:rPr>
                <w:spacing w:val="-2"/>
                <w:sz w:val="14"/>
              </w:rPr>
              <w:t>level)</w:t>
            </w:r>
          </w:p>
        </w:tc>
        <w:tc>
          <w:tcPr>
            <w:tcW w:w="1718" w:type="dxa"/>
          </w:tcPr>
          <w:p w14:paraId="6560F0A7" w14:textId="77777777" w:rsidR="00DA75EB" w:rsidRDefault="00DA75EB" w:rsidP="00D10D09">
            <w:pPr>
              <w:pStyle w:val="TableParagraph"/>
              <w:ind w:right="1"/>
              <w:jc w:val="center"/>
              <w:rPr>
                <w:sz w:val="14"/>
              </w:rPr>
            </w:pPr>
            <w:r>
              <w:rPr>
                <w:spacing w:val="-2"/>
                <w:sz w:val="14"/>
              </w:rPr>
              <w:t>70.51</w:t>
            </w:r>
          </w:p>
        </w:tc>
        <w:tc>
          <w:tcPr>
            <w:tcW w:w="596" w:type="dxa"/>
            <w:gridSpan w:val="2"/>
          </w:tcPr>
          <w:p w14:paraId="52FD2F74" w14:textId="77777777" w:rsidR="00DA75EB" w:rsidRDefault="00DA75EB" w:rsidP="00D10D09">
            <w:pPr>
              <w:pStyle w:val="TableParagraph"/>
              <w:ind w:left="164"/>
              <w:rPr>
                <w:sz w:val="14"/>
              </w:rPr>
            </w:pPr>
            <w:r>
              <w:rPr>
                <w:spacing w:val="-2"/>
                <w:sz w:val="14"/>
              </w:rPr>
              <w:t>74.54</w:t>
            </w:r>
          </w:p>
        </w:tc>
        <w:tc>
          <w:tcPr>
            <w:tcW w:w="938" w:type="dxa"/>
          </w:tcPr>
          <w:p w14:paraId="5612477C" w14:textId="77777777" w:rsidR="00DA75EB" w:rsidRDefault="00DA75EB" w:rsidP="00D10D09">
            <w:pPr>
              <w:pStyle w:val="TableParagraph"/>
              <w:ind w:left="51"/>
              <w:jc w:val="center"/>
              <w:rPr>
                <w:sz w:val="14"/>
              </w:rPr>
            </w:pPr>
            <w:r>
              <w:rPr>
                <w:sz w:val="14"/>
              </w:rPr>
              <w:t>-4.02</w:t>
            </w:r>
            <w:r>
              <w:rPr>
                <w:spacing w:val="5"/>
                <w:sz w:val="14"/>
              </w:rPr>
              <w:t xml:space="preserve"> </w:t>
            </w:r>
            <w:r>
              <w:rPr>
                <w:spacing w:val="-2"/>
                <w:sz w:val="14"/>
              </w:rPr>
              <w:t>(1.16)</w:t>
            </w:r>
          </w:p>
        </w:tc>
        <w:tc>
          <w:tcPr>
            <w:tcW w:w="662" w:type="dxa"/>
            <w:gridSpan w:val="2"/>
          </w:tcPr>
          <w:p w14:paraId="164D51CA" w14:textId="77777777" w:rsidR="00DA75EB" w:rsidRDefault="00DA75EB" w:rsidP="00D10D09">
            <w:pPr>
              <w:pStyle w:val="TableParagraph"/>
              <w:ind w:left="196"/>
              <w:rPr>
                <w:sz w:val="14"/>
              </w:rPr>
            </w:pPr>
            <w:r>
              <w:rPr>
                <w:spacing w:val="-2"/>
                <w:sz w:val="14"/>
              </w:rPr>
              <w:t>66.47</w:t>
            </w:r>
          </w:p>
        </w:tc>
        <w:tc>
          <w:tcPr>
            <w:tcW w:w="985" w:type="dxa"/>
          </w:tcPr>
          <w:p w14:paraId="2F4781E2" w14:textId="77777777" w:rsidR="00DA75EB" w:rsidRDefault="00DA75EB" w:rsidP="00D10D09">
            <w:pPr>
              <w:pStyle w:val="TableParagraph"/>
              <w:ind w:right="50"/>
              <w:jc w:val="right"/>
              <w:rPr>
                <w:sz w:val="14"/>
              </w:rPr>
            </w:pPr>
            <w:r>
              <w:rPr>
                <w:sz w:val="14"/>
              </w:rPr>
              <w:t>3.55</w:t>
            </w:r>
            <w:r>
              <w:rPr>
                <w:spacing w:val="4"/>
                <w:sz w:val="14"/>
              </w:rPr>
              <w:t xml:space="preserve"> </w:t>
            </w:r>
            <w:r>
              <w:rPr>
                <w:spacing w:val="-2"/>
                <w:sz w:val="14"/>
              </w:rPr>
              <w:t>(1.25)</w:t>
            </w:r>
          </w:p>
        </w:tc>
        <w:tc>
          <w:tcPr>
            <w:tcW w:w="660" w:type="dxa"/>
            <w:gridSpan w:val="2"/>
          </w:tcPr>
          <w:p w14:paraId="654E8A39" w14:textId="77777777" w:rsidR="00DA75EB" w:rsidRDefault="00DA75EB" w:rsidP="00D10D09">
            <w:pPr>
              <w:pStyle w:val="TableParagraph"/>
              <w:ind w:left="199"/>
              <w:rPr>
                <w:sz w:val="14"/>
              </w:rPr>
            </w:pPr>
            <w:r>
              <w:rPr>
                <w:spacing w:val="-2"/>
                <w:sz w:val="14"/>
              </w:rPr>
              <w:t>68.27</w:t>
            </w:r>
          </w:p>
        </w:tc>
        <w:tc>
          <w:tcPr>
            <w:tcW w:w="1038" w:type="dxa"/>
          </w:tcPr>
          <w:p w14:paraId="1119A5B8" w14:textId="77777777" w:rsidR="00DA75EB" w:rsidRDefault="00DA75EB" w:rsidP="00D10D09">
            <w:pPr>
              <w:pStyle w:val="TableParagraph"/>
              <w:ind w:left="208"/>
              <w:rPr>
                <w:sz w:val="14"/>
              </w:rPr>
            </w:pPr>
            <w:r>
              <w:rPr>
                <w:sz w:val="14"/>
              </w:rPr>
              <w:t>2.25</w:t>
            </w:r>
            <w:r>
              <w:rPr>
                <w:spacing w:val="4"/>
                <w:sz w:val="14"/>
              </w:rPr>
              <w:t xml:space="preserve"> </w:t>
            </w:r>
            <w:r>
              <w:rPr>
                <w:spacing w:val="-2"/>
                <w:sz w:val="14"/>
              </w:rPr>
              <w:t>(1.24)</w:t>
            </w:r>
          </w:p>
        </w:tc>
      </w:tr>
      <w:tr w:rsidR="00DA75EB" w14:paraId="04391F9C" w14:textId="77777777" w:rsidTr="00D10D09">
        <w:trPr>
          <w:trHeight w:val="364"/>
        </w:trPr>
        <w:tc>
          <w:tcPr>
            <w:tcW w:w="2680" w:type="dxa"/>
          </w:tcPr>
          <w:p w14:paraId="6C149F4F" w14:textId="77777777" w:rsidR="00DA75EB" w:rsidRDefault="00DA75EB" w:rsidP="00D10D09">
            <w:pPr>
              <w:pStyle w:val="TableParagraph"/>
              <w:spacing w:before="24"/>
              <w:ind w:left="107"/>
              <w:rPr>
                <w:b/>
                <w:sz w:val="14"/>
              </w:rPr>
            </w:pPr>
            <w:r>
              <w:rPr>
                <w:b/>
                <w:sz w:val="14"/>
              </w:rPr>
              <w:t>Department</w:t>
            </w:r>
            <w:r>
              <w:rPr>
                <w:b/>
                <w:spacing w:val="5"/>
                <w:sz w:val="14"/>
              </w:rPr>
              <w:t xml:space="preserve"> </w:t>
            </w:r>
            <w:r>
              <w:rPr>
                <w:b/>
                <w:sz w:val="14"/>
              </w:rPr>
              <w:t>size</w:t>
            </w:r>
            <w:r>
              <w:rPr>
                <w:b/>
                <w:spacing w:val="6"/>
                <w:sz w:val="14"/>
              </w:rPr>
              <w:t xml:space="preserve"> </w:t>
            </w:r>
            <w:r>
              <w:rPr>
                <w:b/>
                <w:sz w:val="14"/>
              </w:rPr>
              <w:t>(#</w:t>
            </w:r>
            <w:r>
              <w:rPr>
                <w:b/>
                <w:spacing w:val="6"/>
                <w:sz w:val="14"/>
              </w:rPr>
              <w:t xml:space="preserve"> </w:t>
            </w:r>
            <w:r>
              <w:rPr>
                <w:b/>
                <w:sz w:val="14"/>
              </w:rPr>
              <w:t>of</w:t>
            </w:r>
            <w:r>
              <w:rPr>
                <w:b/>
                <w:spacing w:val="6"/>
                <w:sz w:val="14"/>
              </w:rPr>
              <w:t xml:space="preserve"> </w:t>
            </w:r>
            <w:r>
              <w:rPr>
                <w:b/>
                <w:spacing w:val="-2"/>
                <w:sz w:val="14"/>
              </w:rPr>
              <w:t>employees)</w:t>
            </w:r>
          </w:p>
          <w:p w14:paraId="6E3090AF" w14:textId="77777777" w:rsidR="00DA75EB" w:rsidRDefault="00DA75EB" w:rsidP="00D10D09">
            <w:pPr>
              <w:pStyle w:val="TableParagraph"/>
              <w:spacing w:before="10" w:line="150" w:lineRule="exact"/>
              <w:ind w:left="251"/>
              <w:rPr>
                <w:sz w:val="14"/>
              </w:rPr>
            </w:pPr>
            <w:r>
              <w:rPr>
                <w:sz w:val="14"/>
              </w:rPr>
              <w:t>Total</w:t>
            </w:r>
            <w:r>
              <w:rPr>
                <w:spacing w:val="-7"/>
                <w:sz w:val="14"/>
              </w:rPr>
              <w:t xml:space="preserve"> </w:t>
            </w:r>
            <w:r>
              <w:rPr>
                <w:spacing w:val="-2"/>
                <w:sz w:val="14"/>
              </w:rPr>
              <w:t>employees</w:t>
            </w:r>
          </w:p>
        </w:tc>
        <w:tc>
          <w:tcPr>
            <w:tcW w:w="1718" w:type="dxa"/>
          </w:tcPr>
          <w:p w14:paraId="582B747F" w14:textId="77777777" w:rsidR="00DA75EB" w:rsidRDefault="00DA75EB" w:rsidP="00D10D09">
            <w:pPr>
              <w:pStyle w:val="TableParagraph"/>
              <w:spacing w:before="34"/>
              <w:rPr>
                <w:i/>
                <w:sz w:val="14"/>
              </w:rPr>
            </w:pPr>
          </w:p>
          <w:p w14:paraId="16210DC5" w14:textId="77777777" w:rsidR="00DA75EB" w:rsidRDefault="00DA75EB" w:rsidP="00D10D09">
            <w:pPr>
              <w:pStyle w:val="TableParagraph"/>
              <w:spacing w:line="150" w:lineRule="exact"/>
              <w:ind w:right="1"/>
              <w:jc w:val="center"/>
              <w:rPr>
                <w:sz w:val="14"/>
              </w:rPr>
            </w:pPr>
            <w:r>
              <w:rPr>
                <w:spacing w:val="-2"/>
                <w:sz w:val="14"/>
              </w:rPr>
              <w:t>80.71</w:t>
            </w:r>
          </w:p>
        </w:tc>
        <w:tc>
          <w:tcPr>
            <w:tcW w:w="596" w:type="dxa"/>
            <w:gridSpan w:val="2"/>
          </w:tcPr>
          <w:p w14:paraId="0D1A0C0C" w14:textId="77777777" w:rsidR="00DA75EB" w:rsidRDefault="00DA75EB" w:rsidP="00D10D09">
            <w:pPr>
              <w:pStyle w:val="TableParagraph"/>
              <w:spacing w:before="34"/>
              <w:rPr>
                <w:i/>
                <w:sz w:val="14"/>
              </w:rPr>
            </w:pPr>
          </w:p>
          <w:p w14:paraId="3B4CD4CB" w14:textId="77777777" w:rsidR="00DA75EB" w:rsidRDefault="00DA75EB" w:rsidP="00D10D09">
            <w:pPr>
              <w:pStyle w:val="TableParagraph"/>
              <w:spacing w:line="150" w:lineRule="exact"/>
              <w:ind w:left="164"/>
              <w:rPr>
                <w:sz w:val="14"/>
              </w:rPr>
            </w:pPr>
            <w:r>
              <w:rPr>
                <w:spacing w:val="-2"/>
                <w:sz w:val="14"/>
              </w:rPr>
              <w:t>46.04</w:t>
            </w:r>
          </w:p>
        </w:tc>
        <w:tc>
          <w:tcPr>
            <w:tcW w:w="938" w:type="dxa"/>
          </w:tcPr>
          <w:p w14:paraId="0D8C3E93" w14:textId="77777777" w:rsidR="00DA75EB" w:rsidRDefault="00DA75EB" w:rsidP="00D10D09">
            <w:pPr>
              <w:pStyle w:val="TableParagraph"/>
              <w:spacing w:before="34"/>
              <w:rPr>
                <w:i/>
                <w:sz w:val="14"/>
              </w:rPr>
            </w:pPr>
          </w:p>
          <w:p w14:paraId="5849442C" w14:textId="77777777" w:rsidR="00DA75EB" w:rsidRDefault="00DA75EB" w:rsidP="00D10D09">
            <w:pPr>
              <w:pStyle w:val="TableParagraph"/>
              <w:spacing w:line="150" w:lineRule="exact"/>
              <w:ind w:left="106"/>
              <w:rPr>
                <w:sz w:val="14"/>
              </w:rPr>
            </w:pPr>
            <w:r>
              <w:rPr>
                <w:sz w:val="14"/>
              </w:rPr>
              <w:t>34.67</w:t>
            </w:r>
            <w:r>
              <w:rPr>
                <w:spacing w:val="6"/>
                <w:sz w:val="14"/>
              </w:rPr>
              <w:t xml:space="preserve"> </w:t>
            </w:r>
            <w:r>
              <w:rPr>
                <w:spacing w:val="-2"/>
                <w:sz w:val="14"/>
              </w:rPr>
              <w:t>(30.93)</w:t>
            </w:r>
          </w:p>
        </w:tc>
        <w:tc>
          <w:tcPr>
            <w:tcW w:w="662" w:type="dxa"/>
            <w:gridSpan w:val="2"/>
          </w:tcPr>
          <w:p w14:paraId="0DC943B9" w14:textId="77777777" w:rsidR="00DA75EB" w:rsidRDefault="00DA75EB" w:rsidP="00D10D09">
            <w:pPr>
              <w:pStyle w:val="TableParagraph"/>
              <w:spacing w:before="34"/>
              <w:rPr>
                <w:i/>
                <w:sz w:val="14"/>
              </w:rPr>
            </w:pPr>
          </w:p>
          <w:p w14:paraId="7D37CDB8" w14:textId="77777777" w:rsidR="00DA75EB" w:rsidRDefault="00DA75EB" w:rsidP="00D10D09">
            <w:pPr>
              <w:pStyle w:val="TableParagraph"/>
              <w:spacing w:line="150" w:lineRule="exact"/>
              <w:ind w:left="160"/>
              <w:rPr>
                <w:sz w:val="14"/>
              </w:rPr>
            </w:pPr>
            <w:r>
              <w:rPr>
                <w:spacing w:val="-2"/>
                <w:sz w:val="14"/>
              </w:rPr>
              <w:t>118.47</w:t>
            </w:r>
          </w:p>
        </w:tc>
        <w:tc>
          <w:tcPr>
            <w:tcW w:w="985" w:type="dxa"/>
          </w:tcPr>
          <w:p w14:paraId="60DC10EA" w14:textId="77777777" w:rsidR="00DA75EB" w:rsidRDefault="00DA75EB" w:rsidP="00D10D09">
            <w:pPr>
              <w:pStyle w:val="TableParagraph"/>
              <w:spacing w:before="34"/>
              <w:rPr>
                <w:i/>
                <w:sz w:val="14"/>
              </w:rPr>
            </w:pPr>
          </w:p>
          <w:p w14:paraId="7581D19F" w14:textId="77777777" w:rsidR="00DA75EB" w:rsidRDefault="00DA75EB" w:rsidP="00D10D09">
            <w:pPr>
              <w:pStyle w:val="TableParagraph"/>
              <w:spacing w:line="150" w:lineRule="exact"/>
              <w:ind w:right="50"/>
              <w:jc w:val="right"/>
              <w:rPr>
                <w:sz w:val="14"/>
              </w:rPr>
            </w:pPr>
            <w:r>
              <w:rPr>
                <w:sz w:val="14"/>
              </w:rPr>
              <w:t>-34.91</w:t>
            </w:r>
            <w:r>
              <w:rPr>
                <w:spacing w:val="7"/>
                <w:sz w:val="14"/>
              </w:rPr>
              <w:t xml:space="preserve"> </w:t>
            </w:r>
            <w:r>
              <w:rPr>
                <w:spacing w:val="-2"/>
                <w:sz w:val="14"/>
              </w:rPr>
              <w:t>(53.15)</w:t>
            </w:r>
          </w:p>
        </w:tc>
        <w:tc>
          <w:tcPr>
            <w:tcW w:w="660" w:type="dxa"/>
            <w:gridSpan w:val="2"/>
          </w:tcPr>
          <w:p w14:paraId="1053C131" w14:textId="77777777" w:rsidR="00DA75EB" w:rsidRDefault="00DA75EB" w:rsidP="00D10D09">
            <w:pPr>
              <w:pStyle w:val="TableParagraph"/>
              <w:spacing w:before="34"/>
              <w:rPr>
                <w:i/>
                <w:sz w:val="14"/>
              </w:rPr>
            </w:pPr>
          </w:p>
          <w:p w14:paraId="78273529" w14:textId="77777777" w:rsidR="00DA75EB" w:rsidRDefault="00DA75EB" w:rsidP="00D10D09">
            <w:pPr>
              <w:pStyle w:val="TableParagraph"/>
              <w:spacing w:line="150" w:lineRule="exact"/>
              <w:ind w:left="163"/>
              <w:rPr>
                <w:sz w:val="14"/>
              </w:rPr>
            </w:pPr>
            <w:r>
              <w:rPr>
                <w:spacing w:val="-2"/>
                <w:sz w:val="14"/>
              </w:rPr>
              <w:t>117.09</w:t>
            </w:r>
          </w:p>
        </w:tc>
        <w:tc>
          <w:tcPr>
            <w:tcW w:w="1038" w:type="dxa"/>
          </w:tcPr>
          <w:p w14:paraId="132F6739" w14:textId="77777777" w:rsidR="00DA75EB" w:rsidRDefault="00DA75EB" w:rsidP="00D10D09">
            <w:pPr>
              <w:pStyle w:val="TableParagraph"/>
              <w:spacing w:before="34"/>
              <w:rPr>
                <w:i/>
                <w:sz w:val="14"/>
              </w:rPr>
            </w:pPr>
          </w:p>
          <w:p w14:paraId="1C97BCF7" w14:textId="77777777" w:rsidR="00DA75EB" w:rsidRDefault="00DA75EB" w:rsidP="00D10D09">
            <w:pPr>
              <w:pStyle w:val="TableParagraph"/>
              <w:spacing w:line="150" w:lineRule="exact"/>
              <w:ind w:left="12"/>
              <w:jc w:val="center"/>
              <w:rPr>
                <w:sz w:val="14"/>
              </w:rPr>
            </w:pPr>
            <w:r>
              <w:rPr>
                <w:sz w:val="14"/>
              </w:rPr>
              <w:t>-36.38</w:t>
            </w:r>
            <w:r>
              <w:rPr>
                <w:spacing w:val="7"/>
                <w:sz w:val="14"/>
              </w:rPr>
              <w:t xml:space="preserve"> </w:t>
            </w:r>
            <w:r>
              <w:rPr>
                <w:spacing w:val="-2"/>
                <w:sz w:val="14"/>
              </w:rPr>
              <w:t>(31.99)</w:t>
            </w:r>
          </w:p>
        </w:tc>
      </w:tr>
      <w:tr w:rsidR="00DA75EB" w14:paraId="31E1E3BD" w14:textId="77777777" w:rsidTr="00D10D09">
        <w:trPr>
          <w:trHeight w:val="170"/>
        </w:trPr>
        <w:tc>
          <w:tcPr>
            <w:tcW w:w="2680" w:type="dxa"/>
          </w:tcPr>
          <w:p w14:paraId="1E7E48EA" w14:textId="77777777" w:rsidR="00DA75EB" w:rsidRDefault="00DA75EB" w:rsidP="00D10D09">
            <w:pPr>
              <w:pStyle w:val="TableParagraph"/>
              <w:spacing w:line="150" w:lineRule="exact"/>
              <w:ind w:left="251"/>
              <w:rPr>
                <w:sz w:val="14"/>
              </w:rPr>
            </w:pPr>
            <w:r>
              <w:rPr>
                <w:sz w:val="14"/>
              </w:rPr>
              <w:t>Total</w:t>
            </w:r>
            <w:r>
              <w:rPr>
                <w:spacing w:val="-7"/>
                <w:sz w:val="14"/>
              </w:rPr>
              <w:t xml:space="preserve"> </w:t>
            </w:r>
            <w:r>
              <w:rPr>
                <w:spacing w:val="-2"/>
                <w:sz w:val="14"/>
              </w:rPr>
              <w:t>officers</w:t>
            </w:r>
          </w:p>
        </w:tc>
        <w:tc>
          <w:tcPr>
            <w:tcW w:w="1718" w:type="dxa"/>
          </w:tcPr>
          <w:p w14:paraId="6DBFF70C" w14:textId="77777777" w:rsidR="00DA75EB" w:rsidRDefault="00DA75EB" w:rsidP="00D10D09">
            <w:pPr>
              <w:pStyle w:val="TableParagraph"/>
              <w:spacing w:line="150" w:lineRule="exact"/>
              <w:ind w:right="1"/>
              <w:jc w:val="center"/>
              <w:rPr>
                <w:sz w:val="14"/>
              </w:rPr>
            </w:pPr>
            <w:r>
              <w:rPr>
                <w:spacing w:val="-2"/>
                <w:sz w:val="14"/>
              </w:rPr>
              <w:t>63.56</w:t>
            </w:r>
          </w:p>
        </w:tc>
        <w:tc>
          <w:tcPr>
            <w:tcW w:w="596" w:type="dxa"/>
            <w:gridSpan w:val="2"/>
          </w:tcPr>
          <w:p w14:paraId="7875707B" w14:textId="77777777" w:rsidR="00DA75EB" w:rsidRDefault="00DA75EB" w:rsidP="00D10D09">
            <w:pPr>
              <w:pStyle w:val="TableParagraph"/>
              <w:spacing w:line="150" w:lineRule="exact"/>
              <w:ind w:left="164"/>
              <w:rPr>
                <w:sz w:val="14"/>
              </w:rPr>
            </w:pPr>
            <w:r>
              <w:rPr>
                <w:spacing w:val="-2"/>
                <w:sz w:val="14"/>
              </w:rPr>
              <w:t>36.35</w:t>
            </w:r>
          </w:p>
        </w:tc>
        <w:tc>
          <w:tcPr>
            <w:tcW w:w="938" w:type="dxa"/>
          </w:tcPr>
          <w:p w14:paraId="4C6918E4" w14:textId="77777777" w:rsidR="00DA75EB" w:rsidRDefault="00DA75EB" w:rsidP="00D10D09">
            <w:pPr>
              <w:pStyle w:val="TableParagraph"/>
              <w:spacing w:line="150" w:lineRule="exact"/>
              <w:ind w:left="106"/>
              <w:rPr>
                <w:sz w:val="14"/>
              </w:rPr>
            </w:pPr>
            <w:r>
              <w:rPr>
                <w:sz w:val="14"/>
              </w:rPr>
              <w:t>27.21</w:t>
            </w:r>
            <w:r>
              <w:rPr>
                <w:spacing w:val="6"/>
                <w:sz w:val="14"/>
              </w:rPr>
              <w:t xml:space="preserve"> </w:t>
            </w:r>
            <w:r>
              <w:rPr>
                <w:spacing w:val="-2"/>
                <w:sz w:val="14"/>
              </w:rPr>
              <w:t>(22.17)</w:t>
            </w:r>
          </w:p>
        </w:tc>
        <w:tc>
          <w:tcPr>
            <w:tcW w:w="662" w:type="dxa"/>
            <w:gridSpan w:val="2"/>
          </w:tcPr>
          <w:p w14:paraId="76ECC68E" w14:textId="77777777" w:rsidR="00DA75EB" w:rsidRDefault="00DA75EB" w:rsidP="00D10D09">
            <w:pPr>
              <w:pStyle w:val="TableParagraph"/>
              <w:spacing w:line="150" w:lineRule="exact"/>
              <w:ind w:left="196"/>
              <w:rPr>
                <w:sz w:val="14"/>
              </w:rPr>
            </w:pPr>
            <w:r>
              <w:rPr>
                <w:spacing w:val="-2"/>
                <w:sz w:val="14"/>
              </w:rPr>
              <w:t>92.62</w:t>
            </w:r>
          </w:p>
        </w:tc>
        <w:tc>
          <w:tcPr>
            <w:tcW w:w="985" w:type="dxa"/>
          </w:tcPr>
          <w:p w14:paraId="748A2CB8" w14:textId="77777777" w:rsidR="00DA75EB" w:rsidRDefault="00DA75EB" w:rsidP="00D10D09">
            <w:pPr>
              <w:pStyle w:val="TableParagraph"/>
              <w:spacing w:line="150" w:lineRule="exact"/>
              <w:ind w:right="50"/>
              <w:jc w:val="right"/>
              <w:rPr>
                <w:sz w:val="14"/>
              </w:rPr>
            </w:pPr>
            <w:r>
              <w:rPr>
                <w:sz w:val="14"/>
              </w:rPr>
              <w:t>-26.86</w:t>
            </w:r>
            <w:r>
              <w:rPr>
                <w:spacing w:val="7"/>
                <w:sz w:val="14"/>
              </w:rPr>
              <w:t xml:space="preserve"> </w:t>
            </w:r>
            <w:r>
              <w:rPr>
                <w:spacing w:val="-2"/>
                <w:sz w:val="14"/>
              </w:rPr>
              <w:t>(38.06)</w:t>
            </w:r>
          </w:p>
        </w:tc>
        <w:tc>
          <w:tcPr>
            <w:tcW w:w="660" w:type="dxa"/>
            <w:gridSpan w:val="2"/>
          </w:tcPr>
          <w:p w14:paraId="73E287DA" w14:textId="77777777" w:rsidR="00DA75EB" w:rsidRDefault="00DA75EB" w:rsidP="00D10D09">
            <w:pPr>
              <w:pStyle w:val="TableParagraph"/>
              <w:spacing w:line="150" w:lineRule="exact"/>
              <w:ind w:left="199"/>
              <w:rPr>
                <w:sz w:val="14"/>
              </w:rPr>
            </w:pPr>
            <w:r>
              <w:rPr>
                <w:spacing w:val="-2"/>
                <w:sz w:val="14"/>
              </w:rPr>
              <w:t>93.37</w:t>
            </w:r>
          </w:p>
        </w:tc>
        <w:tc>
          <w:tcPr>
            <w:tcW w:w="1038" w:type="dxa"/>
          </w:tcPr>
          <w:p w14:paraId="54829D85" w14:textId="77777777" w:rsidR="00DA75EB" w:rsidRDefault="00DA75EB" w:rsidP="00D10D09">
            <w:pPr>
              <w:pStyle w:val="TableParagraph"/>
              <w:spacing w:line="150" w:lineRule="exact"/>
              <w:ind w:left="12"/>
              <w:jc w:val="center"/>
              <w:rPr>
                <w:sz w:val="14"/>
              </w:rPr>
            </w:pPr>
            <w:r>
              <w:rPr>
                <w:sz w:val="14"/>
              </w:rPr>
              <w:t>-29.81</w:t>
            </w:r>
            <w:r>
              <w:rPr>
                <w:spacing w:val="7"/>
                <w:sz w:val="14"/>
              </w:rPr>
              <w:t xml:space="preserve"> </w:t>
            </w:r>
            <w:r>
              <w:rPr>
                <w:spacing w:val="-2"/>
                <w:sz w:val="14"/>
              </w:rPr>
              <w:t>(26.86)</w:t>
            </w:r>
          </w:p>
        </w:tc>
      </w:tr>
      <w:tr w:rsidR="00DA75EB" w14:paraId="1D374B1C" w14:textId="77777777" w:rsidTr="00D10D09">
        <w:trPr>
          <w:trHeight w:val="189"/>
        </w:trPr>
        <w:tc>
          <w:tcPr>
            <w:tcW w:w="2680" w:type="dxa"/>
          </w:tcPr>
          <w:p w14:paraId="41EA9D21" w14:textId="77777777" w:rsidR="00DA75EB" w:rsidRDefault="00DA75EB" w:rsidP="00D10D09">
            <w:pPr>
              <w:pStyle w:val="TableParagraph"/>
              <w:ind w:left="251"/>
              <w:rPr>
                <w:sz w:val="14"/>
              </w:rPr>
            </w:pPr>
            <w:r>
              <w:rPr>
                <w:sz w:val="14"/>
              </w:rPr>
              <w:t>Total</w:t>
            </w:r>
            <w:r>
              <w:rPr>
                <w:spacing w:val="-1"/>
                <w:sz w:val="14"/>
              </w:rPr>
              <w:t xml:space="preserve"> </w:t>
            </w:r>
            <w:r>
              <w:rPr>
                <w:sz w:val="14"/>
              </w:rPr>
              <w:t>civilian</w:t>
            </w:r>
            <w:r>
              <w:rPr>
                <w:spacing w:val="-1"/>
                <w:sz w:val="14"/>
              </w:rPr>
              <w:t xml:space="preserve"> </w:t>
            </w:r>
            <w:r>
              <w:rPr>
                <w:spacing w:val="-2"/>
                <w:sz w:val="14"/>
              </w:rPr>
              <w:t>employees</w:t>
            </w:r>
          </w:p>
        </w:tc>
        <w:tc>
          <w:tcPr>
            <w:tcW w:w="1718" w:type="dxa"/>
          </w:tcPr>
          <w:p w14:paraId="609AE22A" w14:textId="77777777" w:rsidR="00DA75EB" w:rsidRDefault="00DA75EB" w:rsidP="00D10D09">
            <w:pPr>
              <w:pStyle w:val="TableParagraph"/>
              <w:ind w:right="1"/>
              <w:jc w:val="center"/>
              <w:rPr>
                <w:sz w:val="14"/>
              </w:rPr>
            </w:pPr>
            <w:r>
              <w:rPr>
                <w:spacing w:val="-2"/>
                <w:sz w:val="14"/>
              </w:rPr>
              <w:t>17.15</w:t>
            </w:r>
          </w:p>
        </w:tc>
        <w:tc>
          <w:tcPr>
            <w:tcW w:w="596" w:type="dxa"/>
            <w:gridSpan w:val="2"/>
          </w:tcPr>
          <w:p w14:paraId="30E343AB" w14:textId="77777777" w:rsidR="00DA75EB" w:rsidRDefault="00DA75EB" w:rsidP="00D10D09">
            <w:pPr>
              <w:pStyle w:val="TableParagraph"/>
              <w:ind w:left="236"/>
              <w:rPr>
                <w:sz w:val="14"/>
              </w:rPr>
            </w:pPr>
            <w:r>
              <w:rPr>
                <w:spacing w:val="-4"/>
                <w:sz w:val="14"/>
              </w:rPr>
              <w:t>9.69</w:t>
            </w:r>
          </w:p>
        </w:tc>
        <w:tc>
          <w:tcPr>
            <w:tcW w:w="938" w:type="dxa"/>
          </w:tcPr>
          <w:p w14:paraId="19A7CBDE" w14:textId="77777777" w:rsidR="00DA75EB" w:rsidRDefault="00DA75EB" w:rsidP="00D10D09">
            <w:pPr>
              <w:pStyle w:val="TableParagraph"/>
              <w:ind w:left="178"/>
              <w:rPr>
                <w:sz w:val="14"/>
              </w:rPr>
            </w:pPr>
            <w:r>
              <w:rPr>
                <w:sz w:val="14"/>
              </w:rPr>
              <w:t>7.46</w:t>
            </w:r>
            <w:r>
              <w:rPr>
                <w:spacing w:val="4"/>
                <w:sz w:val="14"/>
              </w:rPr>
              <w:t xml:space="preserve"> </w:t>
            </w:r>
            <w:r>
              <w:rPr>
                <w:spacing w:val="-2"/>
                <w:sz w:val="14"/>
              </w:rPr>
              <w:t>(9.17)</w:t>
            </w:r>
          </w:p>
        </w:tc>
        <w:tc>
          <w:tcPr>
            <w:tcW w:w="662" w:type="dxa"/>
            <w:gridSpan w:val="2"/>
          </w:tcPr>
          <w:p w14:paraId="5544C7D5" w14:textId="77777777" w:rsidR="00DA75EB" w:rsidRDefault="00DA75EB" w:rsidP="00D10D09">
            <w:pPr>
              <w:pStyle w:val="TableParagraph"/>
              <w:ind w:left="196"/>
              <w:rPr>
                <w:sz w:val="14"/>
              </w:rPr>
            </w:pPr>
            <w:r>
              <w:rPr>
                <w:spacing w:val="-2"/>
                <w:sz w:val="14"/>
              </w:rPr>
              <w:t>25.85</w:t>
            </w:r>
          </w:p>
        </w:tc>
        <w:tc>
          <w:tcPr>
            <w:tcW w:w="985" w:type="dxa"/>
          </w:tcPr>
          <w:p w14:paraId="4AB31B75" w14:textId="77777777" w:rsidR="00DA75EB" w:rsidRDefault="00DA75EB" w:rsidP="00D10D09">
            <w:pPr>
              <w:pStyle w:val="TableParagraph"/>
              <w:ind w:right="50"/>
              <w:jc w:val="right"/>
              <w:rPr>
                <w:sz w:val="14"/>
              </w:rPr>
            </w:pPr>
            <w:r>
              <w:rPr>
                <w:sz w:val="14"/>
              </w:rPr>
              <w:t>-8.04</w:t>
            </w:r>
            <w:r>
              <w:rPr>
                <w:spacing w:val="5"/>
                <w:sz w:val="14"/>
              </w:rPr>
              <w:t xml:space="preserve"> </w:t>
            </w:r>
            <w:r>
              <w:rPr>
                <w:spacing w:val="-2"/>
                <w:sz w:val="14"/>
              </w:rPr>
              <w:t>(15.79)</w:t>
            </w:r>
          </w:p>
        </w:tc>
        <w:tc>
          <w:tcPr>
            <w:tcW w:w="660" w:type="dxa"/>
            <w:gridSpan w:val="2"/>
          </w:tcPr>
          <w:p w14:paraId="5431329E" w14:textId="77777777" w:rsidR="00DA75EB" w:rsidRDefault="00DA75EB" w:rsidP="00D10D09">
            <w:pPr>
              <w:pStyle w:val="TableParagraph"/>
              <w:ind w:left="199"/>
              <w:rPr>
                <w:sz w:val="14"/>
              </w:rPr>
            </w:pPr>
            <w:r>
              <w:rPr>
                <w:spacing w:val="-2"/>
                <w:sz w:val="14"/>
              </w:rPr>
              <w:t>23.72</w:t>
            </w:r>
          </w:p>
        </w:tc>
        <w:tc>
          <w:tcPr>
            <w:tcW w:w="1038" w:type="dxa"/>
          </w:tcPr>
          <w:p w14:paraId="7E6FAC70" w14:textId="77777777" w:rsidR="00DA75EB" w:rsidRDefault="00DA75EB" w:rsidP="00D10D09">
            <w:pPr>
              <w:pStyle w:val="TableParagraph"/>
              <w:ind w:left="12"/>
              <w:jc w:val="center"/>
              <w:rPr>
                <w:sz w:val="14"/>
              </w:rPr>
            </w:pPr>
            <w:r>
              <w:rPr>
                <w:sz w:val="14"/>
              </w:rPr>
              <w:t>-6.57</w:t>
            </w:r>
            <w:r>
              <w:rPr>
                <w:spacing w:val="5"/>
                <w:sz w:val="14"/>
              </w:rPr>
              <w:t xml:space="preserve"> </w:t>
            </w:r>
            <w:r>
              <w:rPr>
                <w:spacing w:val="-2"/>
                <w:sz w:val="14"/>
              </w:rPr>
              <w:t>(5.91)</w:t>
            </w:r>
          </w:p>
        </w:tc>
      </w:tr>
      <w:tr w:rsidR="00DA75EB" w14:paraId="03B36A5C" w14:textId="77777777" w:rsidTr="00D10D09">
        <w:trPr>
          <w:trHeight w:val="364"/>
        </w:trPr>
        <w:tc>
          <w:tcPr>
            <w:tcW w:w="2680" w:type="dxa"/>
          </w:tcPr>
          <w:p w14:paraId="6D4945EA" w14:textId="77777777" w:rsidR="00DA75EB" w:rsidRDefault="00DA75EB" w:rsidP="00D10D09">
            <w:pPr>
              <w:pStyle w:val="TableParagraph"/>
              <w:spacing w:before="24"/>
              <w:ind w:right="1708"/>
              <w:jc w:val="right"/>
              <w:rPr>
                <w:b/>
                <w:sz w:val="14"/>
              </w:rPr>
            </w:pPr>
            <w:r>
              <w:rPr>
                <w:b/>
                <w:sz w:val="14"/>
              </w:rPr>
              <w:t>Census</w:t>
            </w:r>
            <w:r>
              <w:rPr>
                <w:b/>
                <w:spacing w:val="8"/>
                <w:sz w:val="14"/>
              </w:rPr>
              <w:t xml:space="preserve"> </w:t>
            </w:r>
            <w:r>
              <w:rPr>
                <w:b/>
                <w:spacing w:val="-2"/>
                <w:sz w:val="14"/>
              </w:rPr>
              <w:t>region</w:t>
            </w:r>
          </w:p>
          <w:p w14:paraId="2F0C0C8F" w14:textId="77777777" w:rsidR="00DA75EB" w:rsidRDefault="00DA75EB" w:rsidP="00D10D09">
            <w:pPr>
              <w:pStyle w:val="TableParagraph"/>
              <w:spacing w:before="10" w:line="150" w:lineRule="exact"/>
              <w:ind w:right="1769"/>
              <w:jc w:val="right"/>
              <w:rPr>
                <w:sz w:val="14"/>
              </w:rPr>
            </w:pPr>
            <w:r>
              <w:rPr>
                <w:sz w:val="14"/>
              </w:rPr>
              <w:t>%</w:t>
            </w:r>
            <w:r>
              <w:rPr>
                <w:spacing w:val="2"/>
                <w:sz w:val="14"/>
              </w:rPr>
              <w:t xml:space="preserve"> </w:t>
            </w:r>
            <w:r>
              <w:rPr>
                <w:spacing w:val="-2"/>
                <w:sz w:val="14"/>
              </w:rPr>
              <w:t>Midwest</w:t>
            </w:r>
          </w:p>
        </w:tc>
        <w:tc>
          <w:tcPr>
            <w:tcW w:w="1718" w:type="dxa"/>
          </w:tcPr>
          <w:p w14:paraId="7C4A88D0" w14:textId="77777777" w:rsidR="00DA75EB" w:rsidRDefault="00DA75EB" w:rsidP="00D10D09">
            <w:pPr>
              <w:pStyle w:val="TableParagraph"/>
              <w:spacing w:before="34"/>
              <w:rPr>
                <w:i/>
                <w:sz w:val="14"/>
              </w:rPr>
            </w:pPr>
          </w:p>
          <w:p w14:paraId="526F7C9C" w14:textId="77777777" w:rsidR="00DA75EB" w:rsidRDefault="00DA75EB" w:rsidP="00D10D09">
            <w:pPr>
              <w:pStyle w:val="TableParagraph"/>
              <w:spacing w:line="150" w:lineRule="exact"/>
              <w:ind w:right="1"/>
              <w:jc w:val="center"/>
              <w:rPr>
                <w:sz w:val="14"/>
              </w:rPr>
            </w:pPr>
            <w:r>
              <w:rPr>
                <w:spacing w:val="-2"/>
                <w:sz w:val="14"/>
              </w:rPr>
              <w:t>31.67</w:t>
            </w:r>
          </w:p>
        </w:tc>
        <w:tc>
          <w:tcPr>
            <w:tcW w:w="596" w:type="dxa"/>
            <w:gridSpan w:val="2"/>
          </w:tcPr>
          <w:p w14:paraId="1A0C5FFD" w14:textId="77777777" w:rsidR="00DA75EB" w:rsidRDefault="00DA75EB" w:rsidP="00D10D09">
            <w:pPr>
              <w:pStyle w:val="TableParagraph"/>
              <w:spacing w:before="34"/>
              <w:rPr>
                <w:i/>
                <w:sz w:val="14"/>
              </w:rPr>
            </w:pPr>
          </w:p>
          <w:p w14:paraId="67CB354A" w14:textId="77777777" w:rsidR="00DA75EB" w:rsidRDefault="00DA75EB" w:rsidP="00D10D09">
            <w:pPr>
              <w:pStyle w:val="TableParagraph"/>
              <w:spacing w:line="150" w:lineRule="exact"/>
              <w:ind w:left="164"/>
              <w:rPr>
                <w:sz w:val="14"/>
              </w:rPr>
            </w:pPr>
            <w:r>
              <w:rPr>
                <w:spacing w:val="-2"/>
                <w:sz w:val="14"/>
              </w:rPr>
              <w:t>31.80</w:t>
            </w:r>
          </w:p>
        </w:tc>
        <w:tc>
          <w:tcPr>
            <w:tcW w:w="938" w:type="dxa"/>
          </w:tcPr>
          <w:p w14:paraId="79C8438D" w14:textId="77777777" w:rsidR="00DA75EB" w:rsidRDefault="00DA75EB" w:rsidP="00D10D09">
            <w:pPr>
              <w:pStyle w:val="TableParagraph"/>
              <w:spacing w:before="34"/>
              <w:rPr>
                <w:i/>
                <w:sz w:val="14"/>
              </w:rPr>
            </w:pPr>
          </w:p>
          <w:p w14:paraId="12D4791A" w14:textId="77777777" w:rsidR="00DA75EB" w:rsidRDefault="00DA75EB" w:rsidP="00D10D09">
            <w:pPr>
              <w:pStyle w:val="TableParagraph"/>
              <w:spacing w:line="150" w:lineRule="exact"/>
              <w:ind w:left="51"/>
              <w:jc w:val="center"/>
              <w:rPr>
                <w:sz w:val="14"/>
              </w:rPr>
            </w:pPr>
            <w:r>
              <w:rPr>
                <w:sz w:val="14"/>
              </w:rPr>
              <w:t>-</w:t>
            </w:r>
            <w:r>
              <w:rPr>
                <w:spacing w:val="-4"/>
                <w:sz w:val="14"/>
              </w:rPr>
              <w:t>0.13</w:t>
            </w:r>
          </w:p>
        </w:tc>
        <w:tc>
          <w:tcPr>
            <w:tcW w:w="662" w:type="dxa"/>
            <w:gridSpan w:val="2"/>
          </w:tcPr>
          <w:p w14:paraId="7C369E1A" w14:textId="77777777" w:rsidR="00DA75EB" w:rsidRDefault="00DA75EB" w:rsidP="00D10D09">
            <w:pPr>
              <w:pStyle w:val="TableParagraph"/>
              <w:spacing w:before="34"/>
              <w:rPr>
                <w:i/>
                <w:sz w:val="14"/>
              </w:rPr>
            </w:pPr>
          </w:p>
          <w:p w14:paraId="565C4C79" w14:textId="77777777" w:rsidR="00DA75EB" w:rsidRDefault="00DA75EB" w:rsidP="00D10D09">
            <w:pPr>
              <w:pStyle w:val="TableParagraph"/>
              <w:spacing w:line="150" w:lineRule="exact"/>
              <w:ind w:left="196"/>
              <w:rPr>
                <w:sz w:val="14"/>
              </w:rPr>
            </w:pPr>
            <w:r>
              <w:rPr>
                <w:spacing w:val="-2"/>
                <w:sz w:val="14"/>
              </w:rPr>
              <w:t>27.53</w:t>
            </w:r>
          </w:p>
        </w:tc>
        <w:tc>
          <w:tcPr>
            <w:tcW w:w="985" w:type="dxa"/>
          </w:tcPr>
          <w:p w14:paraId="2DEE8FB5" w14:textId="77777777" w:rsidR="00DA75EB" w:rsidRDefault="00DA75EB" w:rsidP="00D10D09">
            <w:pPr>
              <w:pStyle w:val="TableParagraph"/>
              <w:spacing w:before="34"/>
              <w:rPr>
                <w:i/>
                <w:sz w:val="14"/>
              </w:rPr>
            </w:pPr>
          </w:p>
          <w:p w14:paraId="340BCCC0" w14:textId="77777777" w:rsidR="00DA75EB" w:rsidRDefault="00DA75EB" w:rsidP="00D10D09">
            <w:pPr>
              <w:pStyle w:val="TableParagraph"/>
              <w:spacing w:line="150" w:lineRule="exact"/>
              <w:ind w:right="50"/>
              <w:jc w:val="right"/>
              <w:rPr>
                <w:sz w:val="14"/>
              </w:rPr>
            </w:pPr>
            <w:r>
              <w:rPr>
                <w:spacing w:val="-4"/>
                <w:sz w:val="14"/>
              </w:rPr>
              <w:t>4.14</w:t>
            </w:r>
          </w:p>
        </w:tc>
        <w:tc>
          <w:tcPr>
            <w:tcW w:w="660" w:type="dxa"/>
            <w:gridSpan w:val="2"/>
          </w:tcPr>
          <w:p w14:paraId="43BAABDB" w14:textId="77777777" w:rsidR="00DA75EB" w:rsidRDefault="00DA75EB" w:rsidP="00D10D09">
            <w:pPr>
              <w:pStyle w:val="TableParagraph"/>
              <w:spacing w:before="34"/>
              <w:rPr>
                <w:i/>
                <w:sz w:val="14"/>
              </w:rPr>
            </w:pPr>
          </w:p>
          <w:p w14:paraId="6B5FBCAF" w14:textId="77777777" w:rsidR="00DA75EB" w:rsidRDefault="00DA75EB" w:rsidP="00D10D09">
            <w:pPr>
              <w:pStyle w:val="TableParagraph"/>
              <w:spacing w:line="150" w:lineRule="exact"/>
              <w:ind w:left="199"/>
              <w:rPr>
                <w:sz w:val="14"/>
              </w:rPr>
            </w:pPr>
            <w:r>
              <w:rPr>
                <w:spacing w:val="-2"/>
                <w:sz w:val="14"/>
              </w:rPr>
              <w:t>30.07</w:t>
            </w:r>
          </w:p>
        </w:tc>
        <w:tc>
          <w:tcPr>
            <w:tcW w:w="1038" w:type="dxa"/>
          </w:tcPr>
          <w:p w14:paraId="52D67464" w14:textId="77777777" w:rsidR="00DA75EB" w:rsidRDefault="00DA75EB" w:rsidP="00D10D09">
            <w:pPr>
              <w:pStyle w:val="TableParagraph"/>
              <w:spacing w:before="34"/>
              <w:rPr>
                <w:i/>
                <w:sz w:val="14"/>
              </w:rPr>
            </w:pPr>
          </w:p>
          <w:p w14:paraId="083C130C" w14:textId="77777777" w:rsidR="00DA75EB" w:rsidRDefault="00DA75EB" w:rsidP="00D10D09">
            <w:pPr>
              <w:pStyle w:val="TableParagraph"/>
              <w:spacing w:line="150" w:lineRule="exact"/>
              <w:ind w:left="12"/>
              <w:jc w:val="center"/>
              <w:rPr>
                <w:sz w:val="14"/>
              </w:rPr>
            </w:pPr>
            <w:r>
              <w:rPr>
                <w:spacing w:val="-5"/>
                <w:sz w:val="14"/>
              </w:rPr>
              <w:t>1.6</w:t>
            </w:r>
          </w:p>
        </w:tc>
      </w:tr>
      <w:tr w:rsidR="00DA75EB" w14:paraId="5614D440" w14:textId="77777777" w:rsidTr="00D10D09">
        <w:trPr>
          <w:trHeight w:val="170"/>
        </w:trPr>
        <w:tc>
          <w:tcPr>
            <w:tcW w:w="2680" w:type="dxa"/>
          </w:tcPr>
          <w:p w14:paraId="15040B57" w14:textId="77777777" w:rsidR="00DA75EB" w:rsidRDefault="00DA75EB" w:rsidP="00D10D09">
            <w:pPr>
              <w:pStyle w:val="TableParagraph"/>
              <w:spacing w:line="150" w:lineRule="exact"/>
              <w:ind w:left="251"/>
              <w:rPr>
                <w:sz w:val="14"/>
              </w:rPr>
            </w:pPr>
            <w:r>
              <w:rPr>
                <w:sz w:val="14"/>
              </w:rPr>
              <w:t>%</w:t>
            </w:r>
            <w:r>
              <w:rPr>
                <w:spacing w:val="2"/>
                <w:sz w:val="14"/>
              </w:rPr>
              <w:t xml:space="preserve"> </w:t>
            </w:r>
            <w:r>
              <w:rPr>
                <w:spacing w:val="-2"/>
                <w:sz w:val="14"/>
              </w:rPr>
              <w:t>Northeast</w:t>
            </w:r>
          </w:p>
        </w:tc>
        <w:tc>
          <w:tcPr>
            <w:tcW w:w="1718" w:type="dxa"/>
          </w:tcPr>
          <w:p w14:paraId="5733B9C2" w14:textId="77777777" w:rsidR="00DA75EB" w:rsidRDefault="00DA75EB" w:rsidP="00D10D09">
            <w:pPr>
              <w:pStyle w:val="TableParagraph"/>
              <w:spacing w:line="150" w:lineRule="exact"/>
              <w:ind w:right="1"/>
              <w:jc w:val="center"/>
              <w:rPr>
                <w:sz w:val="14"/>
              </w:rPr>
            </w:pPr>
            <w:r>
              <w:rPr>
                <w:spacing w:val="-2"/>
                <w:sz w:val="14"/>
              </w:rPr>
              <w:t>31.32</w:t>
            </w:r>
          </w:p>
        </w:tc>
        <w:tc>
          <w:tcPr>
            <w:tcW w:w="596" w:type="dxa"/>
            <w:gridSpan w:val="2"/>
          </w:tcPr>
          <w:p w14:paraId="766A274F" w14:textId="77777777" w:rsidR="00DA75EB" w:rsidRDefault="00DA75EB" w:rsidP="00D10D09">
            <w:pPr>
              <w:pStyle w:val="TableParagraph"/>
              <w:spacing w:line="150" w:lineRule="exact"/>
              <w:ind w:left="164"/>
              <w:rPr>
                <w:sz w:val="14"/>
              </w:rPr>
            </w:pPr>
            <w:r>
              <w:rPr>
                <w:spacing w:val="-2"/>
                <w:sz w:val="14"/>
              </w:rPr>
              <w:t>23.99</w:t>
            </w:r>
          </w:p>
        </w:tc>
        <w:tc>
          <w:tcPr>
            <w:tcW w:w="938" w:type="dxa"/>
          </w:tcPr>
          <w:p w14:paraId="6172E7C0" w14:textId="77777777" w:rsidR="00DA75EB" w:rsidRDefault="00DA75EB" w:rsidP="00D10D09">
            <w:pPr>
              <w:pStyle w:val="TableParagraph"/>
              <w:spacing w:line="150" w:lineRule="exact"/>
              <w:ind w:left="51"/>
              <w:jc w:val="center"/>
              <w:rPr>
                <w:sz w:val="14"/>
              </w:rPr>
            </w:pPr>
            <w:r>
              <w:rPr>
                <w:spacing w:val="-4"/>
                <w:sz w:val="14"/>
              </w:rPr>
              <w:t>7.33</w:t>
            </w:r>
          </w:p>
        </w:tc>
        <w:tc>
          <w:tcPr>
            <w:tcW w:w="662" w:type="dxa"/>
            <w:gridSpan w:val="2"/>
          </w:tcPr>
          <w:p w14:paraId="103199E1" w14:textId="77777777" w:rsidR="00DA75EB" w:rsidRDefault="00DA75EB" w:rsidP="00D10D09">
            <w:pPr>
              <w:pStyle w:val="TableParagraph"/>
              <w:spacing w:line="150" w:lineRule="exact"/>
              <w:ind w:left="196"/>
              <w:rPr>
                <w:sz w:val="14"/>
              </w:rPr>
            </w:pPr>
            <w:r>
              <w:rPr>
                <w:spacing w:val="-2"/>
                <w:sz w:val="14"/>
              </w:rPr>
              <w:t>27.85</w:t>
            </w:r>
          </w:p>
        </w:tc>
        <w:tc>
          <w:tcPr>
            <w:tcW w:w="985" w:type="dxa"/>
          </w:tcPr>
          <w:p w14:paraId="59E8FA25" w14:textId="77777777" w:rsidR="00DA75EB" w:rsidRDefault="00DA75EB" w:rsidP="00D10D09">
            <w:pPr>
              <w:pStyle w:val="TableParagraph"/>
              <w:spacing w:line="150" w:lineRule="exact"/>
              <w:ind w:right="50"/>
              <w:jc w:val="right"/>
              <w:rPr>
                <w:sz w:val="14"/>
              </w:rPr>
            </w:pPr>
            <w:r>
              <w:rPr>
                <w:spacing w:val="-4"/>
                <w:sz w:val="14"/>
              </w:rPr>
              <w:t>3.47</w:t>
            </w:r>
          </w:p>
        </w:tc>
        <w:tc>
          <w:tcPr>
            <w:tcW w:w="660" w:type="dxa"/>
            <w:gridSpan w:val="2"/>
          </w:tcPr>
          <w:p w14:paraId="59D13A20" w14:textId="77777777" w:rsidR="00DA75EB" w:rsidRDefault="00DA75EB" w:rsidP="00D10D09">
            <w:pPr>
              <w:pStyle w:val="TableParagraph"/>
              <w:spacing w:line="150" w:lineRule="exact"/>
              <w:ind w:left="199"/>
              <w:rPr>
                <w:sz w:val="14"/>
              </w:rPr>
            </w:pPr>
            <w:r>
              <w:rPr>
                <w:spacing w:val="-2"/>
                <w:sz w:val="14"/>
              </w:rPr>
              <w:t>26.95</w:t>
            </w:r>
          </w:p>
        </w:tc>
        <w:tc>
          <w:tcPr>
            <w:tcW w:w="1038" w:type="dxa"/>
          </w:tcPr>
          <w:p w14:paraId="4AAFD1EA" w14:textId="77777777" w:rsidR="00DA75EB" w:rsidRDefault="00DA75EB" w:rsidP="00D10D09">
            <w:pPr>
              <w:pStyle w:val="TableParagraph"/>
              <w:spacing w:line="150" w:lineRule="exact"/>
              <w:ind w:left="12"/>
              <w:jc w:val="center"/>
              <w:rPr>
                <w:sz w:val="14"/>
              </w:rPr>
            </w:pPr>
            <w:r>
              <w:rPr>
                <w:spacing w:val="-4"/>
                <w:sz w:val="14"/>
              </w:rPr>
              <w:t>4.37</w:t>
            </w:r>
          </w:p>
        </w:tc>
      </w:tr>
      <w:tr w:rsidR="00DA75EB" w14:paraId="5266120B" w14:textId="77777777" w:rsidTr="00D10D09">
        <w:trPr>
          <w:trHeight w:val="170"/>
        </w:trPr>
        <w:tc>
          <w:tcPr>
            <w:tcW w:w="2680" w:type="dxa"/>
          </w:tcPr>
          <w:p w14:paraId="781F77B5" w14:textId="77777777" w:rsidR="00DA75EB" w:rsidRDefault="00DA75EB" w:rsidP="00D10D09">
            <w:pPr>
              <w:pStyle w:val="TableParagraph"/>
              <w:spacing w:line="150" w:lineRule="exact"/>
              <w:ind w:left="251"/>
              <w:rPr>
                <w:sz w:val="14"/>
              </w:rPr>
            </w:pPr>
            <w:r>
              <w:rPr>
                <w:sz w:val="14"/>
              </w:rPr>
              <w:t>%</w:t>
            </w:r>
            <w:r>
              <w:rPr>
                <w:spacing w:val="2"/>
                <w:sz w:val="14"/>
              </w:rPr>
              <w:t xml:space="preserve"> </w:t>
            </w:r>
            <w:r>
              <w:rPr>
                <w:spacing w:val="-2"/>
                <w:sz w:val="14"/>
              </w:rPr>
              <w:t>South</w:t>
            </w:r>
          </w:p>
        </w:tc>
        <w:tc>
          <w:tcPr>
            <w:tcW w:w="1718" w:type="dxa"/>
          </w:tcPr>
          <w:p w14:paraId="6A406080" w14:textId="77777777" w:rsidR="00DA75EB" w:rsidRDefault="00DA75EB" w:rsidP="00D10D09">
            <w:pPr>
              <w:pStyle w:val="TableParagraph"/>
              <w:spacing w:line="150" w:lineRule="exact"/>
              <w:ind w:right="1"/>
              <w:jc w:val="center"/>
              <w:rPr>
                <w:sz w:val="14"/>
              </w:rPr>
            </w:pPr>
            <w:r>
              <w:rPr>
                <w:spacing w:val="-2"/>
                <w:sz w:val="14"/>
              </w:rPr>
              <w:t>24.56</w:t>
            </w:r>
          </w:p>
        </w:tc>
        <w:tc>
          <w:tcPr>
            <w:tcW w:w="596" w:type="dxa"/>
            <w:gridSpan w:val="2"/>
          </w:tcPr>
          <w:p w14:paraId="42C2F12E" w14:textId="77777777" w:rsidR="00DA75EB" w:rsidRDefault="00DA75EB" w:rsidP="00D10D09">
            <w:pPr>
              <w:pStyle w:val="TableParagraph"/>
              <w:spacing w:line="150" w:lineRule="exact"/>
              <w:ind w:left="164"/>
              <w:rPr>
                <w:sz w:val="14"/>
              </w:rPr>
            </w:pPr>
            <w:r>
              <w:rPr>
                <w:spacing w:val="-2"/>
                <w:sz w:val="14"/>
              </w:rPr>
              <w:t>32.40</w:t>
            </w:r>
          </w:p>
        </w:tc>
        <w:tc>
          <w:tcPr>
            <w:tcW w:w="938" w:type="dxa"/>
          </w:tcPr>
          <w:p w14:paraId="4BAB5404" w14:textId="77777777" w:rsidR="00DA75EB" w:rsidRDefault="00DA75EB" w:rsidP="00D10D09">
            <w:pPr>
              <w:pStyle w:val="TableParagraph"/>
              <w:spacing w:line="150" w:lineRule="exact"/>
              <w:ind w:left="51"/>
              <w:jc w:val="center"/>
              <w:rPr>
                <w:sz w:val="14"/>
              </w:rPr>
            </w:pPr>
            <w:r>
              <w:rPr>
                <w:sz w:val="14"/>
              </w:rPr>
              <w:t>-</w:t>
            </w:r>
            <w:r>
              <w:rPr>
                <w:spacing w:val="-4"/>
                <w:sz w:val="14"/>
              </w:rPr>
              <w:t>7.84</w:t>
            </w:r>
          </w:p>
        </w:tc>
        <w:tc>
          <w:tcPr>
            <w:tcW w:w="662" w:type="dxa"/>
            <w:gridSpan w:val="2"/>
          </w:tcPr>
          <w:p w14:paraId="06C30349" w14:textId="77777777" w:rsidR="00DA75EB" w:rsidRDefault="00DA75EB" w:rsidP="00D10D09">
            <w:pPr>
              <w:pStyle w:val="TableParagraph"/>
              <w:spacing w:line="150" w:lineRule="exact"/>
              <w:ind w:left="196"/>
              <w:rPr>
                <w:sz w:val="14"/>
              </w:rPr>
            </w:pPr>
            <w:r>
              <w:rPr>
                <w:spacing w:val="-2"/>
                <w:sz w:val="14"/>
              </w:rPr>
              <w:t>26.67</w:t>
            </w:r>
          </w:p>
        </w:tc>
        <w:tc>
          <w:tcPr>
            <w:tcW w:w="985" w:type="dxa"/>
          </w:tcPr>
          <w:p w14:paraId="0261B53B" w14:textId="77777777" w:rsidR="00DA75EB" w:rsidRDefault="00DA75EB" w:rsidP="00D10D09">
            <w:pPr>
              <w:pStyle w:val="TableParagraph"/>
              <w:spacing w:line="150" w:lineRule="exact"/>
              <w:ind w:right="50"/>
              <w:jc w:val="right"/>
              <w:rPr>
                <w:sz w:val="14"/>
              </w:rPr>
            </w:pPr>
            <w:r>
              <w:rPr>
                <w:sz w:val="14"/>
              </w:rPr>
              <w:t>-</w:t>
            </w:r>
            <w:r>
              <w:rPr>
                <w:spacing w:val="-4"/>
                <w:sz w:val="14"/>
              </w:rPr>
              <w:t>2.11</w:t>
            </w:r>
          </w:p>
        </w:tc>
        <w:tc>
          <w:tcPr>
            <w:tcW w:w="660" w:type="dxa"/>
            <w:gridSpan w:val="2"/>
          </w:tcPr>
          <w:p w14:paraId="79724443" w14:textId="77777777" w:rsidR="00DA75EB" w:rsidRDefault="00DA75EB" w:rsidP="00D10D09">
            <w:pPr>
              <w:pStyle w:val="TableParagraph"/>
              <w:spacing w:line="150" w:lineRule="exact"/>
              <w:ind w:left="199"/>
              <w:rPr>
                <w:sz w:val="14"/>
              </w:rPr>
            </w:pPr>
            <w:r>
              <w:rPr>
                <w:spacing w:val="-2"/>
                <w:sz w:val="14"/>
              </w:rPr>
              <w:t>26.95</w:t>
            </w:r>
          </w:p>
        </w:tc>
        <w:tc>
          <w:tcPr>
            <w:tcW w:w="1038" w:type="dxa"/>
          </w:tcPr>
          <w:p w14:paraId="2FB1C883" w14:textId="77777777" w:rsidR="00DA75EB" w:rsidRDefault="00DA75EB" w:rsidP="00D10D09">
            <w:pPr>
              <w:pStyle w:val="TableParagraph"/>
              <w:spacing w:line="150" w:lineRule="exact"/>
              <w:ind w:left="12"/>
              <w:jc w:val="center"/>
              <w:rPr>
                <w:sz w:val="14"/>
              </w:rPr>
            </w:pPr>
            <w:r>
              <w:rPr>
                <w:sz w:val="14"/>
              </w:rPr>
              <w:t>-</w:t>
            </w:r>
            <w:r>
              <w:rPr>
                <w:spacing w:val="-4"/>
                <w:sz w:val="14"/>
              </w:rPr>
              <w:t>2.39</w:t>
            </w:r>
          </w:p>
        </w:tc>
      </w:tr>
      <w:tr w:rsidR="00DA75EB" w14:paraId="2CA84393" w14:textId="77777777" w:rsidTr="00D10D09">
        <w:trPr>
          <w:trHeight w:val="270"/>
        </w:trPr>
        <w:tc>
          <w:tcPr>
            <w:tcW w:w="2680" w:type="dxa"/>
            <w:tcBorders>
              <w:bottom w:val="single" w:sz="4" w:space="0" w:color="000000"/>
            </w:tcBorders>
          </w:tcPr>
          <w:p w14:paraId="30CF22A3" w14:textId="77777777" w:rsidR="00DA75EB" w:rsidRDefault="00DA75EB" w:rsidP="00D10D09">
            <w:pPr>
              <w:pStyle w:val="TableParagraph"/>
              <w:ind w:left="251"/>
              <w:rPr>
                <w:sz w:val="14"/>
              </w:rPr>
            </w:pPr>
            <w:r>
              <w:rPr>
                <w:sz w:val="14"/>
              </w:rPr>
              <w:t>%</w:t>
            </w:r>
            <w:r>
              <w:rPr>
                <w:spacing w:val="2"/>
                <w:sz w:val="14"/>
              </w:rPr>
              <w:t xml:space="preserve"> </w:t>
            </w:r>
            <w:r>
              <w:rPr>
                <w:spacing w:val="-4"/>
                <w:sz w:val="14"/>
              </w:rPr>
              <w:t>West</w:t>
            </w:r>
          </w:p>
        </w:tc>
        <w:tc>
          <w:tcPr>
            <w:tcW w:w="1718" w:type="dxa"/>
            <w:tcBorders>
              <w:bottom w:val="single" w:sz="4" w:space="0" w:color="000000"/>
            </w:tcBorders>
          </w:tcPr>
          <w:p w14:paraId="15709D9C" w14:textId="77777777" w:rsidR="00DA75EB" w:rsidRDefault="00DA75EB" w:rsidP="00D10D09">
            <w:pPr>
              <w:pStyle w:val="TableParagraph"/>
              <w:ind w:right="1"/>
              <w:jc w:val="center"/>
              <w:rPr>
                <w:sz w:val="14"/>
              </w:rPr>
            </w:pPr>
            <w:r>
              <w:rPr>
                <w:spacing w:val="-2"/>
                <w:sz w:val="14"/>
              </w:rPr>
              <w:t>12.46</w:t>
            </w:r>
          </w:p>
        </w:tc>
        <w:tc>
          <w:tcPr>
            <w:tcW w:w="596" w:type="dxa"/>
            <w:gridSpan w:val="2"/>
            <w:tcBorders>
              <w:bottom w:val="single" w:sz="4" w:space="0" w:color="000000"/>
            </w:tcBorders>
          </w:tcPr>
          <w:p w14:paraId="1C5B2DB6" w14:textId="77777777" w:rsidR="00DA75EB" w:rsidRDefault="00DA75EB" w:rsidP="00D10D09">
            <w:pPr>
              <w:pStyle w:val="TableParagraph"/>
              <w:ind w:left="164"/>
              <w:rPr>
                <w:sz w:val="14"/>
              </w:rPr>
            </w:pPr>
            <w:r>
              <w:rPr>
                <w:spacing w:val="-2"/>
                <w:sz w:val="14"/>
              </w:rPr>
              <w:t>11.81</w:t>
            </w:r>
          </w:p>
        </w:tc>
        <w:tc>
          <w:tcPr>
            <w:tcW w:w="938" w:type="dxa"/>
            <w:tcBorders>
              <w:bottom w:val="single" w:sz="4" w:space="0" w:color="000000"/>
            </w:tcBorders>
          </w:tcPr>
          <w:p w14:paraId="70F54FE5" w14:textId="77777777" w:rsidR="00DA75EB" w:rsidRDefault="00DA75EB" w:rsidP="00D10D09">
            <w:pPr>
              <w:pStyle w:val="TableParagraph"/>
              <w:ind w:left="51"/>
              <w:jc w:val="center"/>
              <w:rPr>
                <w:sz w:val="14"/>
              </w:rPr>
            </w:pPr>
            <w:r>
              <w:rPr>
                <w:spacing w:val="-4"/>
                <w:sz w:val="14"/>
              </w:rPr>
              <w:t>0.65</w:t>
            </w:r>
          </w:p>
        </w:tc>
        <w:tc>
          <w:tcPr>
            <w:tcW w:w="662" w:type="dxa"/>
            <w:gridSpan w:val="2"/>
            <w:tcBorders>
              <w:bottom w:val="single" w:sz="4" w:space="0" w:color="000000"/>
            </w:tcBorders>
          </w:tcPr>
          <w:p w14:paraId="0E06E78D" w14:textId="77777777" w:rsidR="00DA75EB" w:rsidRDefault="00DA75EB" w:rsidP="00D10D09">
            <w:pPr>
              <w:pStyle w:val="TableParagraph"/>
              <w:ind w:left="196"/>
              <w:rPr>
                <w:sz w:val="14"/>
              </w:rPr>
            </w:pPr>
            <w:r>
              <w:rPr>
                <w:spacing w:val="-2"/>
                <w:sz w:val="14"/>
              </w:rPr>
              <w:t>17.95</w:t>
            </w:r>
          </w:p>
        </w:tc>
        <w:tc>
          <w:tcPr>
            <w:tcW w:w="985" w:type="dxa"/>
            <w:tcBorders>
              <w:bottom w:val="single" w:sz="4" w:space="0" w:color="000000"/>
            </w:tcBorders>
          </w:tcPr>
          <w:p w14:paraId="39EDBA4E" w14:textId="77777777" w:rsidR="00DA75EB" w:rsidRDefault="00DA75EB" w:rsidP="00D10D09">
            <w:pPr>
              <w:pStyle w:val="TableParagraph"/>
              <w:ind w:right="50"/>
              <w:jc w:val="right"/>
              <w:rPr>
                <w:sz w:val="14"/>
              </w:rPr>
            </w:pPr>
            <w:r>
              <w:rPr>
                <w:sz w:val="14"/>
              </w:rPr>
              <w:t>-</w:t>
            </w:r>
            <w:r>
              <w:rPr>
                <w:spacing w:val="-4"/>
                <w:sz w:val="14"/>
              </w:rPr>
              <w:t>5.49</w:t>
            </w:r>
          </w:p>
        </w:tc>
        <w:tc>
          <w:tcPr>
            <w:tcW w:w="660" w:type="dxa"/>
            <w:gridSpan w:val="2"/>
            <w:tcBorders>
              <w:bottom w:val="single" w:sz="4" w:space="0" w:color="000000"/>
            </w:tcBorders>
          </w:tcPr>
          <w:p w14:paraId="70111102" w14:textId="77777777" w:rsidR="00DA75EB" w:rsidRDefault="00DA75EB" w:rsidP="00D10D09">
            <w:pPr>
              <w:pStyle w:val="TableParagraph"/>
              <w:ind w:left="199"/>
              <w:rPr>
                <w:sz w:val="14"/>
              </w:rPr>
            </w:pPr>
            <w:r>
              <w:rPr>
                <w:spacing w:val="-2"/>
                <w:sz w:val="14"/>
              </w:rPr>
              <w:t>16.03</w:t>
            </w:r>
          </w:p>
        </w:tc>
        <w:tc>
          <w:tcPr>
            <w:tcW w:w="1038" w:type="dxa"/>
            <w:tcBorders>
              <w:bottom w:val="single" w:sz="4" w:space="0" w:color="000000"/>
            </w:tcBorders>
          </w:tcPr>
          <w:p w14:paraId="59C66F4A" w14:textId="77777777" w:rsidR="00DA75EB" w:rsidRDefault="00DA75EB" w:rsidP="00D10D09">
            <w:pPr>
              <w:pStyle w:val="TableParagraph"/>
              <w:ind w:left="12"/>
              <w:jc w:val="center"/>
              <w:rPr>
                <w:sz w:val="14"/>
              </w:rPr>
            </w:pPr>
            <w:r>
              <w:rPr>
                <w:sz w:val="14"/>
              </w:rPr>
              <w:t>-</w:t>
            </w:r>
            <w:r>
              <w:rPr>
                <w:spacing w:val="-4"/>
                <w:sz w:val="14"/>
              </w:rPr>
              <w:t>3.57</w:t>
            </w:r>
          </w:p>
        </w:tc>
      </w:tr>
    </w:tbl>
    <w:p w14:paraId="4E352223" w14:textId="242325E0" w:rsidR="00DA75EB" w:rsidRDefault="00DA75EB" w:rsidP="00DA75EB">
      <w:pPr>
        <w:spacing w:before="42" w:line="254" w:lineRule="auto"/>
        <w:ind w:left="1493" w:right="540"/>
        <w:jc w:val="both"/>
        <w:rPr>
          <w:i/>
          <w:sz w:val="14"/>
        </w:rPr>
      </w:pPr>
      <w:r>
        <w:rPr>
          <w:i/>
          <w:sz w:val="14"/>
        </w:rPr>
        <w:t>This table compares mean values of geographic and police departmental characteristics to the police departments for which I could not find a publicly available</w:t>
      </w:r>
      <w:r>
        <w:rPr>
          <w:i/>
          <w:spacing w:val="40"/>
          <w:sz w:val="14"/>
        </w:rPr>
        <w:t xml:space="preserve"> </w:t>
      </w:r>
      <w:r>
        <w:rPr>
          <w:i/>
          <w:sz w:val="14"/>
        </w:rPr>
        <w:t>email address.</w:t>
      </w:r>
      <w:r>
        <w:rPr>
          <w:i/>
          <w:spacing w:val="15"/>
          <w:sz w:val="14"/>
        </w:rPr>
        <w:t xml:space="preserve"> </w:t>
      </w:r>
      <w:r>
        <w:rPr>
          <w:i/>
          <w:sz w:val="14"/>
        </w:rPr>
        <w:t>There are 281 “missing email” departments.</w:t>
      </w:r>
      <w:r>
        <w:rPr>
          <w:i/>
          <w:spacing w:val="15"/>
          <w:sz w:val="14"/>
        </w:rPr>
        <w:t xml:space="preserve"> </w:t>
      </w:r>
      <w:r>
        <w:rPr>
          <w:i/>
          <w:sz w:val="14"/>
        </w:rPr>
        <w:t>Mean indicates the average value for the specified sample of departments, and Difference indicates the</w:t>
      </w:r>
      <w:r>
        <w:rPr>
          <w:i/>
          <w:spacing w:val="40"/>
          <w:sz w:val="14"/>
        </w:rPr>
        <w:t xml:space="preserve"> </w:t>
      </w:r>
      <w:r>
        <w:rPr>
          <w:i/>
          <w:sz w:val="14"/>
        </w:rPr>
        <w:t>difference</w:t>
      </w:r>
      <w:r>
        <w:rPr>
          <w:i/>
          <w:spacing w:val="6"/>
          <w:sz w:val="14"/>
        </w:rPr>
        <w:t xml:space="preserve"> </w:t>
      </w:r>
      <w:r>
        <w:rPr>
          <w:i/>
          <w:sz w:val="14"/>
        </w:rPr>
        <w:t>from</w:t>
      </w:r>
      <w:r>
        <w:rPr>
          <w:i/>
          <w:spacing w:val="8"/>
          <w:sz w:val="14"/>
        </w:rPr>
        <w:t xml:space="preserve"> </w:t>
      </w:r>
      <w:r>
        <w:rPr>
          <w:i/>
          <w:sz w:val="14"/>
        </w:rPr>
        <w:t>the</w:t>
      </w:r>
      <w:r>
        <w:rPr>
          <w:i/>
          <w:spacing w:val="7"/>
          <w:sz w:val="14"/>
        </w:rPr>
        <w:t xml:space="preserve"> </w:t>
      </w:r>
      <w:r>
        <w:rPr>
          <w:i/>
          <w:sz w:val="14"/>
        </w:rPr>
        <w:t>mean</w:t>
      </w:r>
      <w:r>
        <w:rPr>
          <w:i/>
          <w:spacing w:val="8"/>
          <w:sz w:val="14"/>
        </w:rPr>
        <w:t xml:space="preserve"> </w:t>
      </w:r>
      <w:r>
        <w:rPr>
          <w:i/>
          <w:sz w:val="14"/>
        </w:rPr>
        <w:t>for</w:t>
      </w:r>
      <w:r>
        <w:rPr>
          <w:i/>
          <w:spacing w:val="7"/>
          <w:sz w:val="14"/>
        </w:rPr>
        <w:t xml:space="preserve"> </w:t>
      </w:r>
      <w:r>
        <w:rPr>
          <w:i/>
          <w:sz w:val="14"/>
        </w:rPr>
        <w:t>departments</w:t>
      </w:r>
      <w:r>
        <w:rPr>
          <w:i/>
          <w:spacing w:val="7"/>
          <w:sz w:val="14"/>
        </w:rPr>
        <w:t xml:space="preserve"> </w:t>
      </w:r>
      <w:r>
        <w:rPr>
          <w:i/>
          <w:sz w:val="14"/>
        </w:rPr>
        <w:t>without</w:t>
      </w:r>
      <w:r>
        <w:rPr>
          <w:i/>
          <w:spacing w:val="8"/>
          <w:sz w:val="14"/>
        </w:rPr>
        <w:t xml:space="preserve"> </w:t>
      </w:r>
      <w:r>
        <w:rPr>
          <w:i/>
          <w:sz w:val="14"/>
        </w:rPr>
        <w:t>email</w:t>
      </w:r>
      <w:r>
        <w:rPr>
          <w:i/>
          <w:spacing w:val="7"/>
          <w:sz w:val="14"/>
        </w:rPr>
        <w:t xml:space="preserve"> </w:t>
      </w:r>
      <w:r>
        <w:rPr>
          <w:i/>
          <w:sz w:val="14"/>
        </w:rPr>
        <w:t>addresses.</w:t>
      </w:r>
      <w:r>
        <w:rPr>
          <w:i/>
          <w:spacing w:val="21"/>
          <w:sz w:val="14"/>
        </w:rPr>
        <w:t xml:space="preserve"> </w:t>
      </w:r>
      <w:r>
        <w:rPr>
          <w:i/>
          <w:sz w:val="14"/>
        </w:rPr>
        <w:t>The</w:t>
      </w:r>
      <w:r>
        <w:rPr>
          <w:i/>
          <w:spacing w:val="8"/>
          <w:sz w:val="14"/>
        </w:rPr>
        <w:t xml:space="preserve"> </w:t>
      </w:r>
      <w:r>
        <w:rPr>
          <w:i/>
          <w:sz w:val="14"/>
        </w:rPr>
        <w:t>first</w:t>
      </w:r>
      <w:r>
        <w:rPr>
          <w:i/>
          <w:spacing w:val="7"/>
          <w:sz w:val="14"/>
        </w:rPr>
        <w:t xml:space="preserve"> </w:t>
      </w:r>
      <w:r>
        <w:rPr>
          <w:i/>
          <w:sz w:val="14"/>
        </w:rPr>
        <w:t>column</w:t>
      </w:r>
      <w:r>
        <w:rPr>
          <w:i/>
          <w:spacing w:val="8"/>
          <w:sz w:val="14"/>
        </w:rPr>
        <w:t xml:space="preserve"> </w:t>
      </w:r>
      <w:r>
        <w:rPr>
          <w:i/>
          <w:sz w:val="14"/>
        </w:rPr>
        <w:t>reports</w:t>
      </w:r>
      <w:r>
        <w:rPr>
          <w:i/>
          <w:spacing w:val="7"/>
          <w:sz w:val="14"/>
        </w:rPr>
        <w:t xml:space="preserve"> </w:t>
      </w:r>
      <w:r>
        <w:rPr>
          <w:i/>
          <w:sz w:val="14"/>
        </w:rPr>
        <w:t>the</w:t>
      </w:r>
      <w:r>
        <w:rPr>
          <w:i/>
          <w:spacing w:val="8"/>
          <w:sz w:val="14"/>
        </w:rPr>
        <w:t xml:space="preserve"> </w:t>
      </w:r>
      <w:r>
        <w:rPr>
          <w:i/>
          <w:sz w:val="14"/>
        </w:rPr>
        <w:t>mean</w:t>
      </w:r>
      <w:r>
        <w:rPr>
          <w:i/>
          <w:spacing w:val="7"/>
          <w:sz w:val="14"/>
        </w:rPr>
        <w:t xml:space="preserve"> </w:t>
      </w:r>
      <w:r>
        <w:rPr>
          <w:i/>
          <w:sz w:val="14"/>
        </w:rPr>
        <w:t>values</w:t>
      </w:r>
      <w:r>
        <w:rPr>
          <w:i/>
          <w:spacing w:val="7"/>
          <w:sz w:val="14"/>
        </w:rPr>
        <w:t xml:space="preserve"> </w:t>
      </w:r>
      <w:r>
        <w:rPr>
          <w:i/>
          <w:sz w:val="14"/>
        </w:rPr>
        <w:t>for</w:t>
      </w:r>
      <w:r>
        <w:rPr>
          <w:i/>
          <w:spacing w:val="8"/>
          <w:sz w:val="14"/>
        </w:rPr>
        <w:t xml:space="preserve"> </w:t>
      </w:r>
      <w:r>
        <w:rPr>
          <w:i/>
          <w:sz w:val="14"/>
        </w:rPr>
        <w:t>departments</w:t>
      </w:r>
      <w:r>
        <w:rPr>
          <w:i/>
          <w:spacing w:val="7"/>
          <w:sz w:val="14"/>
        </w:rPr>
        <w:t xml:space="preserve"> </w:t>
      </w:r>
      <w:r>
        <w:rPr>
          <w:i/>
          <w:sz w:val="14"/>
        </w:rPr>
        <w:t>missing</w:t>
      </w:r>
      <w:r>
        <w:rPr>
          <w:i/>
          <w:spacing w:val="8"/>
          <w:sz w:val="14"/>
        </w:rPr>
        <w:t xml:space="preserve"> </w:t>
      </w:r>
      <w:r>
        <w:rPr>
          <w:i/>
          <w:sz w:val="14"/>
        </w:rPr>
        <w:t>an</w:t>
      </w:r>
      <w:r>
        <w:rPr>
          <w:i/>
          <w:spacing w:val="6"/>
          <w:sz w:val="14"/>
        </w:rPr>
        <w:t xml:space="preserve"> </w:t>
      </w:r>
      <w:r>
        <w:rPr>
          <w:i/>
          <w:sz w:val="14"/>
        </w:rPr>
        <w:t>email</w:t>
      </w:r>
      <w:r>
        <w:rPr>
          <w:i/>
          <w:spacing w:val="7"/>
          <w:sz w:val="14"/>
        </w:rPr>
        <w:t xml:space="preserve"> </w:t>
      </w:r>
      <w:r>
        <w:rPr>
          <w:i/>
          <w:sz w:val="14"/>
        </w:rPr>
        <w:t>address.</w:t>
      </w:r>
      <w:r>
        <w:rPr>
          <w:i/>
          <w:spacing w:val="22"/>
          <w:sz w:val="14"/>
        </w:rPr>
        <w:t xml:space="preserve"> </w:t>
      </w:r>
      <w:r>
        <w:rPr>
          <w:i/>
          <w:spacing w:val="-2"/>
          <w:sz w:val="14"/>
        </w:rPr>
        <w:t>Columns</w:t>
      </w:r>
    </w:p>
    <w:p w14:paraId="676B7A58" w14:textId="77777777" w:rsidR="00DA75EB" w:rsidRDefault="00DA75EB" w:rsidP="00DA75EB">
      <w:pPr>
        <w:spacing w:before="16" w:line="208" w:lineRule="auto"/>
        <w:ind w:left="1493" w:right="540"/>
        <w:jc w:val="both"/>
        <w:rPr>
          <w:i/>
          <w:sz w:val="14"/>
        </w:rPr>
      </w:pPr>
      <w:r>
        <w:rPr>
          <w:i/>
          <w:sz w:val="14"/>
        </w:rPr>
        <w:t>2-3</w:t>
      </w:r>
      <w:r>
        <w:rPr>
          <w:i/>
          <w:spacing w:val="11"/>
          <w:sz w:val="14"/>
        </w:rPr>
        <w:t xml:space="preserve"> </w:t>
      </w:r>
      <w:r>
        <w:rPr>
          <w:i/>
          <w:sz w:val="14"/>
        </w:rPr>
        <w:t>report</w:t>
      </w:r>
      <w:r>
        <w:rPr>
          <w:i/>
          <w:spacing w:val="11"/>
          <w:sz w:val="14"/>
        </w:rPr>
        <w:t xml:space="preserve"> </w:t>
      </w:r>
      <w:r>
        <w:rPr>
          <w:i/>
          <w:sz w:val="14"/>
        </w:rPr>
        <w:t>statistics</w:t>
      </w:r>
      <w:r>
        <w:rPr>
          <w:i/>
          <w:spacing w:val="11"/>
          <w:sz w:val="14"/>
        </w:rPr>
        <w:t xml:space="preserve"> </w:t>
      </w:r>
      <w:r>
        <w:rPr>
          <w:i/>
          <w:sz w:val="14"/>
        </w:rPr>
        <w:t>(mean</w:t>
      </w:r>
      <w:r>
        <w:rPr>
          <w:i/>
          <w:spacing w:val="11"/>
          <w:sz w:val="14"/>
        </w:rPr>
        <w:t xml:space="preserve"> </w:t>
      </w:r>
      <w:r>
        <w:rPr>
          <w:i/>
          <w:sz w:val="14"/>
        </w:rPr>
        <w:t>and</w:t>
      </w:r>
      <w:r>
        <w:rPr>
          <w:i/>
          <w:spacing w:val="11"/>
          <w:sz w:val="14"/>
        </w:rPr>
        <w:t xml:space="preserve"> </w:t>
      </w:r>
      <w:r>
        <w:rPr>
          <w:i/>
          <w:sz w:val="14"/>
        </w:rPr>
        <w:t>difference)</w:t>
      </w:r>
      <w:r>
        <w:rPr>
          <w:i/>
          <w:spacing w:val="11"/>
          <w:sz w:val="14"/>
        </w:rPr>
        <w:t xml:space="preserve"> </w:t>
      </w:r>
      <w:r>
        <w:rPr>
          <w:i/>
          <w:sz w:val="14"/>
        </w:rPr>
        <w:t>for</w:t>
      </w:r>
      <w:r>
        <w:rPr>
          <w:i/>
          <w:spacing w:val="11"/>
          <w:sz w:val="14"/>
        </w:rPr>
        <w:t xml:space="preserve"> </w:t>
      </w:r>
      <w:r>
        <w:rPr>
          <w:i/>
          <w:sz w:val="14"/>
        </w:rPr>
        <w:t>all</w:t>
      </w:r>
      <w:r>
        <w:rPr>
          <w:i/>
          <w:spacing w:val="11"/>
          <w:sz w:val="14"/>
        </w:rPr>
        <w:t xml:space="preserve"> </w:t>
      </w:r>
      <w:r>
        <w:rPr>
          <w:i/>
          <w:sz w:val="14"/>
        </w:rPr>
        <w:t>police</w:t>
      </w:r>
      <w:r>
        <w:rPr>
          <w:i/>
          <w:spacing w:val="11"/>
          <w:sz w:val="14"/>
        </w:rPr>
        <w:t xml:space="preserve"> </w:t>
      </w:r>
      <w:r>
        <w:rPr>
          <w:i/>
          <w:sz w:val="14"/>
        </w:rPr>
        <w:t>departments</w:t>
      </w:r>
      <w:r>
        <w:rPr>
          <w:i/>
          <w:spacing w:val="11"/>
          <w:sz w:val="14"/>
        </w:rPr>
        <w:t xml:space="preserve"> </w:t>
      </w:r>
      <w:r>
        <w:rPr>
          <w:i/>
          <w:sz w:val="14"/>
        </w:rPr>
        <w:t>(n</w:t>
      </w:r>
      <w:r>
        <w:rPr>
          <w:i/>
          <w:spacing w:val="11"/>
          <w:sz w:val="14"/>
        </w:rPr>
        <w:t xml:space="preserve"> </w:t>
      </w:r>
      <w:r>
        <w:rPr>
          <w:i/>
          <w:sz w:val="14"/>
        </w:rPr>
        <w:t>=</w:t>
      </w:r>
      <w:r>
        <w:rPr>
          <w:i/>
          <w:spacing w:val="11"/>
          <w:sz w:val="14"/>
        </w:rPr>
        <w:t xml:space="preserve"> </w:t>
      </w:r>
      <w:r>
        <w:rPr>
          <w:i/>
          <w:sz w:val="14"/>
        </w:rPr>
        <w:t>13,734)</w:t>
      </w:r>
      <w:r>
        <w:rPr>
          <w:i/>
          <w:spacing w:val="11"/>
          <w:sz w:val="14"/>
        </w:rPr>
        <w:t xml:space="preserve"> </w:t>
      </w:r>
      <w:r>
        <w:rPr>
          <w:i/>
          <w:sz w:val="14"/>
        </w:rPr>
        <w:t>in</w:t>
      </w:r>
      <w:r>
        <w:rPr>
          <w:i/>
          <w:spacing w:val="11"/>
          <w:sz w:val="14"/>
        </w:rPr>
        <w:t xml:space="preserve"> </w:t>
      </w:r>
      <w:r>
        <w:rPr>
          <w:i/>
          <w:sz w:val="14"/>
        </w:rPr>
        <w:t>the</w:t>
      </w:r>
      <w:r>
        <w:rPr>
          <w:i/>
          <w:spacing w:val="11"/>
          <w:sz w:val="14"/>
        </w:rPr>
        <w:t xml:space="preserve"> </w:t>
      </w:r>
      <w:r>
        <w:rPr>
          <w:i/>
          <w:sz w:val="14"/>
        </w:rPr>
        <w:t>United</w:t>
      </w:r>
      <w:r>
        <w:rPr>
          <w:i/>
          <w:spacing w:val="11"/>
          <w:sz w:val="14"/>
        </w:rPr>
        <w:t xml:space="preserve"> </w:t>
      </w:r>
      <w:r>
        <w:rPr>
          <w:i/>
          <w:sz w:val="14"/>
        </w:rPr>
        <w:t>States.</w:t>
      </w:r>
      <w:r>
        <w:rPr>
          <w:i/>
          <w:spacing w:val="33"/>
          <w:sz w:val="14"/>
        </w:rPr>
        <w:t xml:space="preserve"> </w:t>
      </w:r>
      <w:r>
        <w:rPr>
          <w:i/>
          <w:sz w:val="14"/>
        </w:rPr>
        <w:t>The</w:t>
      </w:r>
      <w:r>
        <w:rPr>
          <w:i/>
          <w:spacing w:val="11"/>
          <w:sz w:val="14"/>
        </w:rPr>
        <w:t xml:space="preserve"> </w:t>
      </w:r>
      <w:r>
        <w:rPr>
          <w:i/>
          <w:sz w:val="14"/>
        </w:rPr>
        <w:t>Columns</w:t>
      </w:r>
      <w:r>
        <w:rPr>
          <w:i/>
          <w:spacing w:val="11"/>
          <w:sz w:val="14"/>
        </w:rPr>
        <w:t xml:space="preserve"> </w:t>
      </w:r>
      <w:r>
        <w:rPr>
          <w:i/>
          <w:sz w:val="14"/>
        </w:rPr>
        <w:t>4-5</w:t>
      </w:r>
      <w:r>
        <w:rPr>
          <w:i/>
          <w:spacing w:val="11"/>
          <w:sz w:val="14"/>
        </w:rPr>
        <w:t xml:space="preserve"> </w:t>
      </w:r>
      <w:r>
        <w:rPr>
          <w:i/>
          <w:sz w:val="14"/>
        </w:rPr>
        <w:t>report</w:t>
      </w:r>
      <w:r>
        <w:rPr>
          <w:i/>
          <w:spacing w:val="11"/>
          <w:sz w:val="14"/>
        </w:rPr>
        <w:t xml:space="preserve"> </w:t>
      </w:r>
      <w:r>
        <w:rPr>
          <w:i/>
          <w:sz w:val="14"/>
        </w:rPr>
        <w:t>statistics</w:t>
      </w:r>
      <w:r>
        <w:rPr>
          <w:i/>
          <w:spacing w:val="11"/>
          <w:sz w:val="14"/>
        </w:rPr>
        <w:t xml:space="preserve"> </w:t>
      </w:r>
      <w:r>
        <w:rPr>
          <w:i/>
          <w:sz w:val="14"/>
        </w:rPr>
        <w:t>(mean</w:t>
      </w:r>
      <w:r>
        <w:rPr>
          <w:i/>
          <w:spacing w:val="11"/>
          <w:sz w:val="14"/>
        </w:rPr>
        <w:t xml:space="preserve"> </w:t>
      </w:r>
      <w:r>
        <w:rPr>
          <w:i/>
          <w:sz w:val="14"/>
        </w:rPr>
        <w:t>and</w:t>
      </w:r>
      <w:r>
        <w:rPr>
          <w:i/>
          <w:spacing w:val="11"/>
          <w:sz w:val="14"/>
        </w:rPr>
        <w:t xml:space="preserve"> </w:t>
      </w:r>
      <w:r>
        <w:rPr>
          <w:i/>
          <w:sz w:val="14"/>
        </w:rPr>
        <w:t>difference)</w:t>
      </w:r>
      <w:r>
        <w:rPr>
          <w:i/>
          <w:spacing w:val="40"/>
          <w:sz w:val="14"/>
        </w:rPr>
        <w:t xml:space="preserve"> </w:t>
      </w:r>
      <w:r>
        <w:rPr>
          <w:i/>
          <w:sz w:val="14"/>
        </w:rPr>
        <w:t xml:space="preserve">for police departments in the U.S. with local populations </w:t>
      </w:r>
      <w:r>
        <w:rPr>
          <w:rFonts w:ascii="Meiryo UI" w:hAnsi="Meiryo UI"/>
          <w:i/>
          <w:sz w:val="14"/>
        </w:rPr>
        <w:t>≥</w:t>
      </w:r>
      <w:r>
        <w:rPr>
          <w:rFonts w:ascii="Meiryo UI" w:hAnsi="Meiryo UI"/>
          <w:i/>
          <w:spacing w:val="-7"/>
          <w:sz w:val="14"/>
        </w:rPr>
        <w:t xml:space="preserve"> </w:t>
      </w:r>
      <w:r>
        <w:rPr>
          <w:i/>
          <w:sz w:val="14"/>
        </w:rPr>
        <w:t>7,500 (n = 4,624). The last two columns report statistics (mean and difference) for police departments</w:t>
      </w:r>
      <w:r>
        <w:rPr>
          <w:i/>
          <w:spacing w:val="40"/>
          <w:sz w:val="14"/>
        </w:rPr>
        <w:t xml:space="preserve"> </w:t>
      </w:r>
      <w:r>
        <w:rPr>
          <w:i/>
          <w:sz w:val="14"/>
        </w:rPr>
        <w:t>included in my original sample (n = 2,415).</w:t>
      </w:r>
    </w:p>
    <w:p w14:paraId="214175CF" w14:textId="77777777" w:rsidR="00DA75EB" w:rsidRDefault="00DA75EB" w:rsidP="00DA75EB">
      <w:pPr>
        <w:spacing w:line="208" w:lineRule="auto"/>
        <w:jc w:val="both"/>
        <w:rPr>
          <w:sz w:val="14"/>
        </w:rPr>
        <w:sectPr w:rsidR="00DA75EB" w:rsidSect="00DA75EB">
          <w:pgSz w:w="15840" w:h="12240" w:orient="landscape"/>
          <w:pgMar w:top="1380" w:right="2260" w:bottom="280" w:left="2260" w:header="720" w:footer="720" w:gutter="0"/>
          <w:cols w:space="720"/>
        </w:sectPr>
      </w:pPr>
    </w:p>
    <w:p w14:paraId="675158FE" w14:textId="77777777" w:rsidR="00DA75EB" w:rsidRDefault="00DA75EB" w:rsidP="00DA75EB">
      <w:pPr>
        <w:pStyle w:val="Heading1"/>
        <w:spacing w:before="72"/>
        <w:ind w:right="1077"/>
      </w:pPr>
      <w:r>
        <w:lastRenderedPageBreak/>
        <w:t>Table</w:t>
      </w:r>
      <w:r>
        <w:rPr>
          <w:spacing w:val="-12"/>
        </w:rPr>
        <w:t xml:space="preserve"> </w:t>
      </w:r>
      <w:r>
        <w:t>A.3:</w:t>
      </w:r>
      <w:r>
        <w:rPr>
          <w:spacing w:val="1"/>
        </w:rPr>
        <w:t xml:space="preserve"> </w:t>
      </w:r>
      <w:r>
        <w:t>Email</w:t>
      </w:r>
      <w:r>
        <w:rPr>
          <w:spacing w:val="-12"/>
        </w:rPr>
        <w:t xml:space="preserve"> </w:t>
      </w:r>
      <w:r>
        <w:t>addresses</w:t>
      </w:r>
      <w:r>
        <w:rPr>
          <w:spacing w:val="-11"/>
        </w:rPr>
        <w:t xml:space="preserve"> </w:t>
      </w:r>
      <w:r>
        <w:rPr>
          <w:spacing w:val="-4"/>
        </w:rPr>
        <w:t>used</w:t>
      </w:r>
    </w:p>
    <w:p w14:paraId="36CFFD76" w14:textId="77777777" w:rsidR="00DA75EB" w:rsidRDefault="00DA75EB" w:rsidP="00DA75EB">
      <w:pPr>
        <w:pStyle w:val="BodyText"/>
        <w:spacing w:before="11"/>
        <w:rPr>
          <w:sz w:val="6"/>
        </w:rPr>
      </w:pPr>
    </w:p>
    <w:tbl>
      <w:tblPr>
        <w:tblW w:w="0" w:type="auto"/>
        <w:tblInd w:w="178" w:type="dxa"/>
        <w:tblLayout w:type="fixed"/>
        <w:tblCellMar>
          <w:left w:w="0" w:type="dxa"/>
          <w:right w:w="0" w:type="dxa"/>
        </w:tblCellMar>
        <w:tblLook w:val="01E0" w:firstRow="1" w:lastRow="1" w:firstColumn="1" w:lastColumn="1" w:noHBand="0" w:noVBand="0"/>
      </w:tblPr>
      <w:tblGrid>
        <w:gridCol w:w="986"/>
        <w:gridCol w:w="1769"/>
        <w:gridCol w:w="1304"/>
        <w:gridCol w:w="2077"/>
        <w:gridCol w:w="1213"/>
        <w:gridCol w:w="2261"/>
      </w:tblGrid>
      <w:tr w:rsidR="00DA75EB" w14:paraId="389E4538" w14:textId="77777777" w:rsidTr="00D10D09">
        <w:trPr>
          <w:trHeight w:val="322"/>
        </w:trPr>
        <w:tc>
          <w:tcPr>
            <w:tcW w:w="986" w:type="dxa"/>
            <w:tcBorders>
              <w:top w:val="single" w:sz="8" w:space="0" w:color="000000"/>
              <w:bottom w:val="single" w:sz="4" w:space="0" w:color="000000"/>
            </w:tcBorders>
          </w:tcPr>
          <w:p w14:paraId="643B7500" w14:textId="77777777" w:rsidR="00DA75EB" w:rsidRDefault="00DA75EB" w:rsidP="00D10D09">
            <w:pPr>
              <w:pStyle w:val="TableParagraph"/>
            </w:pPr>
          </w:p>
        </w:tc>
        <w:tc>
          <w:tcPr>
            <w:tcW w:w="1769" w:type="dxa"/>
            <w:tcBorders>
              <w:top w:val="single" w:sz="8" w:space="0" w:color="000000"/>
              <w:bottom w:val="single" w:sz="4" w:space="0" w:color="000000"/>
            </w:tcBorders>
          </w:tcPr>
          <w:p w14:paraId="580478BC" w14:textId="77777777" w:rsidR="00DA75EB" w:rsidRDefault="00DA75EB" w:rsidP="00D10D09">
            <w:pPr>
              <w:pStyle w:val="TableParagraph"/>
              <w:spacing w:before="39"/>
              <w:ind w:left="123"/>
            </w:pPr>
            <w:r>
              <w:rPr>
                <w:spacing w:val="-2"/>
                <w:sz w:val="22"/>
              </w:rPr>
              <w:t>White</w:t>
            </w:r>
          </w:p>
        </w:tc>
        <w:tc>
          <w:tcPr>
            <w:tcW w:w="1304" w:type="dxa"/>
            <w:tcBorders>
              <w:top w:val="single" w:sz="8" w:space="0" w:color="000000"/>
              <w:bottom w:val="single" w:sz="4" w:space="0" w:color="000000"/>
            </w:tcBorders>
          </w:tcPr>
          <w:p w14:paraId="3E98A82D" w14:textId="77777777" w:rsidR="00DA75EB" w:rsidRDefault="00DA75EB" w:rsidP="00D10D09">
            <w:pPr>
              <w:pStyle w:val="TableParagraph"/>
            </w:pPr>
          </w:p>
        </w:tc>
        <w:tc>
          <w:tcPr>
            <w:tcW w:w="2077" w:type="dxa"/>
            <w:tcBorders>
              <w:top w:val="single" w:sz="8" w:space="0" w:color="000000"/>
              <w:bottom w:val="single" w:sz="4" w:space="0" w:color="000000"/>
            </w:tcBorders>
          </w:tcPr>
          <w:p w14:paraId="0178A510" w14:textId="77777777" w:rsidR="00DA75EB" w:rsidRDefault="00DA75EB" w:rsidP="00D10D09">
            <w:pPr>
              <w:pStyle w:val="TableParagraph"/>
              <w:spacing w:before="39"/>
              <w:ind w:left="131"/>
            </w:pPr>
            <w:r>
              <w:rPr>
                <w:spacing w:val="-2"/>
                <w:sz w:val="22"/>
              </w:rPr>
              <w:t>Black</w:t>
            </w:r>
          </w:p>
        </w:tc>
        <w:tc>
          <w:tcPr>
            <w:tcW w:w="1213" w:type="dxa"/>
            <w:tcBorders>
              <w:top w:val="single" w:sz="8" w:space="0" w:color="000000"/>
              <w:bottom w:val="single" w:sz="4" w:space="0" w:color="000000"/>
            </w:tcBorders>
          </w:tcPr>
          <w:p w14:paraId="0C60FAB5" w14:textId="77777777" w:rsidR="00DA75EB" w:rsidRDefault="00DA75EB" w:rsidP="00D10D09">
            <w:pPr>
              <w:pStyle w:val="TableParagraph"/>
            </w:pPr>
          </w:p>
        </w:tc>
        <w:tc>
          <w:tcPr>
            <w:tcW w:w="2261" w:type="dxa"/>
            <w:tcBorders>
              <w:top w:val="single" w:sz="8" w:space="0" w:color="000000"/>
              <w:bottom w:val="single" w:sz="4" w:space="0" w:color="000000"/>
            </w:tcBorders>
          </w:tcPr>
          <w:p w14:paraId="7F7EA574" w14:textId="77777777" w:rsidR="00DA75EB" w:rsidRDefault="00DA75EB" w:rsidP="00D10D09">
            <w:pPr>
              <w:pStyle w:val="TableParagraph"/>
              <w:spacing w:before="39"/>
              <w:ind w:left="133"/>
            </w:pPr>
            <w:r>
              <w:rPr>
                <w:spacing w:val="-2"/>
                <w:sz w:val="22"/>
              </w:rPr>
              <w:t>Hispanic</w:t>
            </w:r>
          </w:p>
        </w:tc>
      </w:tr>
      <w:tr w:rsidR="00DA75EB" w14:paraId="2EC64BA2" w14:textId="77777777" w:rsidTr="00D10D09">
        <w:trPr>
          <w:trHeight w:val="639"/>
        </w:trPr>
        <w:tc>
          <w:tcPr>
            <w:tcW w:w="986" w:type="dxa"/>
            <w:tcBorders>
              <w:top w:val="single" w:sz="4" w:space="0" w:color="000000"/>
            </w:tcBorders>
          </w:tcPr>
          <w:p w14:paraId="2AD25122" w14:textId="77777777" w:rsidR="00DA75EB" w:rsidRDefault="00DA75EB" w:rsidP="00D10D09">
            <w:pPr>
              <w:pStyle w:val="TableParagraph"/>
              <w:spacing w:before="241"/>
              <w:ind w:left="7"/>
              <w:jc w:val="center"/>
            </w:pPr>
            <w:r>
              <w:rPr>
                <w:spacing w:val="-2"/>
                <w:sz w:val="22"/>
              </w:rPr>
              <w:t>Olson</w:t>
            </w:r>
          </w:p>
        </w:tc>
        <w:tc>
          <w:tcPr>
            <w:tcW w:w="1769" w:type="dxa"/>
            <w:tcBorders>
              <w:top w:val="single" w:sz="4" w:space="0" w:color="000000"/>
            </w:tcBorders>
          </w:tcPr>
          <w:p w14:paraId="617F4C62" w14:textId="77777777" w:rsidR="00DA75EB" w:rsidRDefault="00DA75EB" w:rsidP="00D10D09">
            <w:pPr>
              <w:pStyle w:val="TableParagraph"/>
              <w:spacing w:before="241"/>
              <w:ind w:left="331"/>
            </w:pPr>
            <w:r>
              <w:rPr>
                <w:spacing w:val="-2"/>
                <w:sz w:val="22"/>
              </w:rPr>
              <w:t>olson2292@</w:t>
            </w:r>
          </w:p>
        </w:tc>
        <w:tc>
          <w:tcPr>
            <w:tcW w:w="1304" w:type="dxa"/>
            <w:tcBorders>
              <w:top w:val="single" w:sz="4" w:space="0" w:color="000000"/>
            </w:tcBorders>
          </w:tcPr>
          <w:p w14:paraId="6BA22CEE" w14:textId="77777777" w:rsidR="00DA75EB" w:rsidRDefault="00DA75EB" w:rsidP="00D10D09">
            <w:pPr>
              <w:pStyle w:val="TableParagraph"/>
              <w:spacing w:before="241"/>
              <w:ind w:left="1"/>
              <w:jc w:val="center"/>
            </w:pPr>
            <w:r>
              <w:rPr>
                <w:spacing w:val="-2"/>
                <w:sz w:val="22"/>
              </w:rPr>
              <w:t>Washington</w:t>
            </w:r>
          </w:p>
        </w:tc>
        <w:tc>
          <w:tcPr>
            <w:tcW w:w="2077" w:type="dxa"/>
            <w:tcBorders>
              <w:top w:val="single" w:sz="4" w:space="0" w:color="000000"/>
            </w:tcBorders>
          </w:tcPr>
          <w:p w14:paraId="47A2A4CA" w14:textId="77777777" w:rsidR="00DA75EB" w:rsidRDefault="00DA75EB" w:rsidP="00D10D09">
            <w:pPr>
              <w:pStyle w:val="TableParagraph"/>
              <w:spacing w:before="241"/>
              <w:ind w:left="132"/>
            </w:pPr>
            <w:r>
              <w:rPr>
                <w:spacing w:val="-2"/>
                <w:sz w:val="22"/>
              </w:rPr>
              <w:t>washingtonn.1962@</w:t>
            </w:r>
          </w:p>
        </w:tc>
        <w:tc>
          <w:tcPr>
            <w:tcW w:w="1213" w:type="dxa"/>
            <w:tcBorders>
              <w:top w:val="single" w:sz="4" w:space="0" w:color="000000"/>
            </w:tcBorders>
          </w:tcPr>
          <w:p w14:paraId="4598BCD0" w14:textId="77777777" w:rsidR="00DA75EB" w:rsidRDefault="00DA75EB" w:rsidP="00D10D09">
            <w:pPr>
              <w:pStyle w:val="TableParagraph"/>
              <w:spacing w:before="241"/>
              <w:jc w:val="center"/>
            </w:pPr>
            <w:r>
              <w:rPr>
                <w:spacing w:val="-2"/>
                <w:sz w:val="22"/>
              </w:rPr>
              <w:t>Hernandez</w:t>
            </w:r>
          </w:p>
        </w:tc>
        <w:tc>
          <w:tcPr>
            <w:tcW w:w="2261" w:type="dxa"/>
            <w:tcBorders>
              <w:top w:val="single" w:sz="4" w:space="0" w:color="000000"/>
            </w:tcBorders>
          </w:tcPr>
          <w:p w14:paraId="0F9052D4" w14:textId="77777777" w:rsidR="00DA75EB" w:rsidRDefault="00DA75EB" w:rsidP="00D10D09">
            <w:pPr>
              <w:pStyle w:val="TableParagraph"/>
              <w:spacing w:before="241"/>
              <w:ind w:left="319"/>
            </w:pPr>
            <w:r>
              <w:rPr>
                <w:spacing w:val="-2"/>
                <w:sz w:val="22"/>
              </w:rPr>
              <w:t>h3rnand3z.1973@</w:t>
            </w:r>
          </w:p>
        </w:tc>
      </w:tr>
      <w:tr w:rsidR="00DA75EB" w14:paraId="7F77563F" w14:textId="77777777" w:rsidTr="00D10D09">
        <w:trPr>
          <w:trHeight w:val="526"/>
        </w:trPr>
        <w:tc>
          <w:tcPr>
            <w:tcW w:w="986" w:type="dxa"/>
          </w:tcPr>
          <w:p w14:paraId="08505DAC" w14:textId="77777777" w:rsidR="00DA75EB" w:rsidRDefault="00DA75EB" w:rsidP="00D10D09">
            <w:pPr>
              <w:pStyle w:val="TableParagraph"/>
              <w:spacing w:before="128"/>
              <w:ind w:left="7"/>
              <w:jc w:val="center"/>
            </w:pPr>
            <w:r>
              <w:rPr>
                <w:spacing w:val="-2"/>
                <w:sz w:val="22"/>
              </w:rPr>
              <w:t>Schmidt</w:t>
            </w:r>
          </w:p>
        </w:tc>
        <w:tc>
          <w:tcPr>
            <w:tcW w:w="1769" w:type="dxa"/>
          </w:tcPr>
          <w:p w14:paraId="0E263E78" w14:textId="77777777" w:rsidR="00DA75EB" w:rsidRDefault="00DA75EB" w:rsidP="00D10D09">
            <w:pPr>
              <w:pStyle w:val="TableParagraph"/>
              <w:spacing w:before="128"/>
              <w:ind w:left="139"/>
            </w:pPr>
            <w:r>
              <w:rPr>
                <w:spacing w:val="-2"/>
                <w:sz w:val="22"/>
              </w:rPr>
              <w:t>schmidt.04513@</w:t>
            </w:r>
          </w:p>
        </w:tc>
        <w:tc>
          <w:tcPr>
            <w:tcW w:w="1304" w:type="dxa"/>
          </w:tcPr>
          <w:p w14:paraId="6C3730CC" w14:textId="77777777" w:rsidR="00DA75EB" w:rsidRDefault="00DA75EB" w:rsidP="00D10D09">
            <w:pPr>
              <w:pStyle w:val="TableParagraph"/>
              <w:spacing w:before="128"/>
              <w:ind w:left="1"/>
              <w:jc w:val="center"/>
            </w:pPr>
            <w:r>
              <w:rPr>
                <w:spacing w:val="-2"/>
                <w:sz w:val="22"/>
              </w:rPr>
              <w:t>Jefferson</w:t>
            </w:r>
          </w:p>
        </w:tc>
        <w:tc>
          <w:tcPr>
            <w:tcW w:w="2077" w:type="dxa"/>
          </w:tcPr>
          <w:p w14:paraId="1C57EC96" w14:textId="77777777" w:rsidR="00DA75EB" w:rsidRDefault="00DA75EB" w:rsidP="00D10D09">
            <w:pPr>
              <w:pStyle w:val="TableParagraph"/>
              <w:spacing w:before="128"/>
              <w:ind w:left="496"/>
            </w:pPr>
            <w:r>
              <w:rPr>
                <w:spacing w:val="-2"/>
                <w:sz w:val="22"/>
              </w:rPr>
              <w:t>jeffersn78@</w:t>
            </w:r>
          </w:p>
        </w:tc>
        <w:tc>
          <w:tcPr>
            <w:tcW w:w="1213" w:type="dxa"/>
          </w:tcPr>
          <w:p w14:paraId="741BEE50" w14:textId="77777777" w:rsidR="00DA75EB" w:rsidRDefault="00DA75EB" w:rsidP="00D10D09">
            <w:pPr>
              <w:pStyle w:val="TableParagraph"/>
              <w:spacing w:before="128"/>
              <w:jc w:val="center"/>
            </w:pPr>
            <w:r>
              <w:rPr>
                <w:spacing w:val="-2"/>
                <w:sz w:val="22"/>
              </w:rPr>
              <w:t>Gonzalez</w:t>
            </w:r>
          </w:p>
        </w:tc>
        <w:tc>
          <w:tcPr>
            <w:tcW w:w="2261" w:type="dxa"/>
          </w:tcPr>
          <w:p w14:paraId="6E925943" w14:textId="77777777" w:rsidR="00DA75EB" w:rsidRDefault="00DA75EB" w:rsidP="00D10D09">
            <w:pPr>
              <w:pStyle w:val="TableParagraph"/>
              <w:spacing w:before="128"/>
              <w:ind w:left="246"/>
            </w:pPr>
            <w:r>
              <w:rPr>
                <w:spacing w:val="-2"/>
                <w:sz w:val="22"/>
              </w:rPr>
              <w:t>gonzzalezzz.1994@</w:t>
            </w:r>
          </w:p>
        </w:tc>
      </w:tr>
      <w:tr w:rsidR="00DA75EB" w14:paraId="159A2968" w14:textId="77777777" w:rsidTr="00D10D09">
        <w:trPr>
          <w:trHeight w:val="526"/>
        </w:trPr>
        <w:tc>
          <w:tcPr>
            <w:tcW w:w="986" w:type="dxa"/>
          </w:tcPr>
          <w:p w14:paraId="2034B948" w14:textId="77777777" w:rsidR="00DA75EB" w:rsidRDefault="00DA75EB" w:rsidP="00D10D09">
            <w:pPr>
              <w:pStyle w:val="TableParagraph"/>
              <w:spacing w:before="128"/>
              <w:ind w:left="7"/>
              <w:jc w:val="center"/>
            </w:pPr>
            <w:r>
              <w:rPr>
                <w:spacing w:val="-2"/>
                <w:sz w:val="22"/>
              </w:rPr>
              <w:t>Meyer</w:t>
            </w:r>
          </w:p>
        </w:tc>
        <w:tc>
          <w:tcPr>
            <w:tcW w:w="1769" w:type="dxa"/>
          </w:tcPr>
          <w:p w14:paraId="21B4C584" w14:textId="77777777" w:rsidR="00DA75EB" w:rsidRDefault="00DA75EB" w:rsidP="00D10D09">
            <w:pPr>
              <w:pStyle w:val="TableParagraph"/>
              <w:spacing w:before="128"/>
              <w:ind w:left="201"/>
            </w:pPr>
            <w:r>
              <w:rPr>
                <w:spacing w:val="-2"/>
                <w:sz w:val="22"/>
              </w:rPr>
              <w:t>meyerrr.1982@</w:t>
            </w:r>
          </w:p>
        </w:tc>
        <w:tc>
          <w:tcPr>
            <w:tcW w:w="1304" w:type="dxa"/>
          </w:tcPr>
          <w:p w14:paraId="2F0A21EF" w14:textId="77777777" w:rsidR="00DA75EB" w:rsidRDefault="00DA75EB" w:rsidP="00D10D09">
            <w:pPr>
              <w:pStyle w:val="TableParagraph"/>
              <w:spacing w:before="128"/>
              <w:ind w:left="1"/>
              <w:jc w:val="center"/>
            </w:pPr>
            <w:r>
              <w:rPr>
                <w:spacing w:val="-2"/>
                <w:sz w:val="22"/>
              </w:rPr>
              <w:t>Jackson</w:t>
            </w:r>
          </w:p>
        </w:tc>
        <w:tc>
          <w:tcPr>
            <w:tcW w:w="2077" w:type="dxa"/>
          </w:tcPr>
          <w:p w14:paraId="32C4A484" w14:textId="77777777" w:rsidR="00DA75EB" w:rsidRDefault="00DA75EB" w:rsidP="00D10D09">
            <w:pPr>
              <w:pStyle w:val="TableParagraph"/>
              <w:spacing w:before="128"/>
              <w:ind w:left="247"/>
            </w:pPr>
            <w:r>
              <w:rPr>
                <w:spacing w:val="-2"/>
                <w:sz w:val="22"/>
              </w:rPr>
              <w:t>jacksonnn.1990@</w:t>
            </w:r>
          </w:p>
        </w:tc>
        <w:tc>
          <w:tcPr>
            <w:tcW w:w="1213" w:type="dxa"/>
          </w:tcPr>
          <w:p w14:paraId="3CE83BDD" w14:textId="77777777" w:rsidR="00DA75EB" w:rsidRDefault="00DA75EB" w:rsidP="00D10D09">
            <w:pPr>
              <w:pStyle w:val="TableParagraph"/>
              <w:spacing w:before="128"/>
              <w:jc w:val="center"/>
            </w:pPr>
            <w:r>
              <w:rPr>
                <w:spacing w:val="-2"/>
                <w:sz w:val="22"/>
              </w:rPr>
              <w:t>Rodriguez</w:t>
            </w:r>
          </w:p>
        </w:tc>
        <w:tc>
          <w:tcPr>
            <w:tcW w:w="2261" w:type="dxa"/>
          </w:tcPr>
          <w:p w14:paraId="344D53F2" w14:textId="77777777" w:rsidR="00DA75EB" w:rsidRDefault="00DA75EB" w:rsidP="00D10D09">
            <w:pPr>
              <w:pStyle w:val="TableParagraph"/>
              <w:spacing w:before="128"/>
              <w:ind w:left="130"/>
            </w:pPr>
            <w:proofErr w:type="gramStart"/>
            <w:r>
              <w:rPr>
                <w:spacing w:val="-2"/>
                <w:sz w:val="22"/>
              </w:rPr>
              <w:t>the.rodriguezzz</w:t>
            </w:r>
            <w:proofErr w:type="gramEnd"/>
            <w:r>
              <w:rPr>
                <w:spacing w:val="-2"/>
                <w:sz w:val="22"/>
              </w:rPr>
              <w:t>1992@</w:t>
            </w:r>
          </w:p>
        </w:tc>
      </w:tr>
      <w:tr w:rsidR="00DA75EB" w14:paraId="7EF8B32C" w14:textId="77777777" w:rsidTr="00D10D09">
        <w:trPr>
          <w:trHeight w:val="526"/>
        </w:trPr>
        <w:tc>
          <w:tcPr>
            <w:tcW w:w="986" w:type="dxa"/>
          </w:tcPr>
          <w:p w14:paraId="563340FD" w14:textId="77777777" w:rsidR="00DA75EB" w:rsidRDefault="00DA75EB" w:rsidP="00D10D09">
            <w:pPr>
              <w:pStyle w:val="TableParagraph"/>
              <w:spacing w:before="128"/>
              <w:ind w:left="7"/>
              <w:jc w:val="center"/>
            </w:pPr>
            <w:r>
              <w:rPr>
                <w:spacing w:val="-2"/>
                <w:sz w:val="22"/>
              </w:rPr>
              <w:t>Snyder</w:t>
            </w:r>
          </w:p>
        </w:tc>
        <w:tc>
          <w:tcPr>
            <w:tcW w:w="1769" w:type="dxa"/>
          </w:tcPr>
          <w:p w14:paraId="07510B52" w14:textId="77777777" w:rsidR="00DA75EB" w:rsidRDefault="00DA75EB" w:rsidP="00D10D09">
            <w:pPr>
              <w:pStyle w:val="TableParagraph"/>
              <w:spacing w:before="128"/>
              <w:ind w:left="183"/>
            </w:pPr>
            <w:r>
              <w:rPr>
                <w:spacing w:val="-2"/>
                <w:sz w:val="22"/>
              </w:rPr>
              <w:t>snyderrr.1992@</w:t>
            </w:r>
          </w:p>
        </w:tc>
        <w:tc>
          <w:tcPr>
            <w:tcW w:w="1304" w:type="dxa"/>
          </w:tcPr>
          <w:p w14:paraId="4B2C015C" w14:textId="77777777" w:rsidR="00DA75EB" w:rsidRDefault="00DA75EB" w:rsidP="00D10D09">
            <w:pPr>
              <w:pStyle w:val="TableParagraph"/>
              <w:spacing w:before="128"/>
              <w:ind w:left="1"/>
              <w:jc w:val="center"/>
            </w:pPr>
            <w:r>
              <w:rPr>
                <w:spacing w:val="-2"/>
                <w:sz w:val="22"/>
              </w:rPr>
              <w:t>Joseph</w:t>
            </w:r>
          </w:p>
        </w:tc>
        <w:tc>
          <w:tcPr>
            <w:tcW w:w="2077" w:type="dxa"/>
          </w:tcPr>
          <w:p w14:paraId="723D0594" w14:textId="77777777" w:rsidR="00DA75EB" w:rsidRDefault="00DA75EB" w:rsidP="00D10D09">
            <w:pPr>
              <w:pStyle w:val="TableParagraph"/>
              <w:spacing w:before="128"/>
              <w:ind w:left="356"/>
            </w:pPr>
            <w:proofErr w:type="gramStart"/>
            <w:r>
              <w:rPr>
                <w:spacing w:val="-2"/>
                <w:sz w:val="22"/>
              </w:rPr>
              <w:t>joe.seph</w:t>
            </w:r>
            <w:proofErr w:type="gramEnd"/>
            <w:r>
              <w:rPr>
                <w:spacing w:val="-2"/>
                <w:sz w:val="22"/>
              </w:rPr>
              <w:t>1952@</w:t>
            </w:r>
          </w:p>
        </w:tc>
        <w:tc>
          <w:tcPr>
            <w:tcW w:w="1213" w:type="dxa"/>
          </w:tcPr>
          <w:p w14:paraId="2A0BF2D5" w14:textId="77777777" w:rsidR="00DA75EB" w:rsidRDefault="00DA75EB" w:rsidP="00D10D09">
            <w:pPr>
              <w:pStyle w:val="TableParagraph"/>
              <w:spacing w:before="128"/>
              <w:jc w:val="center"/>
            </w:pPr>
            <w:r>
              <w:rPr>
                <w:spacing w:val="-2"/>
                <w:sz w:val="22"/>
              </w:rPr>
              <w:t>Ramirez</w:t>
            </w:r>
          </w:p>
        </w:tc>
        <w:tc>
          <w:tcPr>
            <w:tcW w:w="2261" w:type="dxa"/>
          </w:tcPr>
          <w:p w14:paraId="276F96CB" w14:textId="77777777" w:rsidR="00DA75EB" w:rsidRDefault="00DA75EB" w:rsidP="00D10D09">
            <w:pPr>
              <w:pStyle w:val="TableParagraph"/>
              <w:spacing w:before="128"/>
              <w:ind w:left="286"/>
            </w:pPr>
            <w:r>
              <w:rPr>
                <w:spacing w:val="-2"/>
                <w:sz w:val="22"/>
              </w:rPr>
              <w:t>m.ramirezz.1986@</w:t>
            </w:r>
          </w:p>
        </w:tc>
      </w:tr>
      <w:tr w:rsidR="00DA75EB" w14:paraId="6BB0D774" w14:textId="77777777" w:rsidTr="00D10D09">
        <w:trPr>
          <w:trHeight w:val="526"/>
        </w:trPr>
        <w:tc>
          <w:tcPr>
            <w:tcW w:w="986" w:type="dxa"/>
          </w:tcPr>
          <w:p w14:paraId="25FE9F7D" w14:textId="77777777" w:rsidR="00DA75EB" w:rsidRDefault="00DA75EB" w:rsidP="00D10D09">
            <w:pPr>
              <w:pStyle w:val="TableParagraph"/>
              <w:spacing w:before="128"/>
              <w:ind w:left="7"/>
              <w:jc w:val="center"/>
            </w:pPr>
            <w:r>
              <w:rPr>
                <w:spacing w:val="-2"/>
                <w:sz w:val="22"/>
              </w:rPr>
              <w:t>Hansen</w:t>
            </w:r>
          </w:p>
        </w:tc>
        <w:tc>
          <w:tcPr>
            <w:tcW w:w="1769" w:type="dxa"/>
          </w:tcPr>
          <w:p w14:paraId="343945AB" w14:textId="77777777" w:rsidR="00DA75EB" w:rsidRDefault="00DA75EB" w:rsidP="00D10D09">
            <w:pPr>
              <w:pStyle w:val="TableParagraph"/>
              <w:spacing w:before="128"/>
              <w:ind w:left="230"/>
            </w:pPr>
            <w:r>
              <w:rPr>
                <w:spacing w:val="-2"/>
                <w:sz w:val="22"/>
              </w:rPr>
              <w:t>hans3n.1972@</w:t>
            </w:r>
          </w:p>
        </w:tc>
        <w:tc>
          <w:tcPr>
            <w:tcW w:w="1304" w:type="dxa"/>
          </w:tcPr>
          <w:p w14:paraId="143280FF" w14:textId="77777777" w:rsidR="00DA75EB" w:rsidRDefault="00DA75EB" w:rsidP="00D10D09">
            <w:pPr>
              <w:pStyle w:val="TableParagraph"/>
              <w:spacing w:before="128"/>
              <w:ind w:left="1"/>
              <w:jc w:val="center"/>
            </w:pPr>
            <w:r>
              <w:rPr>
                <w:spacing w:val="-2"/>
                <w:sz w:val="22"/>
              </w:rPr>
              <w:t>Williams</w:t>
            </w:r>
          </w:p>
        </w:tc>
        <w:tc>
          <w:tcPr>
            <w:tcW w:w="2077" w:type="dxa"/>
          </w:tcPr>
          <w:p w14:paraId="708B823D" w14:textId="77777777" w:rsidR="00DA75EB" w:rsidRDefault="00DA75EB" w:rsidP="00D10D09">
            <w:pPr>
              <w:pStyle w:val="TableParagraph"/>
              <w:spacing w:before="128"/>
              <w:ind w:left="152"/>
            </w:pPr>
            <w:proofErr w:type="gramStart"/>
            <w:r>
              <w:rPr>
                <w:spacing w:val="-2"/>
                <w:sz w:val="22"/>
              </w:rPr>
              <w:t>the.williams</w:t>
            </w:r>
            <w:proofErr w:type="gramEnd"/>
            <w:r>
              <w:rPr>
                <w:spacing w:val="-2"/>
                <w:sz w:val="22"/>
              </w:rPr>
              <w:t>.1956@</w:t>
            </w:r>
          </w:p>
        </w:tc>
        <w:tc>
          <w:tcPr>
            <w:tcW w:w="1213" w:type="dxa"/>
          </w:tcPr>
          <w:p w14:paraId="33104291" w14:textId="77777777" w:rsidR="00DA75EB" w:rsidRDefault="00DA75EB" w:rsidP="00D10D09">
            <w:pPr>
              <w:pStyle w:val="TableParagraph"/>
              <w:spacing w:before="128"/>
              <w:jc w:val="center"/>
            </w:pPr>
            <w:r>
              <w:rPr>
                <w:spacing w:val="-2"/>
                <w:sz w:val="22"/>
              </w:rPr>
              <w:t>Martinez</w:t>
            </w:r>
          </w:p>
        </w:tc>
        <w:tc>
          <w:tcPr>
            <w:tcW w:w="2261" w:type="dxa"/>
          </w:tcPr>
          <w:p w14:paraId="11D67771" w14:textId="77777777" w:rsidR="00DA75EB" w:rsidRDefault="00DA75EB" w:rsidP="00D10D09">
            <w:pPr>
              <w:pStyle w:val="TableParagraph"/>
              <w:spacing w:before="128"/>
              <w:ind w:left="392"/>
            </w:pPr>
            <w:r>
              <w:rPr>
                <w:spacing w:val="-2"/>
                <w:sz w:val="22"/>
              </w:rPr>
              <w:t>martin3z.1978@</w:t>
            </w:r>
          </w:p>
        </w:tc>
      </w:tr>
      <w:tr w:rsidR="00DA75EB" w14:paraId="26F32014" w14:textId="77777777" w:rsidTr="00D10D09">
        <w:trPr>
          <w:trHeight w:val="411"/>
        </w:trPr>
        <w:tc>
          <w:tcPr>
            <w:tcW w:w="986" w:type="dxa"/>
            <w:tcBorders>
              <w:bottom w:val="single" w:sz="4" w:space="0" w:color="000000"/>
            </w:tcBorders>
          </w:tcPr>
          <w:p w14:paraId="7A468030" w14:textId="77777777" w:rsidR="00DA75EB" w:rsidRDefault="00DA75EB" w:rsidP="00D10D09">
            <w:pPr>
              <w:pStyle w:val="TableParagraph"/>
              <w:spacing w:before="128"/>
              <w:ind w:left="7"/>
              <w:jc w:val="center"/>
            </w:pPr>
            <w:r>
              <w:rPr>
                <w:spacing w:val="-2"/>
                <w:sz w:val="22"/>
              </w:rPr>
              <w:t>Larson</w:t>
            </w:r>
          </w:p>
        </w:tc>
        <w:tc>
          <w:tcPr>
            <w:tcW w:w="1769" w:type="dxa"/>
            <w:tcBorders>
              <w:bottom w:val="single" w:sz="4" w:space="0" w:color="000000"/>
            </w:tcBorders>
          </w:tcPr>
          <w:p w14:paraId="7DB0A5CC" w14:textId="77777777" w:rsidR="00DA75EB" w:rsidRDefault="00DA75EB" w:rsidP="00D10D09">
            <w:pPr>
              <w:pStyle w:val="TableParagraph"/>
              <w:spacing w:before="128"/>
              <w:ind w:left="218"/>
            </w:pPr>
            <w:r>
              <w:rPr>
                <w:spacing w:val="-2"/>
                <w:sz w:val="22"/>
              </w:rPr>
              <w:t>larsonn.1952@</w:t>
            </w:r>
          </w:p>
        </w:tc>
        <w:tc>
          <w:tcPr>
            <w:tcW w:w="1304" w:type="dxa"/>
            <w:tcBorders>
              <w:bottom w:val="single" w:sz="4" w:space="0" w:color="000000"/>
            </w:tcBorders>
          </w:tcPr>
          <w:p w14:paraId="7CD586C1" w14:textId="77777777" w:rsidR="00DA75EB" w:rsidRDefault="00DA75EB" w:rsidP="00D10D09">
            <w:pPr>
              <w:pStyle w:val="TableParagraph"/>
              <w:spacing w:before="128"/>
              <w:ind w:left="1"/>
              <w:jc w:val="center"/>
            </w:pPr>
            <w:r>
              <w:rPr>
                <w:spacing w:val="-2"/>
                <w:sz w:val="22"/>
              </w:rPr>
              <w:t>Banks</w:t>
            </w:r>
          </w:p>
        </w:tc>
        <w:tc>
          <w:tcPr>
            <w:tcW w:w="2077" w:type="dxa"/>
            <w:tcBorders>
              <w:bottom w:val="single" w:sz="4" w:space="0" w:color="000000"/>
            </w:tcBorders>
          </w:tcPr>
          <w:p w14:paraId="269F9FDD" w14:textId="77777777" w:rsidR="00DA75EB" w:rsidRDefault="00DA75EB" w:rsidP="00D10D09">
            <w:pPr>
              <w:pStyle w:val="TableParagraph"/>
              <w:spacing w:before="128"/>
              <w:ind w:left="350"/>
            </w:pPr>
            <w:r>
              <w:rPr>
                <w:spacing w:val="-2"/>
                <w:sz w:val="22"/>
              </w:rPr>
              <w:t>banksss.1991@</w:t>
            </w:r>
          </w:p>
        </w:tc>
        <w:tc>
          <w:tcPr>
            <w:tcW w:w="1213" w:type="dxa"/>
            <w:tcBorders>
              <w:bottom w:val="single" w:sz="4" w:space="0" w:color="000000"/>
            </w:tcBorders>
          </w:tcPr>
          <w:p w14:paraId="54C49D9A" w14:textId="77777777" w:rsidR="00DA75EB" w:rsidRDefault="00DA75EB" w:rsidP="00D10D09">
            <w:pPr>
              <w:pStyle w:val="TableParagraph"/>
              <w:spacing w:before="128"/>
              <w:jc w:val="center"/>
            </w:pPr>
            <w:r>
              <w:rPr>
                <w:spacing w:val="-2"/>
                <w:sz w:val="22"/>
              </w:rPr>
              <w:t>Lopez</w:t>
            </w:r>
          </w:p>
        </w:tc>
        <w:tc>
          <w:tcPr>
            <w:tcW w:w="2261" w:type="dxa"/>
            <w:tcBorders>
              <w:bottom w:val="single" w:sz="4" w:space="0" w:color="000000"/>
            </w:tcBorders>
          </w:tcPr>
          <w:p w14:paraId="15DEFF41" w14:textId="77777777" w:rsidR="00DA75EB" w:rsidRDefault="00DA75EB" w:rsidP="00D10D09">
            <w:pPr>
              <w:pStyle w:val="TableParagraph"/>
              <w:spacing w:before="128"/>
              <w:ind w:left="483"/>
            </w:pPr>
            <w:r>
              <w:rPr>
                <w:spacing w:val="-2"/>
                <w:sz w:val="22"/>
              </w:rPr>
              <w:t>lopezjr.0621@</w:t>
            </w:r>
          </w:p>
        </w:tc>
      </w:tr>
    </w:tbl>
    <w:p w14:paraId="58227356" w14:textId="77777777" w:rsidR="00DA75EB" w:rsidRDefault="00DA75EB" w:rsidP="00DA75EB">
      <w:pPr>
        <w:pStyle w:val="BodyText"/>
        <w:spacing w:before="49" w:line="249" w:lineRule="auto"/>
        <w:ind w:left="170"/>
      </w:pPr>
      <w:r>
        <w:t>The table shows the email accounts I created for the fictional identities in the correspondence study.</w:t>
      </w:r>
      <w:r>
        <w:rPr>
          <w:spacing w:val="37"/>
        </w:rPr>
        <w:t xml:space="preserve"> </w:t>
      </w:r>
      <w:r>
        <w:t>I made six accounts for each of the three race/ethnicity identities (Black, Hispanic, white).</w:t>
      </w:r>
    </w:p>
    <w:p w14:paraId="3CAF7C70" w14:textId="77777777" w:rsidR="00DA75EB" w:rsidRDefault="00DA75EB" w:rsidP="00DA75EB">
      <w:pPr>
        <w:pStyle w:val="BodyText"/>
      </w:pPr>
    </w:p>
    <w:p w14:paraId="3345B87E" w14:textId="77777777" w:rsidR="00DA75EB" w:rsidRDefault="00DA75EB" w:rsidP="00DA75EB">
      <w:pPr>
        <w:pStyle w:val="BodyText"/>
      </w:pPr>
    </w:p>
    <w:p w14:paraId="14C39184" w14:textId="77777777" w:rsidR="00DA75EB" w:rsidRDefault="00DA75EB" w:rsidP="00DA75EB">
      <w:pPr>
        <w:pStyle w:val="BodyText"/>
      </w:pPr>
    </w:p>
    <w:p w14:paraId="2DB24354" w14:textId="77777777" w:rsidR="00DA75EB" w:rsidRDefault="00DA75EB" w:rsidP="00DA75EB">
      <w:pPr>
        <w:pStyle w:val="BodyText"/>
      </w:pPr>
    </w:p>
    <w:p w14:paraId="2ACDC735" w14:textId="77777777" w:rsidR="00DA75EB" w:rsidRDefault="00DA75EB" w:rsidP="00DA75EB">
      <w:pPr>
        <w:pStyle w:val="BodyText"/>
      </w:pPr>
    </w:p>
    <w:p w14:paraId="335FFFFD" w14:textId="77777777" w:rsidR="00DA75EB" w:rsidRDefault="00DA75EB" w:rsidP="00DA75EB">
      <w:pPr>
        <w:pStyle w:val="BodyText"/>
      </w:pPr>
    </w:p>
    <w:p w14:paraId="04EC6E8C" w14:textId="77777777" w:rsidR="00DA75EB" w:rsidRDefault="00DA75EB" w:rsidP="00DA75EB">
      <w:pPr>
        <w:pStyle w:val="BodyText"/>
      </w:pPr>
    </w:p>
    <w:p w14:paraId="7D5997F8" w14:textId="77777777" w:rsidR="00DA75EB" w:rsidRDefault="00DA75EB" w:rsidP="00DA75EB">
      <w:pPr>
        <w:pStyle w:val="BodyText"/>
      </w:pPr>
    </w:p>
    <w:p w14:paraId="7127FE40" w14:textId="77777777" w:rsidR="00DA75EB" w:rsidRDefault="00DA75EB" w:rsidP="00DA75EB">
      <w:pPr>
        <w:pStyle w:val="BodyText"/>
      </w:pPr>
    </w:p>
    <w:p w14:paraId="2651D284" w14:textId="77777777" w:rsidR="00DA75EB" w:rsidRDefault="00DA75EB" w:rsidP="00DA75EB">
      <w:pPr>
        <w:pStyle w:val="BodyText"/>
      </w:pPr>
    </w:p>
    <w:p w14:paraId="2C05CFC5" w14:textId="77777777" w:rsidR="00DA75EB" w:rsidRDefault="00DA75EB" w:rsidP="00DA75EB">
      <w:pPr>
        <w:pStyle w:val="BodyText"/>
      </w:pPr>
    </w:p>
    <w:p w14:paraId="76008CC8" w14:textId="77777777" w:rsidR="00DA75EB" w:rsidRDefault="00DA75EB" w:rsidP="00DA75EB">
      <w:pPr>
        <w:pStyle w:val="BodyText"/>
      </w:pPr>
    </w:p>
    <w:p w14:paraId="0E25DB28" w14:textId="77777777" w:rsidR="00DA75EB" w:rsidRDefault="00DA75EB" w:rsidP="00DA75EB">
      <w:pPr>
        <w:pStyle w:val="BodyText"/>
      </w:pPr>
    </w:p>
    <w:p w14:paraId="5D5542CE" w14:textId="77777777" w:rsidR="00DA75EB" w:rsidRDefault="00DA75EB" w:rsidP="00DA75EB">
      <w:pPr>
        <w:pStyle w:val="BodyText"/>
      </w:pPr>
    </w:p>
    <w:p w14:paraId="2AF0B84C" w14:textId="77777777" w:rsidR="00DA75EB" w:rsidRDefault="00DA75EB" w:rsidP="00DA75EB">
      <w:pPr>
        <w:pStyle w:val="BodyText"/>
      </w:pPr>
    </w:p>
    <w:p w14:paraId="6FDAFED1" w14:textId="77777777" w:rsidR="00DA75EB" w:rsidRDefault="00DA75EB" w:rsidP="00DA75EB">
      <w:pPr>
        <w:pStyle w:val="BodyText"/>
      </w:pPr>
    </w:p>
    <w:p w14:paraId="3F6E9582" w14:textId="77777777" w:rsidR="00DA75EB" w:rsidRDefault="00DA75EB" w:rsidP="00DA75EB">
      <w:pPr>
        <w:pStyle w:val="BodyText"/>
      </w:pPr>
    </w:p>
    <w:p w14:paraId="106A6031" w14:textId="77777777" w:rsidR="00DA75EB" w:rsidRDefault="00DA75EB" w:rsidP="00DA75EB">
      <w:pPr>
        <w:pStyle w:val="BodyText"/>
      </w:pPr>
    </w:p>
    <w:p w14:paraId="5BF8E19C" w14:textId="77777777" w:rsidR="00DA75EB" w:rsidRDefault="00DA75EB" w:rsidP="00DA75EB">
      <w:pPr>
        <w:pStyle w:val="BodyText"/>
      </w:pPr>
    </w:p>
    <w:p w14:paraId="75F40525" w14:textId="77777777" w:rsidR="00DA75EB" w:rsidRDefault="00DA75EB" w:rsidP="00DA75EB">
      <w:pPr>
        <w:pStyle w:val="BodyText"/>
      </w:pPr>
    </w:p>
    <w:p w14:paraId="2D7656BA" w14:textId="77777777" w:rsidR="00DA75EB" w:rsidRDefault="00DA75EB" w:rsidP="00DA75EB">
      <w:pPr>
        <w:pStyle w:val="BodyText"/>
      </w:pPr>
    </w:p>
    <w:p w14:paraId="2FE9E1D5" w14:textId="77777777" w:rsidR="00DA75EB" w:rsidRDefault="00DA75EB" w:rsidP="00DA75EB">
      <w:pPr>
        <w:pStyle w:val="BodyText"/>
      </w:pPr>
    </w:p>
    <w:p w14:paraId="3A896E10" w14:textId="77777777" w:rsidR="00DA75EB" w:rsidRDefault="00DA75EB" w:rsidP="00DA75EB">
      <w:pPr>
        <w:pStyle w:val="BodyText"/>
      </w:pPr>
    </w:p>
    <w:p w14:paraId="455032CE" w14:textId="77777777" w:rsidR="00DA75EB" w:rsidRDefault="00DA75EB" w:rsidP="00DA75EB">
      <w:pPr>
        <w:pStyle w:val="BodyText"/>
      </w:pPr>
    </w:p>
    <w:p w14:paraId="30B9DE41" w14:textId="77777777" w:rsidR="00DA75EB" w:rsidRDefault="00DA75EB" w:rsidP="00DA75EB">
      <w:pPr>
        <w:pStyle w:val="BodyText"/>
      </w:pPr>
    </w:p>
    <w:p w14:paraId="65904026" w14:textId="77777777" w:rsidR="00DA75EB" w:rsidRDefault="00DA75EB" w:rsidP="00DA75EB">
      <w:pPr>
        <w:pStyle w:val="BodyText"/>
      </w:pPr>
    </w:p>
    <w:p w14:paraId="69F9D828" w14:textId="77777777" w:rsidR="00DA75EB" w:rsidRDefault="00DA75EB" w:rsidP="00DA75EB">
      <w:pPr>
        <w:pStyle w:val="BodyText"/>
        <w:spacing w:before="250"/>
      </w:pPr>
    </w:p>
    <w:p w14:paraId="0F58562B" w14:textId="77777777" w:rsidR="00DA75EB" w:rsidRDefault="00DA75EB" w:rsidP="00DA75EB">
      <w:pPr>
        <w:jc w:val="center"/>
        <w:rPr>
          <w:sz w:val="20"/>
        </w:rPr>
        <w:sectPr w:rsidR="00DA75EB" w:rsidSect="00DA75EB">
          <w:pgSz w:w="12240" w:h="15840"/>
          <w:pgMar w:top="1800" w:right="640" w:bottom="280" w:left="1720" w:header="720" w:footer="720" w:gutter="0"/>
          <w:cols w:space="720"/>
        </w:sectPr>
      </w:pPr>
    </w:p>
    <w:p w14:paraId="4AEE6FAF" w14:textId="77777777" w:rsidR="00DA75EB" w:rsidRDefault="00DA75EB" w:rsidP="00DA75EB">
      <w:pPr>
        <w:pStyle w:val="BodyText"/>
        <w:rPr>
          <w:sz w:val="24"/>
        </w:rPr>
      </w:pPr>
    </w:p>
    <w:p w14:paraId="383F7207" w14:textId="77777777" w:rsidR="00DA75EB" w:rsidRDefault="00DA75EB" w:rsidP="00DA75EB">
      <w:pPr>
        <w:pStyle w:val="BodyText"/>
        <w:rPr>
          <w:sz w:val="24"/>
        </w:rPr>
      </w:pPr>
    </w:p>
    <w:p w14:paraId="75064E22" w14:textId="77777777" w:rsidR="00DA75EB" w:rsidRDefault="00DA75EB" w:rsidP="00DA75EB">
      <w:pPr>
        <w:pStyle w:val="BodyText"/>
        <w:rPr>
          <w:sz w:val="24"/>
        </w:rPr>
      </w:pPr>
    </w:p>
    <w:p w14:paraId="0DF05528" w14:textId="77777777" w:rsidR="00DA75EB" w:rsidRDefault="00DA75EB" w:rsidP="00DA75EB">
      <w:pPr>
        <w:pStyle w:val="BodyText"/>
        <w:rPr>
          <w:sz w:val="24"/>
        </w:rPr>
      </w:pPr>
    </w:p>
    <w:p w14:paraId="57FF9B19" w14:textId="77777777" w:rsidR="00DA75EB" w:rsidRDefault="00DA75EB" w:rsidP="00DA75EB">
      <w:pPr>
        <w:pStyle w:val="BodyText"/>
        <w:rPr>
          <w:sz w:val="24"/>
        </w:rPr>
      </w:pPr>
    </w:p>
    <w:p w14:paraId="03EDF76F" w14:textId="77777777" w:rsidR="00DA75EB" w:rsidRDefault="00DA75EB" w:rsidP="00DA75EB">
      <w:pPr>
        <w:pStyle w:val="BodyText"/>
        <w:rPr>
          <w:sz w:val="24"/>
        </w:rPr>
      </w:pPr>
    </w:p>
    <w:p w14:paraId="5B3A1FA2" w14:textId="77777777" w:rsidR="00DA75EB" w:rsidRDefault="00DA75EB" w:rsidP="00DA75EB">
      <w:pPr>
        <w:pStyle w:val="BodyText"/>
        <w:spacing w:before="145"/>
        <w:rPr>
          <w:sz w:val="24"/>
        </w:rPr>
      </w:pPr>
    </w:p>
    <w:p w14:paraId="5FDC8089" w14:textId="77777777" w:rsidR="00DA75EB" w:rsidRDefault="00DA75EB" w:rsidP="00DA75EB">
      <w:pPr>
        <w:pStyle w:val="Heading1"/>
        <w:ind w:right="1077"/>
      </w:pPr>
      <w:r>
        <w:t>Table</w:t>
      </w:r>
      <w:r>
        <w:rPr>
          <w:spacing w:val="-9"/>
        </w:rPr>
        <w:t xml:space="preserve"> </w:t>
      </w:r>
      <w:r>
        <w:t>A.4:</w:t>
      </w:r>
      <w:r>
        <w:rPr>
          <w:spacing w:val="5"/>
        </w:rPr>
        <w:t xml:space="preserve"> </w:t>
      </w:r>
      <w:r>
        <w:t>First</w:t>
      </w:r>
      <w:r>
        <w:rPr>
          <w:spacing w:val="-9"/>
        </w:rPr>
        <w:t xml:space="preserve"> </w:t>
      </w:r>
      <w:r>
        <w:t>names</w:t>
      </w:r>
      <w:r>
        <w:rPr>
          <w:spacing w:val="-8"/>
        </w:rPr>
        <w:t xml:space="preserve"> </w:t>
      </w:r>
      <w:r>
        <w:t>used</w:t>
      </w:r>
      <w:r>
        <w:rPr>
          <w:spacing w:val="-9"/>
        </w:rPr>
        <w:t xml:space="preserve"> </w:t>
      </w:r>
      <w:r>
        <w:t>in</w:t>
      </w:r>
      <w:r>
        <w:rPr>
          <w:spacing w:val="-8"/>
        </w:rPr>
        <w:t xml:space="preserve"> </w:t>
      </w:r>
      <w:r>
        <w:rPr>
          <w:spacing w:val="-2"/>
        </w:rPr>
        <w:t>study</w:t>
      </w:r>
    </w:p>
    <w:p w14:paraId="293BFD2F" w14:textId="77777777" w:rsidR="00DA75EB" w:rsidRDefault="00DA75EB" w:rsidP="00DA75EB">
      <w:pPr>
        <w:pStyle w:val="BodyText"/>
        <w:rPr>
          <w:sz w:val="7"/>
        </w:rPr>
      </w:pPr>
    </w:p>
    <w:tbl>
      <w:tblPr>
        <w:tblW w:w="0" w:type="auto"/>
        <w:tblInd w:w="178" w:type="dxa"/>
        <w:tblLayout w:type="fixed"/>
        <w:tblCellMar>
          <w:left w:w="0" w:type="dxa"/>
          <w:right w:w="0" w:type="dxa"/>
        </w:tblCellMar>
        <w:tblLook w:val="01E0" w:firstRow="1" w:lastRow="1" w:firstColumn="1" w:lastColumn="1" w:noHBand="0" w:noVBand="0"/>
      </w:tblPr>
      <w:tblGrid>
        <w:gridCol w:w="1304"/>
        <w:gridCol w:w="1499"/>
        <w:gridCol w:w="1280"/>
        <w:gridCol w:w="1475"/>
        <w:gridCol w:w="1548"/>
        <w:gridCol w:w="1743"/>
      </w:tblGrid>
      <w:tr w:rsidR="00DA75EB" w14:paraId="6DA23E6C" w14:textId="77777777" w:rsidTr="00D10D09">
        <w:trPr>
          <w:trHeight w:val="322"/>
        </w:trPr>
        <w:tc>
          <w:tcPr>
            <w:tcW w:w="1304" w:type="dxa"/>
            <w:tcBorders>
              <w:top w:val="single" w:sz="8" w:space="0" w:color="000000"/>
              <w:bottom w:val="single" w:sz="4" w:space="0" w:color="000000"/>
            </w:tcBorders>
          </w:tcPr>
          <w:p w14:paraId="7D6CBFC0" w14:textId="77777777" w:rsidR="00DA75EB" w:rsidRDefault="00DA75EB" w:rsidP="00D10D09">
            <w:pPr>
              <w:pStyle w:val="TableParagraph"/>
              <w:spacing w:before="39"/>
              <w:ind w:left="1" w:right="1"/>
              <w:jc w:val="center"/>
            </w:pPr>
            <w:r>
              <w:rPr>
                <w:sz w:val="22"/>
              </w:rPr>
              <w:t>White</w:t>
            </w:r>
            <w:r>
              <w:rPr>
                <w:spacing w:val="-7"/>
                <w:sz w:val="22"/>
              </w:rPr>
              <w:t xml:space="preserve"> </w:t>
            </w:r>
            <w:r>
              <w:rPr>
                <w:spacing w:val="-4"/>
                <w:sz w:val="22"/>
              </w:rPr>
              <w:t>Male</w:t>
            </w:r>
          </w:p>
        </w:tc>
        <w:tc>
          <w:tcPr>
            <w:tcW w:w="1499" w:type="dxa"/>
            <w:tcBorders>
              <w:top w:val="single" w:sz="8" w:space="0" w:color="000000"/>
              <w:bottom w:val="single" w:sz="4" w:space="0" w:color="000000"/>
            </w:tcBorders>
          </w:tcPr>
          <w:p w14:paraId="5005141F" w14:textId="77777777" w:rsidR="00DA75EB" w:rsidRDefault="00DA75EB" w:rsidP="00D10D09">
            <w:pPr>
              <w:pStyle w:val="TableParagraph"/>
              <w:spacing w:before="39"/>
              <w:jc w:val="center"/>
            </w:pPr>
            <w:r>
              <w:rPr>
                <w:sz w:val="22"/>
              </w:rPr>
              <w:t>White</w:t>
            </w:r>
            <w:r>
              <w:rPr>
                <w:spacing w:val="-7"/>
                <w:sz w:val="22"/>
              </w:rPr>
              <w:t xml:space="preserve"> </w:t>
            </w:r>
            <w:r>
              <w:rPr>
                <w:spacing w:val="-2"/>
                <w:sz w:val="22"/>
              </w:rPr>
              <w:t>Female</w:t>
            </w:r>
          </w:p>
        </w:tc>
        <w:tc>
          <w:tcPr>
            <w:tcW w:w="1280" w:type="dxa"/>
            <w:tcBorders>
              <w:top w:val="single" w:sz="8" w:space="0" w:color="000000"/>
              <w:bottom w:val="single" w:sz="4" w:space="0" w:color="000000"/>
            </w:tcBorders>
          </w:tcPr>
          <w:p w14:paraId="6DE1CE56" w14:textId="77777777" w:rsidR="00DA75EB" w:rsidRDefault="00DA75EB" w:rsidP="00D10D09">
            <w:pPr>
              <w:pStyle w:val="TableParagraph"/>
              <w:spacing w:before="39"/>
              <w:ind w:right="1"/>
              <w:jc w:val="center"/>
            </w:pPr>
            <w:r>
              <w:rPr>
                <w:sz w:val="22"/>
              </w:rPr>
              <w:t>Black</w:t>
            </w:r>
            <w:r>
              <w:rPr>
                <w:spacing w:val="-7"/>
                <w:sz w:val="22"/>
              </w:rPr>
              <w:t xml:space="preserve"> </w:t>
            </w:r>
            <w:r>
              <w:rPr>
                <w:spacing w:val="-4"/>
                <w:sz w:val="22"/>
              </w:rPr>
              <w:t>Male</w:t>
            </w:r>
          </w:p>
        </w:tc>
        <w:tc>
          <w:tcPr>
            <w:tcW w:w="1475" w:type="dxa"/>
            <w:tcBorders>
              <w:top w:val="single" w:sz="8" w:space="0" w:color="000000"/>
              <w:bottom w:val="single" w:sz="4" w:space="0" w:color="000000"/>
            </w:tcBorders>
          </w:tcPr>
          <w:p w14:paraId="0AB5BAB9" w14:textId="77777777" w:rsidR="00DA75EB" w:rsidRDefault="00DA75EB" w:rsidP="00D10D09">
            <w:pPr>
              <w:pStyle w:val="TableParagraph"/>
              <w:spacing w:before="39"/>
              <w:jc w:val="center"/>
            </w:pPr>
            <w:r>
              <w:rPr>
                <w:sz w:val="22"/>
              </w:rPr>
              <w:t>Black</w:t>
            </w:r>
            <w:r>
              <w:rPr>
                <w:spacing w:val="-7"/>
                <w:sz w:val="22"/>
              </w:rPr>
              <w:t xml:space="preserve"> </w:t>
            </w:r>
            <w:r>
              <w:rPr>
                <w:spacing w:val="-2"/>
                <w:sz w:val="22"/>
              </w:rPr>
              <w:t>Female</w:t>
            </w:r>
          </w:p>
        </w:tc>
        <w:tc>
          <w:tcPr>
            <w:tcW w:w="1548" w:type="dxa"/>
            <w:tcBorders>
              <w:top w:val="single" w:sz="8" w:space="0" w:color="000000"/>
              <w:bottom w:val="single" w:sz="4" w:space="0" w:color="000000"/>
            </w:tcBorders>
          </w:tcPr>
          <w:p w14:paraId="78C8F9E2" w14:textId="77777777" w:rsidR="00DA75EB" w:rsidRDefault="00DA75EB" w:rsidP="00D10D09">
            <w:pPr>
              <w:pStyle w:val="TableParagraph"/>
              <w:spacing w:before="39"/>
              <w:ind w:right="1"/>
              <w:jc w:val="center"/>
            </w:pPr>
            <w:r>
              <w:rPr>
                <w:sz w:val="22"/>
              </w:rPr>
              <w:t>Hispanic</w:t>
            </w:r>
            <w:r>
              <w:rPr>
                <w:spacing w:val="-9"/>
                <w:sz w:val="22"/>
              </w:rPr>
              <w:t xml:space="preserve"> </w:t>
            </w:r>
            <w:r>
              <w:rPr>
                <w:spacing w:val="-4"/>
                <w:sz w:val="22"/>
              </w:rPr>
              <w:t>Male</w:t>
            </w:r>
          </w:p>
        </w:tc>
        <w:tc>
          <w:tcPr>
            <w:tcW w:w="1743" w:type="dxa"/>
            <w:tcBorders>
              <w:top w:val="single" w:sz="8" w:space="0" w:color="000000"/>
              <w:bottom w:val="single" w:sz="4" w:space="0" w:color="000000"/>
            </w:tcBorders>
          </w:tcPr>
          <w:p w14:paraId="51275986" w14:textId="77777777" w:rsidR="00DA75EB" w:rsidRDefault="00DA75EB" w:rsidP="00D10D09">
            <w:pPr>
              <w:pStyle w:val="TableParagraph"/>
              <w:spacing w:before="39"/>
              <w:ind w:left="1" w:right="3"/>
              <w:jc w:val="center"/>
            </w:pPr>
            <w:r>
              <w:rPr>
                <w:sz w:val="22"/>
              </w:rPr>
              <w:t>Hispanic</w:t>
            </w:r>
            <w:r>
              <w:rPr>
                <w:spacing w:val="-9"/>
                <w:sz w:val="22"/>
              </w:rPr>
              <w:t xml:space="preserve"> </w:t>
            </w:r>
            <w:r>
              <w:rPr>
                <w:spacing w:val="-2"/>
                <w:sz w:val="22"/>
              </w:rPr>
              <w:t>Female</w:t>
            </w:r>
          </w:p>
        </w:tc>
      </w:tr>
      <w:tr w:rsidR="00DA75EB" w14:paraId="1B38596F" w14:textId="77777777" w:rsidTr="00D10D09">
        <w:trPr>
          <w:trHeight w:val="639"/>
        </w:trPr>
        <w:tc>
          <w:tcPr>
            <w:tcW w:w="1304" w:type="dxa"/>
            <w:tcBorders>
              <w:top w:val="single" w:sz="4" w:space="0" w:color="000000"/>
            </w:tcBorders>
          </w:tcPr>
          <w:p w14:paraId="04419FC9" w14:textId="77777777" w:rsidR="00DA75EB" w:rsidRDefault="00DA75EB" w:rsidP="00D10D09">
            <w:pPr>
              <w:pStyle w:val="TableParagraph"/>
              <w:spacing w:before="241"/>
              <w:ind w:left="1" w:right="1"/>
              <w:jc w:val="center"/>
            </w:pPr>
            <w:r>
              <w:rPr>
                <w:spacing w:val="-2"/>
                <w:sz w:val="22"/>
              </w:rPr>
              <w:t>Hunter</w:t>
            </w:r>
          </w:p>
        </w:tc>
        <w:tc>
          <w:tcPr>
            <w:tcW w:w="1499" w:type="dxa"/>
            <w:tcBorders>
              <w:top w:val="single" w:sz="4" w:space="0" w:color="000000"/>
            </w:tcBorders>
          </w:tcPr>
          <w:p w14:paraId="649BA0E2" w14:textId="77777777" w:rsidR="00DA75EB" w:rsidRDefault="00DA75EB" w:rsidP="00D10D09">
            <w:pPr>
              <w:pStyle w:val="TableParagraph"/>
              <w:spacing w:before="241"/>
              <w:jc w:val="center"/>
            </w:pPr>
            <w:r>
              <w:rPr>
                <w:spacing w:val="-2"/>
                <w:sz w:val="22"/>
              </w:rPr>
              <w:t>Katelyn</w:t>
            </w:r>
          </w:p>
        </w:tc>
        <w:tc>
          <w:tcPr>
            <w:tcW w:w="1280" w:type="dxa"/>
            <w:tcBorders>
              <w:top w:val="single" w:sz="4" w:space="0" w:color="000000"/>
            </w:tcBorders>
          </w:tcPr>
          <w:p w14:paraId="4177E727" w14:textId="77777777" w:rsidR="00DA75EB" w:rsidRDefault="00DA75EB" w:rsidP="00D10D09">
            <w:pPr>
              <w:pStyle w:val="TableParagraph"/>
              <w:spacing w:before="241"/>
              <w:ind w:right="1"/>
              <w:jc w:val="center"/>
            </w:pPr>
            <w:proofErr w:type="spellStart"/>
            <w:r>
              <w:rPr>
                <w:spacing w:val="-2"/>
                <w:sz w:val="22"/>
              </w:rPr>
              <w:t>DaShawn</w:t>
            </w:r>
            <w:proofErr w:type="spellEnd"/>
          </w:p>
        </w:tc>
        <w:tc>
          <w:tcPr>
            <w:tcW w:w="1475" w:type="dxa"/>
            <w:tcBorders>
              <w:top w:val="single" w:sz="4" w:space="0" w:color="000000"/>
            </w:tcBorders>
          </w:tcPr>
          <w:p w14:paraId="2FEB8FF9" w14:textId="77777777" w:rsidR="00DA75EB" w:rsidRDefault="00DA75EB" w:rsidP="00D10D09">
            <w:pPr>
              <w:pStyle w:val="TableParagraph"/>
              <w:spacing w:before="241"/>
              <w:jc w:val="center"/>
            </w:pPr>
            <w:r>
              <w:rPr>
                <w:spacing w:val="-2"/>
                <w:sz w:val="22"/>
              </w:rPr>
              <w:t>Tanisha</w:t>
            </w:r>
          </w:p>
        </w:tc>
        <w:tc>
          <w:tcPr>
            <w:tcW w:w="1548" w:type="dxa"/>
            <w:tcBorders>
              <w:top w:val="single" w:sz="4" w:space="0" w:color="000000"/>
            </w:tcBorders>
          </w:tcPr>
          <w:p w14:paraId="7AFEFDE6" w14:textId="77777777" w:rsidR="00DA75EB" w:rsidRDefault="00DA75EB" w:rsidP="00D10D09">
            <w:pPr>
              <w:pStyle w:val="TableParagraph"/>
              <w:spacing w:before="241"/>
              <w:ind w:right="1"/>
              <w:jc w:val="center"/>
            </w:pPr>
            <w:r>
              <w:rPr>
                <w:spacing w:val="-2"/>
                <w:sz w:val="22"/>
              </w:rPr>
              <w:t>Alejandro</w:t>
            </w:r>
          </w:p>
        </w:tc>
        <w:tc>
          <w:tcPr>
            <w:tcW w:w="1743" w:type="dxa"/>
            <w:tcBorders>
              <w:top w:val="single" w:sz="4" w:space="0" w:color="000000"/>
            </w:tcBorders>
          </w:tcPr>
          <w:p w14:paraId="235F5479" w14:textId="77777777" w:rsidR="00DA75EB" w:rsidRDefault="00DA75EB" w:rsidP="00D10D09">
            <w:pPr>
              <w:pStyle w:val="TableParagraph"/>
              <w:spacing w:before="241"/>
              <w:ind w:right="3"/>
              <w:jc w:val="center"/>
            </w:pPr>
            <w:r>
              <w:rPr>
                <w:spacing w:val="-2"/>
                <w:sz w:val="22"/>
              </w:rPr>
              <w:t>Mariana</w:t>
            </w:r>
          </w:p>
        </w:tc>
      </w:tr>
      <w:tr w:rsidR="00DA75EB" w14:paraId="77A8C482" w14:textId="77777777" w:rsidTr="00D10D09">
        <w:trPr>
          <w:trHeight w:val="526"/>
        </w:trPr>
        <w:tc>
          <w:tcPr>
            <w:tcW w:w="1304" w:type="dxa"/>
          </w:tcPr>
          <w:p w14:paraId="5BCBC8FF" w14:textId="77777777" w:rsidR="00DA75EB" w:rsidRDefault="00DA75EB" w:rsidP="00D10D09">
            <w:pPr>
              <w:pStyle w:val="TableParagraph"/>
              <w:spacing w:before="128"/>
              <w:ind w:left="1" w:right="1"/>
              <w:jc w:val="center"/>
            </w:pPr>
            <w:r>
              <w:rPr>
                <w:spacing w:val="-4"/>
                <w:sz w:val="22"/>
              </w:rPr>
              <w:t>Jake</w:t>
            </w:r>
          </w:p>
        </w:tc>
        <w:tc>
          <w:tcPr>
            <w:tcW w:w="1499" w:type="dxa"/>
          </w:tcPr>
          <w:p w14:paraId="33EAB807" w14:textId="77777777" w:rsidR="00DA75EB" w:rsidRDefault="00DA75EB" w:rsidP="00D10D09">
            <w:pPr>
              <w:pStyle w:val="TableParagraph"/>
              <w:spacing w:before="128"/>
              <w:jc w:val="center"/>
            </w:pPr>
            <w:r>
              <w:rPr>
                <w:spacing w:val="-2"/>
                <w:sz w:val="22"/>
              </w:rPr>
              <w:t>Claire</w:t>
            </w:r>
          </w:p>
        </w:tc>
        <w:tc>
          <w:tcPr>
            <w:tcW w:w="1280" w:type="dxa"/>
          </w:tcPr>
          <w:p w14:paraId="4EA2B2C4" w14:textId="77777777" w:rsidR="00DA75EB" w:rsidRDefault="00DA75EB" w:rsidP="00D10D09">
            <w:pPr>
              <w:pStyle w:val="TableParagraph"/>
              <w:spacing w:before="128"/>
              <w:ind w:right="1"/>
              <w:jc w:val="center"/>
            </w:pPr>
            <w:r>
              <w:rPr>
                <w:spacing w:val="-2"/>
                <w:sz w:val="22"/>
              </w:rPr>
              <w:t>Tremayne</w:t>
            </w:r>
          </w:p>
        </w:tc>
        <w:tc>
          <w:tcPr>
            <w:tcW w:w="1475" w:type="dxa"/>
          </w:tcPr>
          <w:p w14:paraId="52B0FB51" w14:textId="77777777" w:rsidR="00DA75EB" w:rsidRDefault="00DA75EB" w:rsidP="00D10D09">
            <w:pPr>
              <w:pStyle w:val="TableParagraph"/>
              <w:spacing w:before="128"/>
              <w:jc w:val="center"/>
            </w:pPr>
            <w:r>
              <w:rPr>
                <w:spacing w:val="-2"/>
                <w:sz w:val="22"/>
              </w:rPr>
              <w:t>Lakisha</w:t>
            </w:r>
          </w:p>
        </w:tc>
        <w:tc>
          <w:tcPr>
            <w:tcW w:w="1548" w:type="dxa"/>
          </w:tcPr>
          <w:p w14:paraId="6AA644C4" w14:textId="77777777" w:rsidR="00DA75EB" w:rsidRDefault="00DA75EB" w:rsidP="00D10D09">
            <w:pPr>
              <w:pStyle w:val="TableParagraph"/>
              <w:spacing w:before="128"/>
              <w:ind w:right="1"/>
              <w:jc w:val="center"/>
            </w:pPr>
            <w:r>
              <w:rPr>
                <w:spacing w:val="-2"/>
                <w:sz w:val="22"/>
              </w:rPr>
              <w:t>Pedro</w:t>
            </w:r>
          </w:p>
        </w:tc>
        <w:tc>
          <w:tcPr>
            <w:tcW w:w="1743" w:type="dxa"/>
          </w:tcPr>
          <w:p w14:paraId="07A8F417" w14:textId="77777777" w:rsidR="00DA75EB" w:rsidRDefault="00DA75EB" w:rsidP="00D10D09">
            <w:pPr>
              <w:pStyle w:val="TableParagraph"/>
              <w:spacing w:before="128"/>
              <w:ind w:right="3"/>
              <w:jc w:val="center"/>
            </w:pPr>
            <w:r>
              <w:rPr>
                <w:spacing w:val="-2"/>
                <w:sz w:val="22"/>
              </w:rPr>
              <w:t>Guadalupe</w:t>
            </w:r>
          </w:p>
        </w:tc>
      </w:tr>
      <w:tr w:rsidR="00DA75EB" w14:paraId="2DE80E02" w14:textId="77777777" w:rsidTr="00D10D09">
        <w:trPr>
          <w:trHeight w:val="526"/>
        </w:trPr>
        <w:tc>
          <w:tcPr>
            <w:tcW w:w="1304" w:type="dxa"/>
          </w:tcPr>
          <w:p w14:paraId="2087AB3C" w14:textId="77777777" w:rsidR="00DA75EB" w:rsidRDefault="00DA75EB" w:rsidP="00D10D09">
            <w:pPr>
              <w:pStyle w:val="TableParagraph"/>
              <w:spacing w:before="128"/>
              <w:ind w:left="1" w:right="1"/>
              <w:jc w:val="center"/>
            </w:pPr>
            <w:r>
              <w:rPr>
                <w:spacing w:val="-4"/>
                <w:sz w:val="22"/>
              </w:rPr>
              <w:t>Seth</w:t>
            </w:r>
          </w:p>
        </w:tc>
        <w:tc>
          <w:tcPr>
            <w:tcW w:w="1499" w:type="dxa"/>
          </w:tcPr>
          <w:p w14:paraId="0FC0E7F4" w14:textId="77777777" w:rsidR="00DA75EB" w:rsidRDefault="00DA75EB" w:rsidP="00D10D09">
            <w:pPr>
              <w:pStyle w:val="TableParagraph"/>
              <w:spacing w:before="128"/>
              <w:jc w:val="center"/>
            </w:pPr>
            <w:r>
              <w:rPr>
                <w:spacing w:val="-2"/>
                <w:sz w:val="22"/>
              </w:rPr>
              <w:t>Laurie</w:t>
            </w:r>
          </w:p>
        </w:tc>
        <w:tc>
          <w:tcPr>
            <w:tcW w:w="1280" w:type="dxa"/>
          </w:tcPr>
          <w:p w14:paraId="768F363B" w14:textId="77777777" w:rsidR="00DA75EB" w:rsidRDefault="00DA75EB" w:rsidP="00D10D09">
            <w:pPr>
              <w:pStyle w:val="TableParagraph"/>
              <w:spacing w:before="128"/>
              <w:ind w:right="1"/>
              <w:jc w:val="center"/>
            </w:pPr>
            <w:r>
              <w:rPr>
                <w:spacing w:val="-2"/>
                <w:sz w:val="22"/>
              </w:rPr>
              <w:t>Jamal</w:t>
            </w:r>
          </w:p>
        </w:tc>
        <w:tc>
          <w:tcPr>
            <w:tcW w:w="1475" w:type="dxa"/>
          </w:tcPr>
          <w:p w14:paraId="6F207748" w14:textId="77777777" w:rsidR="00DA75EB" w:rsidRDefault="00DA75EB" w:rsidP="00D10D09">
            <w:pPr>
              <w:pStyle w:val="TableParagraph"/>
              <w:spacing w:before="128"/>
              <w:jc w:val="center"/>
            </w:pPr>
            <w:r>
              <w:rPr>
                <w:spacing w:val="-2"/>
                <w:sz w:val="22"/>
              </w:rPr>
              <w:t>Janae</w:t>
            </w:r>
          </w:p>
        </w:tc>
        <w:tc>
          <w:tcPr>
            <w:tcW w:w="1548" w:type="dxa"/>
          </w:tcPr>
          <w:p w14:paraId="4B8CFD1E" w14:textId="77777777" w:rsidR="00DA75EB" w:rsidRDefault="00DA75EB" w:rsidP="00D10D09">
            <w:pPr>
              <w:pStyle w:val="TableParagraph"/>
              <w:spacing w:before="128"/>
              <w:ind w:right="1"/>
              <w:jc w:val="center"/>
            </w:pPr>
            <w:r>
              <w:rPr>
                <w:spacing w:val="-2"/>
                <w:sz w:val="22"/>
              </w:rPr>
              <w:t>Santiago</w:t>
            </w:r>
          </w:p>
        </w:tc>
        <w:tc>
          <w:tcPr>
            <w:tcW w:w="1743" w:type="dxa"/>
          </w:tcPr>
          <w:p w14:paraId="7AD73A64" w14:textId="77777777" w:rsidR="00DA75EB" w:rsidRDefault="00DA75EB" w:rsidP="00D10D09">
            <w:pPr>
              <w:pStyle w:val="TableParagraph"/>
              <w:spacing w:before="128"/>
              <w:ind w:left="1" w:right="3"/>
              <w:jc w:val="center"/>
            </w:pPr>
            <w:r>
              <w:rPr>
                <w:spacing w:val="-2"/>
                <w:sz w:val="22"/>
              </w:rPr>
              <w:t>Isabella</w:t>
            </w:r>
          </w:p>
        </w:tc>
      </w:tr>
      <w:tr w:rsidR="00DA75EB" w14:paraId="39079C1A" w14:textId="77777777" w:rsidTr="00D10D09">
        <w:trPr>
          <w:trHeight w:val="526"/>
        </w:trPr>
        <w:tc>
          <w:tcPr>
            <w:tcW w:w="1304" w:type="dxa"/>
          </w:tcPr>
          <w:p w14:paraId="3A6E29FC" w14:textId="77777777" w:rsidR="00DA75EB" w:rsidRDefault="00DA75EB" w:rsidP="00D10D09">
            <w:pPr>
              <w:pStyle w:val="TableParagraph"/>
              <w:spacing w:before="128"/>
              <w:ind w:left="1" w:right="1"/>
              <w:jc w:val="center"/>
            </w:pPr>
            <w:r>
              <w:rPr>
                <w:spacing w:val="-2"/>
                <w:sz w:val="22"/>
              </w:rPr>
              <w:t>Zachary</w:t>
            </w:r>
          </w:p>
        </w:tc>
        <w:tc>
          <w:tcPr>
            <w:tcW w:w="1499" w:type="dxa"/>
          </w:tcPr>
          <w:p w14:paraId="2F4D786C" w14:textId="77777777" w:rsidR="00DA75EB" w:rsidRDefault="00DA75EB" w:rsidP="00D10D09">
            <w:pPr>
              <w:pStyle w:val="TableParagraph"/>
              <w:spacing w:before="128"/>
              <w:jc w:val="center"/>
            </w:pPr>
            <w:r>
              <w:rPr>
                <w:spacing w:val="-2"/>
                <w:sz w:val="22"/>
              </w:rPr>
              <w:t>Stephanie</w:t>
            </w:r>
          </w:p>
        </w:tc>
        <w:tc>
          <w:tcPr>
            <w:tcW w:w="1280" w:type="dxa"/>
          </w:tcPr>
          <w:p w14:paraId="4A1192D6" w14:textId="77777777" w:rsidR="00DA75EB" w:rsidRDefault="00DA75EB" w:rsidP="00D10D09">
            <w:pPr>
              <w:pStyle w:val="TableParagraph"/>
              <w:spacing w:before="128"/>
              <w:ind w:right="1"/>
              <w:jc w:val="center"/>
            </w:pPr>
            <w:r>
              <w:rPr>
                <w:spacing w:val="-2"/>
                <w:sz w:val="22"/>
              </w:rPr>
              <w:t>DaQuan</w:t>
            </w:r>
          </w:p>
        </w:tc>
        <w:tc>
          <w:tcPr>
            <w:tcW w:w="1475" w:type="dxa"/>
          </w:tcPr>
          <w:p w14:paraId="1F3B0026" w14:textId="77777777" w:rsidR="00DA75EB" w:rsidRDefault="00DA75EB" w:rsidP="00D10D09">
            <w:pPr>
              <w:pStyle w:val="TableParagraph"/>
              <w:spacing w:before="128"/>
              <w:jc w:val="center"/>
            </w:pPr>
            <w:r>
              <w:rPr>
                <w:spacing w:val="-2"/>
                <w:sz w:val="22"/>
              </w:rPr>
              <w:t>Tamika</w:t>
            </w:r>
          </w:p>
        </w:tc>
        <w:tc>
          <w:tcPr>
            <w:tcW w:w="1548" w:type="dxa"/>
          </w:tcPr>
          <w:p w14:paraId="35817491" w14:textId="77777777" w:rsidR="00DA75EB" w:rsidRDefault="00DA75EB" w:rsidP="00D10D09">
            <w:pPr>
              <w:pStyle w:val="TableParagraph"/>
              <w:spacing w:before="128"/>
              <w:ind w:right="1"/>
              <w:jc w:val="center"/>
            </w:pPr>
            <w:r>
              <w:rPr>
                <w:spacing w:val="-4"/>
                <w:sz w:val="22"/>
              </w:rPr>
              <w:t>Luis</w:t>
            </w:r>
          </w:p>
        </w:tc>
        <w:tc>
          <w:tcPr>
            <w:tcW w:w="1743" w:type="dxa"/>
          </w:tcPr>
          <w:p w14:paraId="4261B272" w14:textId="77777777" w:rsidR="00DA75EB" w:rsidRDefault="00DA75EB" w:rsidP="00D10D09">
            <w:pPr>
              <w:pStyle w:val="TableParagraph"/>
              <w:spacing w:before="128"/>
              <w:ind w:right="3"/>
              <w:jc w:val="center"/>
            </w:pPr>
            <w:r>
              <w:rPr>
                <w:spacing w:val="-2"/>
                <w:sz w:val="22"/>
              </w:rPr>
              <w:t>Esmeralda</w:t>
            </w:r>
          </w:p>
        </w:tc>
      </w:tr>
      <w:tr w:rsidR="00DA75EB" w14:paraId="144F5130" w14:textId="77777777" w:rsidTr="00D10D09">
        <w:trPr>
          <w:trHeight w:val="526"/>
        </w:trPr>
        <w:tc>
          <w:tcPr>
            <w:tcW w:w="1304" w:type="dxa"/>
          </w:tcPr>
          <w:p w14:paraId="73FC5F5E" w14:textId="77777777" w:rsidR="00DA75EB" w:rsidRDefault="00DA75EB" w:rsidP="00D10D09">
            <w:pPr>
              <w:pStyle w:val="TableParagraph"/>
              <w:spacing w:before="128"/>
              <w:ind w:left="1" w:right="1"/>
              <w:jc w:val="center"/>
            </w:pPr>
            <w:r>
              <w:rPr>
                <w:spacing w:val="-4"/>
                <w:sz w:val="22"/>
              </w:rPr>
              <w:t>Todd</w:t>
            </w:r>
          </w:p>
        </w:tc>
        <w:tc>
          <w:tcPr>
            <w:tcW w:w="1499" w:type="dxa"/>
          </w:tcPr>
          <w:p w14:paraId="33E395C1" w14:textId="77777777" w:rsidR="00DA75EB" w:rsidRDefault="00DA75EB" w:rsidP="00D10D09">
            <w:pPr>
              <w:pStyle w:val="TableParagraph"/>
              <w:spacing w:before="128"/>
              <w:jc w:val="center"/>
            </w:pPr>
            <w:r>
              <w:rPr>
                <w:spacing w:val="-2"/>
                <w:sz w:val="22"/>
              </w:rPr>
              <w:t>Abigail</w:t>
            </w:r>
          </w:p>
        </w:tc>
        <w:tc>
          <w:tcPr>
            <w:tcW w:w="1280" w:type="dxa"/>
          </w:tcPr>
          <w:p w14:paraId="3CF4E9A6" w14:textId="77777777" w:rsidR="00DA75EB" w:rsidRDefault="00DA75EB" w:rsidP="00D10D09">
            <w:pPr>
              <w:pStyle w:val="TableParagraph"/>
              <w:spacing w:before="128"/>
              <w:ind w:right="1"/>
              <w:jc w:val="center"/>
            </w:pPr>
            <w:r>
              <w:rPr>
                <w:spacing w:val="-2"/>
                <w:sz w:val="22"/>
              </w:rPr>
              <w:t>DeAndre</w:t>
            </w:r>
          </w:p>
        </w:tc>
        <w:tc>
          <w:tcPr>
            <w:tcW w:w="1475" w:type="dxa"/>
          </w:tcPr>
          <w:p w14:paraId="1AB46BA9" w14:textId="77777777" w:rsidR="00DA75EB" w:rsidRDefault="00DA75EB" w:rsidP="00D10D09">
            <w:pPr>
              <w:pStyle w:val="TableParagraph"/>
              <w:spacing w:before="128"/>
              <w:jc w:val="center"/>
            </w:pPr>
            <w:r>
              <w:rPr>
                <w:spacing w:val="-2"/>
                <w:sz w:val="22"/>
              </w:rPr>
              <w:t>Latoya</w:t>
            </w:r>
          </w:p>
        </w:tc>
        <w:tc>
          <w:tcPr>
            <w:tcW w:w="1548" w:type="dxa"/>
          </w:tcPr>
          <w:p w14:paraId="1692EA85" w14:textId="77777777" w:rsidR="00DA75EB" w:rsidRDefault="00DA75EB" w:rsidP="00D10D09">
            <w:pPr>
              <w:pStyle w:val="TableParagraph"/>
              <w:spacing w:before="128"/>
              <w:ind w:right="1"/>
              <w:jc w:val="center"/>
            </w:pPr>
            <w:r>
              <w:rPr>
                <w:spacing w:val="-2"/>
                <w:sz w:val="22"/>
              </w:rPr>
              <w:t>Esteban</w:t>
            </w:r>
          </w:p>
        </w:tc>
        <w:tc>
          <w:tcPr>
            <w:tcW w:w="1743" w:type="dxa"/>
          </w:tcPr>
          <w:p w14:paraId="1D3BA5AB" w14:textId="77777777" w:rsidR="00DA75EB" w:rsidRDefault="00DA75EB" w:rsidP="00D10D09">
            <w:pPr>
              <w:pStyle w:val="TableParagraph"/>
              <w:spacing w:before="128"/>
              <w:ind w:left="1" w:right="3"/>
              <w:jc w:val="center"/>
            </w:pPr>
            <w:r>
              <w:rPr>
                <w:spacing w:val="-2"/>
                <w:sz w:val="22"/>
              </w:rPr>
              <w:t>Jimena</w:t>
            </w:r>
          </w:p>
        </w:tc>
      </w:tr>
      <w:tr w:rsidR="00DA75EB" w14:paraId="0A65800B" w14:textId="77777777" w:rsidTr="00D10D09">
        <w:trPr>
          <w:trHeight w:val="526"/>
        </w:trPr>
        <w:tc>
          <w:tcPr>
            <w:tcW w:w="1304" w:type="dxa"/>
          </w:tcPr>
          <w:p w14:paraId="41EA5D87" w14:textId="77777777" w:rsidR="00DA75EB" w:rsidRDefault="00DA75EB" w:rsidP="00D10D09">
            <w:pPr>
              <w:pStyle w:val="TableParagraph"/>
              <w:spacing w:before="128"/>
              <w:ind w:left="1" w:right="1"/>
              <w:jc w:val="center"/>
            </w:pPr>
            <w:r>
              <w:rPr>
                <w:spacing w:val="-2"/>
                <w:sz w:val="22"/>
              </w:rPr>
              <w:t>Matthew</w:t>
            </w:r>
          </w:p>
        </w:tc>
        <w:tc>
          <w:tcPr>
            <w:tcW w:w="1499" w:type="dxa"/>
          </w:tcPr>
          <w:p w14:paraId="5712DBA2" w14:textId="77777777" w:rsidR="00DA75EB" w:rsidRDefault="00DA75EB" w:rsidP="00D10D09">
            <w:pPr>
              <w:pStyle w:val="TableParagraph"/>
              <w:spacing w:before="128"/>
              <w:jc w:val="center"/>
            </w:pPr>
            <w:r>
              <w:rPr>
                <w:spacing w:val="-4"/>
                <w:sz w:val="22"/>
              </w:rPr>
              <w:t>Megan</w:t>
            </w:r>
          </w:p>
        </w:tc>
        <w:tc>
          <w:tcPr>
            <w:tcW w:w="1280" w:type="dxa"/>
          </w:tcPr>
          <w:p w14:paraId="0980BCA8" w14:textId="77777777" w:rsidR="00DA75EB" w:rsidRDefault="00DA75EB" w:rsidP="00D10D09">
            <w:pPr>
              <w:pStyle w:val="TableParagraph"/>
              <w:spacing w:before="128"/>
              <w:ind w:right="1"/>
              <w:jc w:val="center"/>
            </w:pPr>
            <w:r>
              <w:rPr>
                <w:spacing w:val="-2"/>
                <w:sz w:val="22"/>
              </w:rPr>
              <w:t>Tyrone</w:t>
            </w:r>
          </w:p>
        </w:tc>
        <w:tc>
          <w:tcPr>
            <w:tcW w:w="1475" w:type="dxa"/>
          </w:tcPr>
          <w:p w14:paraId="2AD2349A" w14:textId="77777777" w:rsidR="00DA75EB" w:rsidRDefault="00DA75EB" w:rsidP="00D10D09">
            <w:pPr>
              <w:pStyle w:val="TableParagraph"/>
              <w:spacing w:before="128"/>
              <w:jc w:val="center"/>
            </w:pPr>
            <w:r>
              <w:rPr>
                <w:spacing w:val="-4"/>
                <w:sz w:val="22"/>
              </w:rPr>
              <w:t>Tyra</w:t>
            </w:r>
          </w:p>
        </w:tc>
        <w:tc>
          <w:tcPr>
            <w:tcW w:w="1548" w:type="dxa"/>
          </w:tcPr>
          <w:p w14:paraId="5D38BAEE" w14:textId="77777777" w:rsidR="00DA75EB" w:rsidRDefault="00DA75EB" w:rsidP="00D10D09">
            <w:pPr>
              <w:pStyle w:val="TableParagraph"/>
              <w:spacing w:before="128"/>
              <w:ind w:right="1"/>
              <w:jc w:val="center"/>
            </w:pPr>
            <w:r>
              <w:rPr>
                <w:spacing w:val="-2"/>
                <w:sz w:val="22"/>
              </w:rPr>
              <w:t>Pablo</w:t>
            </w:r>
          </w:p>
        </w:tc>
        <w:tc>
          <w:tcPr>
            <w:tcW w:w="1743" w:type="dxa"/>
          </w:tcPr>
          <w:p w14:paraId="64682522" w14:textId="77777777" w:rsidR="00DA75EB" w:rsidRDefault="00DA75EB" w:rsidP="00D10D09">
            <w:pPr>
              <w:pStyle w:val="TableParagraph"/>
              <w:spacing w:before="128"/>
              <w:ind w:right="3"/>
              <w:jc w:val="center"/>
            </w:pPr>
            <w:r>
              <w:rPr>
                <w:spacing w:val="-2"/>
                <w:sz w:val="22"/>
              </w:rPr>
              <w:t>Alejandra</w:t>
            </w:r>
          </w:p>
        </w:tc>
      </w:tr>
      <w:tr w:rsidR="00DA75EB" w14:paraId="5F350D6D" w14:textId="77777777" w:rsidTr="00D10D09">
        <w:trPr>
          <w:trHeight w:val="526"/>
        </w:trPr>
        <w:tc>
          <w:tcPr>
            <w:tcW w:w="1304" w:type="dxa"/>
          </w:tcPr>
          <w:p w14:paraId="72EDCEAE" w14:textId="77777777" w:rsidR="00DA75EB" w:rsidRDefault="00DA75EB" w:rsidP="00D10D09">
            <w:pPr>
              <w:pStyle w:val="TableParagraph"/>
              <w:spacing w:before="128"/>
              <w:ind w:left="1" w:right="1"/>
              <w:jc w:val="center"/>
            </w:pPr>
            <w:r>
              <w:rPr>
                <w:spacing w:val="-4"/>
                <w:sz w:val="22"/>
              </w:rPr>
              <w:t>Logan</w:t>
            </w:r>
          </w:p>
        </w:tc>
        <w:tc>
          <w:tcPr>
            <w:tcW w:w="1499" w:type="dxa"/>
          </w:tcPr>
          <w:p w14:paraId="281EDB41" w14:textId="77777777" w:rsidR="00DA75EB" w:rsidRDefault="00DA75EB" w:rsidP="00D10D09">
            <w:pPr>
              <w:pStyle w:val="TableParagraph"/>
              <w:spacing w:before="128"/>
              <w:jc w:val="center"/>
            </w:pPr>
            <w:r>
              <w:rPr>
                <w:spacing w:val="-2"/>
                <w:sz w:val="22"/>
              </w:rPr>
              <w:t>Kristen</w:t>
            </w:r>
          </w:p>
        </w:tc>
        <w:tc>
          <w:tcPr>
            <w:tcW w:w="1280" w:type="dxa"/>
          </w:tcPr>
          <w:p w14:paraId="42CE11C6" w14:textId="77777777" w:rsidR="00DA75EB" w:rsidRDefault="00DA75EB" w:rsidP="00D10D09">
            <w:pPr>
              <w:pStyle w:val="TableParagraph"/>
              <w:spacing w:before="128"/>
              <w:ind w:right="1"/>
              <w:jc w:val="center"/>
            </w:pPr>
            <w:r>
              <w:rPr>
                <w:spacing w:val="-2"/>
                <w:sz w:val="22"/>
              </w:rPr>
              <w:t>Keyshawn</w:t>
            </w:r>
          </w:p>
        </w:tc>
        <w:tc>
          <w:tcPr>
            <w:tcW w:w="1475" w:type="dxa"/>
          </w:tcPr>
          <w:p w14:paraId="768CA581" w14:textId="77777777" w:rsidR="00DA75EB" w:rsidRDefault="00DA75EB" w:rsidP="00D10D09">
            <w:pPr>
              <w:pStyle w:val="TableParagraph"/>
              <w:spacing w:before="128"/>
              <w:jc w:val="center"/>
            </w:pPr>
            <w:r>
              <w:rPr>
                <w:spacing w:val="-2"/>
                <w:sz w:val="22"/>
              </w:rPr>
              <w:t>Ebony</w:t>
            </w:r>
          </w:p>
        </w:tc>
        <w:tc>
          <w:tcPr>
            <w:tcW w:w="1548" w:type="dxa"/>
          </w:tcPr>
          <w:p w14:paraId="0CB63822" w14:textId="77777777" w:rsidR="00DA75EB" w:rsidRDefault="00DA75EB" w:rsidP="00D10D09">
            <w:pPr>
              <w:pStyle w:val="TableParagraph"/>
              <w:spacing w:before="128"/>
              <w:ind w:right="1"/>
              <w:jc w:val="center"/>
            </w:pPr>
            <w:r>
              <w:rPr>
                <w:spacing w:val="-2"/>
                <w:sz w:val="22"/>
              </w:rPr>
              <w:t>Rodrigo</w:t>
            </w:r>
          </w:p>
        </w:tc>
        <w:tc>
          <w:tcPr>
            <w:tcW w:w="1743" w:type="dxa"/>
          </w:tcPr>
          <w:p w14:paraId="459423FA" w14:textId="77777777" w:rsidR="00DA75EB" w:rsidRDefault="00DA75EB" w:rsidP="00D10D09">
            <w:pPr>
              <w:pStyle w:val="TableParagraph"/>
              <w:spacing w:before="128"/>
              <w:ind w:left="1" w:right="3"/>
              <w:jc w:val="center"/>
            </w:pPr>
            <w:r>
              <w:rPr>
                <w:spacing w:val="-2"/>
                <w:sz w:val="22"/>
              </w:rPr>
              <w:t>Valeria</w:t>
            </w:r>
          </w:p>
        </w:tc>
      </w:tr>
      <w:tr w:rsidR="00DA75EB" w14:paraId="032A488E" w14:textId="77777777" w:rsidTr="00D10D09">
        <w:trPr>
          <w:trHeight w:val="526"/>
        </w:trPr>
        <w:tc>
          <w:tcPr>
            <w:tcW w:w="1304" w:type="dxa"/>
          </w:tcPr>
          <w:p w14:paraId="1151061D" w14:textId="77777777" w:rsidR="00DA75EB" w:rsidRDefault="00DA75EB" w:rsidP="00D10D09">
            <w:pPr>
              <w:pStyle w:val="TableParagraph"/>
              <w:spacing w:before="128"/>
              <w:ind w:left="1" w:right="1"/>
              <w:jc w:val="center"/>
            </w:pPr>
            <w:r>
              <w:rPr>
                <w:spacing w:val="-4"/>
                <w:sz w:val="22"/>
              </w:rPr>
              <w:t>Ryan</w:t>
            </w:r>
          </w:p>
        </w:tc>
        <w:tc>
          <w:tcPr>
            <w:tcW w:w="1499" w:type="dxa"/>
          </w:tcPr>
          <w:p w14:paraId="6C642F25" w14:textId="77777777" w:rsidR="00DA75EB" w:rsidRDefault="00DA75EB" w:rsidP="00D10D09">
            <w:pPr>
              <w:pStyle w:val="TableParagraph"/>
              <w:spacing w:before="128"/>
              <w:jc w:val="center"/>
            </w:pPr>
            <w:r>
              <w:rPr>
                <w:spacing w:val="-2"/>
                <w:sz w:val="22"/>
              </w:rPr>
              <w:t>Emily</w:t>
            </w:r>
          </w:p>
        </w:tc>
        <w:tc>
          <w:tcPr>
            <w:tcW w:w="1280" w:type="dxa"/>
          </w:tcPr>
          <w:p w14:paraId="5A718983" w14:textId="77777777" w:rsidR="00DA75EB" w:rsidRDefault="00DA75EB" w:rsidP="00D10D09">
            <w:pPr>
              <w:pStyle w:val="TableParagraph"/>
              <w:spacing w:before="128"/>
              <w:ind w:right="1"/>
              <w:jc w:val="center"/>
            </w:pPr>
            <w:r>
              <w:rPr>
                <w:spacing w:val="-2"/>
                <w:sz w:val="22"/>
              </w:rPr>
              <w:t>Denzel</w:t>
            </w:r>
          </w:p>
        </w:tc>
        <w:tc>
          <w:tcPr>
            <w:tcW w:w="1475" w:type="dxa"/>
          </w:tcPr>
          <w:p w14:paraId="50B55628" w14:textId="77777777" w:rsidR="00DA75EB" w:rsidRDefault="00DA75EB" w:rsidP="00D10D09">
            <w:pPr>
              <w:pStyle w:val="TableParagraph"/>
              <w:spacing w:before="128"/>
              <w:jc w:val="center"/>
            </w:pPr>
            <w:r>
              <w:rPr>
                <w:spacing w:val="-2"/>
                <w:sz w:val="22"/>
              </w:rPr>
              <w:t>Denisha</w:t>
            </w:r>
          </w:p>
        </w:tc>
        <w:tc>
          <w:tcPr>
            <w:tcW w:w="1548" w:type="dxa"/>
          </w:tcPr>
          <w:p w14:paraId="57B72821" w14:textId="77777777" w:rsidR="00DA75EB" w:rsidRDefault="00DA75EB" w:rsidP="00D10D09">
            <w:pPr>
              <w:pStyle w:val="TableParagraph"/>
              <w:spacing w:before="128"/>
              <w:ind w:right="1"/>
              <w:jc w:val="center"/>
            </w:pPr>
            <w:r>
              <w:rPr>
                <w:spacing w:val="-2"/>
                <w:sz w:val="22"/>
              </w:rPr>
              <w:t>Felipe</w:t>
            </w:r>
          </w:p>
        </w:tc>
        <w:tc>
          <w:tcPr>
            <w:tcW w:w="1743" w:type="dxa"/>
          </w:tcPr>
          <w:p w14:paraId="288B4D89" w14:textId="77777777" w:rsidR="00DA75EB" w:rsidRDefault="00DA75EB" w:rsidP="00D10D09">
            <w:pPr>
              <w:pStyle w:val="TableParagraph"/>
              <w:spacing w:before="128"/>
              <w:ind w:left="1" w:right="3"/>
              <w:jc w:val="center"/>
            </w:pPr>
            <w:r>
              <w:rPr>
                <w:spacing w:val="-2"/>
                <w:sz w:val="22"/>
              </w:rPr>
              <w:t>Lucia</w:t>
            </w:r>
          </w:p>
        </w:tc>
      </w:tr>
      <w:tr w:rsidR="00DA75EB" w14:paraId="7608236C" w14:textId="77777777" w:rsidTr="00D10D09">
        <w:trPr>
          <w:trHeight w:val="526"/>
        </w:trPr>
        <w:tc>
          <w:tcPr>
            <w:tcW w:w="1304" w:type="dxa"/>
          </w:tcPr>
          <w:p w14:paraId="082E2384" w14:textId="77777777" w:rsidR="00DA75EB" w:rsidRDefault="00DA75EB" w:rsidP="00D10D09">
            <w:pPr>
              <w:pStyle w:val="TableParagraph"/>
              <w:spacing w:before="128"/>
              <w:ind w:left="1" w:right="1"/>
              <w:jc w:val="center"/>
            </w:pPr>
            <w:r>
              <w:rPr>
                <w:spacing w:val="-2"/>
                <w:sz w:val="22"/>
              </w:rPr>
              <w:t>Dustin</w:t>
            </w:r>
          </w:p>
        </w:tc>
        <w:tc>
          <w:tcPr>
            <w:tcW w:w="1499" w:type="dxa"/>
          </w:tcPr>
          <w:p w14:paraId="6D152DB5" w14:textId="77777777" w:rsidR="00DA75EB" w:rsidRDefault="00DA75EB" w:rsidP="00D10D09">
            <w:pPr>
              <w:pStyle w:val="TableParagraph"/>
              <w:spacing w:before="128"/>
              <w:jc w:val="center"/>
            </w:pPr>
            <w:r>
              <w:rPr>
                <w:spacing w:val="-2"/>
                <w:sz w:val="22"/>
              </w:rPr>
              <w:t>Sarah</w:t>
            </w:r>
          </w:p>
        </w:tc>
        <w:tc>
          <w:tcPr>
            <w:tcW w:w="1280" w:type="dxa"/>
          </w:tcPr>
          <w:p w14:paraId="608776C6" w14:textId="77777777" w:rsidR="00DA75EB" w:rsidRDefault="00DA75EB" w:rsidP="00D10D09">
            <w:pPr>
              <w:pStyle w:val="TableParagraph"/>
              <w:spacing w:before="128"/>
              <w:ind w:right="1"/>
              <w:jc w:val="center"/>
            </w:pPr>
            <w:r>
              <w:rPr>
                <w:spacing w:val="-2"/>
                <w:sz w:val="22"/>
              </w:rPr>
              <w:t>Latrell</w:t>
            </w:r>
          </w:p>
        </w:tc>
        <w:tc>
          <w:tcPr>
            <w:tcW w:w="1475" w:type="dxa"/>
          </w:tcPr>
          <w:p w14:paraId="47E46890" w14:textId="77777777" w:rsidR="00DA75EB" w:rsidRDefault="00DA75EB" w:rsidP="00D10D09">
            <w:pPr>
              <w:pStyle w:val="TableParagraph"/>
              <w:spacing w:before="128"/>
              <w:jc w:val="center"/>
            </w:pPr>
            <w:r>
              <w:rPr>
                <w:spacing w:val="-2"/>
                <w:sz w:val="22"/>
              </w:rPr>
              <w:t>Taniya</w:t>
            </w:r>
          </w:p>
        </w:tc>
        <w:tc>
          <w:tcPr>
            <w:tcW w:w="1548" w:type="dxa"/>
          </w:tcPr>
          <w:p w14:paraId="208C45F7" w14:textId="77777777" w:rsidR="00DA75EB" w:rsidRDefault="00DA75EB" w:rsidP="00D10D09">
            <w:pPr>
              <w:pStyle w:val="TableParagraph"/>
              <w:spacing w:before="128"/>
              <w:ind w:right="1"/>
              <w:jc w:val="center"/>
            </w:pPr>
            <w:r>
              <w:rPr>
                <w:spacing w:val="-4"/>
                <w:sz w:val="22"/>
              </w:rPr>
              <w:t>Juan</w:t>
            </w:r>
          </w:p>
        </w:tc>
        <w:tc>
          <w:tcPr>
            <w:tcW w:w="1743" w:type="dxa"/>
          </w:tcPr>
          <w:p w14:paraId="4064CC8D" w14:textId="77777777" w:rsidR="00DA75EB" w:rsidRDefault="00DA75EB" w:rsidP="00D10D09">
            <w:pPr>
              <w:pStyle w:val="TableParagraph"/>
              <w:spacing w:before="128"/>
              <w:ind w:left="1" w:right="3"/>
              <w:jc w:val="center"/>
            </w:pPr>
            <w:r>
              <w:rPr>
                <w:spacing w:val="-2"/>
                <w:sz w:val="22"/>
              </w:rPr>
              <w:t>Florencia</w:t>
            </w:r>
          </w:p>
        </w:tc>
      </w:tr>
      <w:tr w:rsidR="00DA75EB" w14:paraId="4938B903" w14:textId="77777777" w:rsidTr="00D10D09">
        <w:trPr>
          <w:trHeight w:val="411"/>
        </w:trPr>
        <w:tc>
          <w:tcPr>
            <w:tcW w:w="1304" w:type="dxa"/>
            <w:tcBorders>
              <w:bottom w:val="single" w:sz="4" w:space="0" w:color="000000"/>
            </w:tcBorders>
          </w:tcPr>
          <w:p w14:paraId="3143DD26" w14:textId="77777777" w:rsidR="00DA75EB" w:rsidRDefault="00DA75EB" w:rsidP="00D10D09">
            <w:pPr>
              <w:pStyle w:val="TableParagraph"/>
              <w:spacing w:before="128"/>
              <w:ind w:left="1" w:right="1"/>
              <w:jc w:val="center"/>
            </w:pPr>
            <w:r>
              <w:rPr>
                <w:spacing w:val="-2"/>
                <w:sz w:val="22"/>
              </w:rPr>
              <w:t>Brett</w:t>
            </w:r>
          </w:p>
        </w:tc>
        <w:tc>
          <w:tcPr>
            <w:tcW w:w="1499" w:type="dxa"/>
            <w:tcBorders>
              <w:bottom w:val="single" w:sz="4" w:space="0" w:color="000000"/>
            </w:tcBorders>
          </w:tcPr>
          <w:p w14:paraId="1387B879" w14:textId="77777777" w:rsidR="00DA75EB" w:rsidRDefault="00DA75EB" w:rsidP="00D10D09">
            <w:pPr>
              <w:pStyle w:val="TableParagraph"/>
              <w:spacing w:before="128"/>
              <w:jc w:val="center"/>
            </w:pPr>
            <w:r>
              <w:rPr>
                <w:spacing w:val="-2"/>
                <w:sz w:val="22"/>
              </w:rPr>
              <w:t>Molly</w:t>
            </w:r>
          </w:p>
        </w:tc>
        <w:tc>
          <w:tcPr>
            <w:tcW w:w="1280" w:type="dxa"/>
            <w:tcBorders>
              <w:bottom w:val="single" w:sz="4" w:space="0" w:color="000000"/>
            </w:tcBorders>
          </w:tcPr>
          <w:p w14:paraId="58BCC03D" w14:textId="77777777" w:rsidR="00DA75EB" w:rsidRDefault="00DA75EB" w:rsidP="00D10D09">
            <w:pPr>
              <w:pStyle w:val="TableParagraph"/>
              <w:spacing w:before="128"/>
              <w:ind w:right="1"/>
              <w:jc w:val="center"/>
            </w:pPr>
            <w:r>
              <w:rPr>
                <w:spacing w:val="-2"/>
                <w:sz w:val="22"/>
              </w:rPr>
              <w:t>Jayvon</w:t>
            </w:r>
          </w:p>
        </w:tc>
        <w:tc>
          <w:tcPr>
            <w:tcW w:w="1475" w:type="dxa"/>
            <w:tcBorders>
              <w:bottom w:val="single" w:sz="4" w:space="0" w:color="000000"/>
            </w:tcBorders>
          </w:tcPr>
          <w:p w14:paraId="5C27CC89" w14:textId="77777777" w:rsidR="00DA75EB" w:rsidRDefault="00DA75EB" w:rsidP="00D10D09">
            <w:pPr>
              <w:pStyle w:val="TableParagraph"/>
              <w:spacing w:before="128"/>
              <w:jc w:val="center"/>
            </w:pPr>
            <w:r>
              <w:rPr>
                <w:spacing w:val="-2"/>
                <w:sz w:val="22"/>
              </w:rPr>
              <w:t>Heaven</w:t>
            </w:r>
          </w:p>
        </w:tc>
        <w:tc>
          <w:tcPr>
            <w:tcW w:w="1548" w:type="dxa"/>
            <w:tcBorders>
              <w:bottom w:val="single" w:sz="4" w:space="0" w:color="000000"/>
            </w:tcBorders>
          </w:tcPr>
          <w:p w14:paraId="7DDE7E94" w14:textId="77777777" w:rsidR="00DA75EB" w:rsidRDefault="00DA75EB" w:rsidP="00D10D09">
            <w:pPr>
              <w:pStyle w:val="TableParagraph"/>
              <w:spacing w:before="128"/>
              <w:ind w:right="1"/>
              <w:jc w:val="center"/>
            </w:pPr>
            <w:r>
              <w:rPr>
                <w:spacing w:val="-2"/>
                <w:sz w:val="22"/>
              </w:rPr>
              <w:t>Fernando</w:t>
            </w:r>
          </w:p>
        </w:tc>
        <w:tc>
          <w:tcPr>
            <w:tcW w:w="1743" w:type="dxa"/>
            <w:tcBorders>
              <w:bottom w:val="single" w:sz="4" w:space="0" w:color="000000"/>
            </w:tcBorders>
          </w:tcPr>
          <w:p w14:paraId="5BAAF9A9" w14:textId="77777777" w:rsidR="00DA75EB" w:rsidRDefault="00DA75EB" w:rsidP="00D10D09">
            <w:pPr>
              <w:pStyle w:val="TableParagraph"/>
              <w:spacing w:before="128"/>
              <w:ind w:right="3"/>
              <w:jc w:val="center"/>
            </w:pPr>
            <w:r>
              <w:rPr>
                <w:spacing w:val="-2"/>
                <w:sz w:val="22"/>
              </w:rPr>
              <w:t>Juanita</w:t>
            </w:r>
          </w:p>
        </w:tc>
      </w:tr>
    </w:tbl>
    <w:p w14:paraId="201E8228" w14:textId="77777777" w:rsidR="00DA75EB" w:rsidRDefault="00DA75EB" w:rsidP="00DA75EB">
      <w:pPr>
        <w:pStyle w:val="BodyText"/>
        <w:spacing w:before="48" w:line="249" w:lineRule="auto"/>
        <w:ind w:left="170" w:right="860"/>
        <w:jc w:val="both"/>
      </w:pPr>
      <w:r>
        <w:t>The table shows the first names used to create the fictional identities in the correspondence study. The names are chosen to be distinctive regarding race/ethnicity and gender while also commonly occurring.</w:t>
      </w:r>
      <w:r>
        <w:rPr>
          <w:spacing w:val="40"/>
        </w:rPr>
        <w:t xml:space="preserve"> </w:t>
      </w:r>
      <w:r>
        <w:t>Each of the six identities (Black man, Black woman, Hispanic man, Hispanic woman, white man, and white woman) uses ten unique first names.</w:t>
      </w:r>
    </w:p>
    <w:p w14:paraId="4D73F8BF" w14:textId="77777777" w:rsidR="00DA75EB" w:rsidRDefault="00DA75EB" w:rsidP="00DA75EB">
      <w:pPr>
        <w:pStyle w:val="BodyText"/>
      </w:pPr>
    </w:p>
    <w:p w14:paraId="751A8469" w14:textId="77777777" w:rsidR="00DA75EB" w:rsidRDefault="00DA75EB" w:rsidP="00DA75EB">
      <w:pPr>
        <w:pStyle w:val="BodyText"/>
      </w:pPr>
    </w:p>
    <w:p w14:paraId="1556A5DC" w14:textId="77777777" w:rsidR="00DA75EB" w:rsidRDefault="00DA75EB" w:rsidP="00DA75EB">
      <w:pPr>
        <w:pStyle w:val="BodyText"/>
      </w:pPr>
    </w:p>
    <w:p w14:paraId="3825AA2F" w14:textId="77777777" w:rsidR="00DA75EB" w:rsidRDefault="00DA75EB" w:rsidP="00DA75EB">
      <w:pPr>
        <w:pStyle w:val="BodyText"/>
      </w:pPr>
    </w:p>
    <w:p w14:paraId="17FEAEEF" w14:textId="77777777" w:rsidR="00DA75EB" w:rsidRDefault="00DA75EB" w:rsidP="00DA75EB">
      <w:pPr>
        <w:pStyle w:val="BodyText"/>
      </w:pPr>
    </w:p>
    <w:p w14:paraId="2089C2D8" w14:textId="77777777" w:rsidR="00DA75EB" w:rsidRDefault="00DA75EB" w:rsidP="00DA75EB">
      <w:pPr>
        <w:pStyle w:val="BodyText"/>
      </w:pPr>
    </w:p>
    <w:p w14:paraId="60049EE6" w14:textId="77777777" w:rsidR="00DA75EB" w:rsidRDefault="00DA75EB" w:rsidP="00DA75EB">
      <w:pPr>
        <w:pStyle w:val="BodyText"/>
      </w:pPr>
    </w:p>
    <w:p w14:paraId="2C50D3DE" w14:textId="77777777" w:rsidR="00DA75EB" w:rsidRDefault="00DA75EB" w:rsidP="00DA75EB">
      <w:pPr>
        <w:pStyle w:val="BodyText"/>
      </w:pPr>
    </w:p>
    <w:p w14:paraId="33DCBE38" w14:textId="77777777" w:rsidR="00DA75EB" w:rsidRDefault="00DA75EB" w:rsidP="00DA75EB">
      <w:pPr>
        <w:pStyle w:val="BodyText"/>
        <w:spacing w:before="149"/>
      </w:pPr>
    </w:p>
    <w:p w14:paraId="0C8DC5A1" w14:textId="77777777" w:rsidR="00DA75EB" w:rsidRDefault="00DA75EB" w:rsidP="00DA75EB">
      <w:pPr>
        <w:jc w:val="center"/>
        <w:rPr>
          <w:sz w:val="20"/>
        </w:rPr>
        <w:sectPr w:rsidR="00DA75EB" w:rsidSect="00DA75EB">
          <w:pgSz w:w="12240" w:h="15840"/>
          <w:pgMar w:top="1820" w:right="640" w:bottom="280" w:left="1720" w:header="720" w:footer="720" w:gutter="0"/>
          <w:cols w:space="720"/>
        </w:sectPr>
      </w:pPr>
    </w:p>
    <w:p w14:paraId="35E35B60" w14:textId="7370C9EE" w:rsidR="00DA75EB" w:rsidRDefault="00DA75EB" w:rsidP="00DA75EB">
      <w:pPr>
        <w:pStyle w:val="BodyText"/>
        <w:spacing w:before="151"/>
        <w:rPr>
          <w:sz w:val="24"/>
        </w:rPr>
      </w:pPr>
    </w:p>
    <w:p w14:paraId="6E3539F4" w14:textId="77777777" w:rsidR="00DA75EB" w:rsidRDefault="00DA75EB" w:rsidP="00DA75EB">
      <w:pPr>
        <w:pStyle w:val="Heading1"/>
        <w:ind w:left="2632" w:right="3319"/>
      </w:pPr>
      <w:r>
        <w:t>Table</w:t>
      </w:r>
      <w:r>
        <w:rPr>
          <w:spacing w:val="-13"/>
        </w:rPr>
        <w:t xml:space="preserve"> </w:t>
      </w:r>
      <w:r>
        <w:t>A.5: Balance</w:t>
      </w:r>
      <w:r>
        <w:rPr>
          <w:spacing w:val="-13"/>
        </w:rPr>
        <w:t xml:space="preserve"> </w:t>
      </w:r>
      <w:r>
        <w:rPr>
          <w:spacing w:val="-4"/>
        </w:rPr>
        <w:t>Table</w:t>
      </w:r>
    </w:p>
    <w:p w14:paraId="0AFD3BCE" w14:textId="77777777" w:rsidR="00DA75EB" w:rsidRDefault="00DA75EB" w:rsidP="00DA75EB">
      <w:pPr>
        <w:pStyle w:val="BodyText"/>
        <w:spacing w:before="5"/>
        <w:rPr>
          <w:sz w:val="4"/>
        </w:rPr>
      </w:pPr>
      <w:r>
        <w:rPr>
          <w:noProof/>
        </w:rPr>
        <mc:AlternateContent>
          <mc:Choice Requires="wps">
            <w:drawing>
              <wp:anchor distT="0" distB="0" distL="0" distR="0" simplePos="0" relativeHeight="251739136" behindDoc="1" locked="0" layoutInCell="1" allowOverlap="1" wp14:anchorId="3A29D225" wp14:editId="716F9581">
                <wp:simplePos x="0" y="0"/>
                <wp:positionH relativeFrom="page">
                  <wp:posOffset>2005380</wp:posOffset>
                </wp:positionH>
                <wp:positionV relativeFrom="paragraph">
                  <wp:posOffset>48162</wp:posOffset>
                </wp:positionV>
                <wp:extent cx="665162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1625" cy="1270"/>
                        </a:xfrm>
                        <a:custGeom>
                          <a:avLst/>
                          <a:gdLst/>
                          <a:ahLst/>
                          <a:cxnLst/>
                          <a:rect l="l" t="t" r="r" b="b"/>
                          <a:pathLst>
                            <a:path w="6651625">
                              <a:moveTo>
                                <a:pt x="0" y="0"/>
                              </a:moveTo>
                              <a:lnTo>
                                <a:pt x="6651155"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2D970A" id="Graphic 13" o:spid="_x0000_s1026" style="position:absolute;margin-left:157.9pt;margin-top:3.8pt;width:523.75pt;height:.1pt;z-index:-251577344;visibility:visible;mso-wrap-style:square;mso-wrap-distance-left:0;mso-wrap-distance-top:0;mso-wrap-distance-right:0;mso-wrap-distance-bottom:0;mso-position-horizontal:absolute;mso-position-horizontal-relative:page;mso-position-vertical:absolute;mso-position-vertical-relative:text;v-text-anchor:top" coordsize="665162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" path="m,l6651155,e" filled="f" strokeweight=".14039mm">
                <v:path arrowok="t"/>
                <w10:wrap type="topAndBottom" anchorx="page"/>
              </v:shape>
            </w:pict>
          </mc:Fallback>
        </mc:AlternateContent>
      </w:r>
    </w:p>
    <w:p w14:paraId="2FEC128C" w14:textId="77777777" w:rsidR="00DA75EB" w:rsidRDefault="00DA75EB" w:rsidP="00DA75EB">
      <w:pPr>
        <w:spacing w:before="172"/>
        <w:ind w:left="3319" w:right="687"/>
        <w:jc w:val="center"/>
        <w:rPr>
          <w:b/>
          <w:sz w:val="16"/>
        </w:rPr>
      </w:pPr>
      <w:r>
        <w:rPr>
          <w:b/>
          <w:spacing w:val="-2"/>
          <w:sz w:val="16"/>
        </w:rPr>
        <w:t>Putative</w:t>
      </w:r>
      <w:r>
        <w:rPr>
          <w:b/>
          <w:spacing w:val="5"/>
          <w:sz w:val="16"/>
        </w:rPr>
        <w:t xml:space="preserve"> </w:t>
      </w:r>
      <w:r>
        <w:rPr>
          <w:b/>
          <w:spacing w:val="-2"/>
          <w:sz w:val="16"/>
        </w:rPr>
        <w:t>Identity</w:t>
      </w:r>
    </w:p>
    <w:p w14:paraId="0E904DFE" w14:textId="77777777" w:rsidR="00DA75EB" w:rsidRDefault="00DA75EB" w:rsidP="00DA75EB">
      <w:pPr>
        <w:pStyle w:val="BodyText"/>
        <w:spacing w:before="9"/>
        <w:rPr>
          <w:b/>
          <w:sz w:val="12"/>
        </w:rPr>
      </w:pPr>
    </w:p>
    <w:tbl>
      <w:tblPr>
        <w:tblW w:w="0" w:type="auto"/>
        <w:tblInd w:w="975" w:type="dxa"/>
        <w:tblLayout w:type="fixed"/>
        <w:tblCellMar>
          <w:left w:w="0" w:type="dxa"/>
          <w:right w:w="0" w:type="dxa"/>
        </w:tblCellMar>
        <w:tblLook w:val="01E0" w:firstRow="1" w:lastRow="1" w:firstColumn="1" w:lastColumn="1" w:noHBand="0" w:noVBand="0"/>
      </w:tblPr>
      <w:tblGrid>
        <w:gridCol w:w="3428"/>
        <w:gridCol w:w="1182"/>
        <w:gridCol w:w="1136"/>
        <w:gridCol w:w="1120"/>
        <w:gridCol w:w="1313"/>
        <w:gridCol w:w="1106"/>
        <w:gridCol w:w="1118"/>
      </w:tblGrid>
      <w:tr w:rsidR="00DA75EB" w14:paraId="50F955BB" w14:textId="77777777" w:rsidTr="00592AA3">
        <w:trPr>
          <w:trHeight w:val="240"/>
        </w:trPr>
        <w:tc>
          <w:tcPr>
            <w:tcW w:w="3428" w:type="dxa"/>
            <w:vMerge w:val="restart"/>
          </w:tcPr>
          <w:p w14:paraId="510CC78A" w14:textId="77777777" w:rsidR="00DA75EB" w:rsidRDefault="00DA75EB" w:rsidP="00D10D09">
            <w:pPr>
              <w:pStyle w:val="TableParagraph"/>
              <w:rPr>
                <w:sz w:val="16"/>
              </w:rPr>
            </w:pPr>
          </w:p>
        </w:tc>
        <w:tc>
          <w:tcPr>
            <w:tcW w:w="1182" w:type="dxa"/>
          </w:tcPr>
          <w:p w14:paraId="724FD0CC" w14:textId="77777777" w:rsidR="00DA75EB" w:rsidRDefault="00DA75EB" w:rsidP="00D10D09">
            <w:pPr>
              <w:pStyle w:val="TableParagraph"/>
              <w:spacing w:before="48" w:line="173" w:lineRule="exact"/>
              <w:ind w:left="378"/>
              <w:rPr>
                <w:sz w:val="16"/>
              </w:rPr>
            </w:pPr>
            <w:r>
              <w:rPr>
                <w:spacing w:val="-5"/>
                <w:sz w:val="16"/>
              </w:rPr>
              <w:t>(1)</w:t>
            </w:r>
          </w:p>
        </w:tc>
        <w:tc>
          <w:tcPr>
            <w:tcW w:w="1136" w:type="dxa"/>
          </w:tcPr>
          <w:p w14:paraId="7B0A0FE0" w14:textId="77777777" w:rsidR="00DA75EB" w:rsidRDefault="00DA75EB" w:rsidP="00D10D09">
            <w:pPr>
              <w:pStyle w:val="TableParagraph"/>
              <w:spacing w:before="48" w:line="173" w:lineRule="exact"/>
              <w:jc w:val="center"/>
              <w:rPr>
                <w:sz w:val="16"/>
              </w:rPr>
            </w:pPr>
            <w:r>
              <w:rPr>
                <w:spacing w:val="-5"/>
                <w:sz w:val="16"/>
              </w:rPr>
              <w:t>(2)</w:t>
            </w:r>
          </w:p>
        </w:tc>
        <w:tc>
          <w:tcPr>
            <w:tcW w:w="1120" w:type="dxa"/>
          </w:tcPr>
          <w:p w14:paraId="4C10089F" w14:textId="77777777" w:rsidR="00DA75EB" w:rsidRDefault="00DA75EB" w:rsidP="00D10D09">
            <w:pPr>
              <w:pStyle w:val="TableParagraph"/>
              <w:spacing w:before="48" w:line="173" w:lineRule="exact"/>
              <w:jc w:val="center"/>
              <w:rPr>
                <w:sz w:val="16"/>
              </w:rPr>
            </w:pPr>
            <w:r>
              <w:rPr>
                <w:spacing w:val="-5"/>
                <w:sz w:val="16"/>
              </w:rPr>
              <w:t>(3)</w:t>
            </w:r>
          </w:p>
        </w:tc>
        <w:tc>
          <w:tcPr>
            <w:tcW w:w="1313" w:type="dxa"/>
          </w:tcPr>
          <w:p w14:paraId="1E27AC88" w14:textId="77777777" w:rsidR="00DA75EB" w:rsidRDefault="00DA75EB" w:rsidP="00D10D09">
            <w:pPr>
              <w:pStyle w:val="TableParagraph"/>
              <w:spacing w:before="48" w:line="173" w:lineRule="exact"/>
              <w:jc w:val="center"/>
              <w:rPr>
                <w:sz w:val="16"/>
              </w:rPr>
            </w:pPr>
            <w:r>
              <w:rPr>
                <w:spacing w:val="-5"/>
                <w:sz w:val="16"/>
              </w:rPr>
              <w:t>(4)</w:t>
            </w:r>
          </w:p>
        </w:tc>
        <w:tc>
          <w:tcPr>
            <w:tcW w:w="1106" w:type="dxa"/>
          </w:tcPr>
          <w:p w14:paraId="73129F0A" w14:textId="77777777" w:rsidR="00DA75EB" w:rsidRDefault="00DA75EB" w:rsidP="00D10D09">
            <w:pPr>
              <w:pStyle w:val="TableParagraph"/>
              <w:spacing w:before="48" w:line="173" w:lineRule="exact"/>
              <w:ind w:left="1"/>
              <w:jc w:val="center"/>
              <w:rPr>
                <w:sz w:val="16"/>
              </w:rPr>
            </w:pPr>
            <w:r>
              <w:rPr>
                <w:spacing w:val="-5"/>
                <w:sz w:val="16"/>
              </w:rPr>
              <w:t>(5)</w:t>
            </w:r>
          </w:p>
        </w:tc>
        <w:tc>
          <w:tcPr>
            <w:tcW w:w="1118" w:type="dxa"/>
          </w:tcPr>
          <w:p w14:paraId="2C6C4755" w14:textId="77777777" w:rsidR="00DA75EB" w:rsidRDefault="00DA75EB" w:rsidP="00D10D09">
            <w:pPr>
              <w:pStyle w:val="TableParagraph"/>
              <w:spacing w:before="48" w:line="173" w:lineRule="exact"/>
              <w:ind w:left="2"/>
              <w:jc w:val="center"/>
              <w:rPr>
                <w:sz w:val="16"/>
              </w:rPr>
            </w:pPr>
            <w:r>
              <w:rPr>
                <w:spacing w:val="-5"/>
                <w:sz w:val="16"/>
              </w:rPr>
              <w:t>(6)</w:t>
            </w:r>
          </w:p>
        </w:tc>
      </w:tr>
      <w:tr w:rsidR="00DA75EB" w14:paraId="4C3CD97D" w14:textId="77777777" w:rsidTr="00592AA3">
        <w:trPr>
          <w:trHeight w:val="189"/>
        </w:trPr>
        <w:tc>
          <w:tcPr>
            <w:tcW w:w="3428" w:type="dxa"/>
            <w:vMerge/>
            <w:tcBorders>
              <w:top w:val="nil"/>
            </w:tcBorders>
          </w:tcPr>
          <w:p w14:paraId="085AB636" w14:textId="77777777" w:rsidR="00DA75EB" w:rsidRDefault="00DA75EB" w:rsidP="00D10D09">
            <w:pPr>
              <w:rPr>
                <w:sz w:val="2"/>
                <w:szCs w:val="2"/>
              </w:rPr>
            </w:pPr>
          </w:p>
        </w:tc>
        <w:tc>
          <w:tcPr>
            <w:tcW w:w="1182" w:type="dxa"/>
          </w:tcPr>
          <w:p w14:paraId="1B0CEFD7" w14:textId="77777777" w:rsidR="00DA75EB" w:rsidRDefault="00DA75EB" w:rsidP="00D10D09">
            <w:pPr>
              <w:pStyle w:val="TableParagraph"/>
              <w:spacing w:line="169" w:lineRule="exact"/>
              <w:ind w:right="356"/>
              <w:jc w:val="right"/>
              <w:rPr>
                <w:sz w:val="16"/>
              </w:rPr>
            </w:pPr>
            <w:r>
              <w:rPr>
                <w:sz w:val="16"/>
              </w:rPr>
              <w:t>White</w:t>
            </w:r>
            <w:r>
              <w:rPr>
                <w:spacing w:val="-5"/>
                <w:sz w:val="16"/>
              </w:rPr>
              <w:t xml:space="preserve"> man</w:t>
            </w:r>
          </w:p>
        </w:tc>
        <w:tc>
          <w:tcPr>
            <w:tcW w:w="1136" w:type="dxa"/>
          </w:tcPr>
          <w:p w14:paraId="5A59C3C0" w14:textId="77777777" w:rsidR="00DA75EB" w:rsidRDefault="00DA75EB" w:rsidP="00D10D09">
            <w:pPr>
              <w:pStyle w:val="TableParagraph"/>
              <w:spacing w:line="169" w:lineRule="exact"/>
              <w:ind w:right="117"/>
              <w:jc w:val="right"/>
              <w:rPr>
                <w:sz w:val="16"/>
              </w:rPr>
            </w:pPr>
            <w:r>
              <w:rPr>
                <w:sz w:val="16"/>
              </w:rPr>
              <w:t>White</w:t>
            </w:r>
            <w:r>
              <w:rPr>
                <w:spacing w:val="-5"/>
                <w:sz w:val="16"/>
              </w:rPr>
              <w:t xml:space="preserve"> </w:t>
            </w:r>
            <w:r>
              <w:rPr>
                <w:spacing w:val="-2"/>
                <w:sz w:val="16"/>
              </w:rPr>
              <w:t>woman</w:t>
            </w:r>
          </w:p>
        </w:tc>
        <w:tc>
          <w:tcPr>
            <w:tcW w:w="1120" w:type="dxa"/>
          </w:tcPr>
          <w:p w14:paraId="40B782E1" w14:textId="77777777" w:rsidR="00DA75EB" w:rsidRDefault="00DA75EB" w:rsidP="00D10D09">
            <w:pPr>
              <w:pStyle w:val="TableParagraph"/>
              <w:spacing w:line="169" w:lineRule="exact"/>
              <w:ind w:right="117"/>
              <w:jc w:val="right"/>
              <w:rPr>
                <w:sz w:val="16"/>
              </w:rPr>
            </w:pPr>
            <w:r>
              <w:rPr>
                <w:sz w:val="16"/>
              </w:rPr>
              <w:t>Hispanic</w:t>
            </w:r>
            <w:r>
              <w:rPr>
                <w:spacing w:val="-7"/>
                <w:sz w:val="16"/>
              </w:rPr>
              <w:t xml:space="preserve"> </w:t>
            </w:r>
            <w:r>
              <w:rPr>
                <w:spacing w:val="-5"/>
                <w:sz w:val="16"/>
              </w:rPr>
              <w:t>man</w:t>
            </w:r>
          </w:p>
        </w:tc>
        <w:tc>
          <w:tcPr>
            <w:tcW w:w="1313" w:type="dxa"/>
          </w:tcPr>
          <w:p w14:paraId="5B24BB51" w14:textId="77777777" w:rsidR="00DA75EB" w:rsidRDefault="00DA75EB" w:rsidP="00D10D09">
            <w:pPr>
              <w:pStyle w:val="TableParagraph"/>
              <w:spacing w:line="169" w:lineRule="exact"/>
              <w:ind w:right="117"/>
              <w:jc w:val="right"/>
              <w:rPr>
                <w:sz w:val="16"/>
              </w:rPr>
            </w:pPr>
            <w:r>
              <w:rPr>
                <w:sz w:val="16"/>
              </w:rPr>
              <w:t>Hispanic</w:t>
            </w:r>
            <w:r>
              <w:rPr>
                <w:spacing w:val="-7"/>
                <w:sz w:val="16"/>
              </w:rPr>
              <w:t xml:space="preserve"> </w:t>
            </w:r>
            <w:r>
              <w:rPr>
                <w:spacing w:val="-2"/>
                <w:sz w:val="16"/>
              </w:rPr>
              <w:t>woman</w:t>
            </w:r>
          </w:p>
        </w:tc>
        <w:tc>
          <w:tcPr>
            <w:tcW w:w="1106" w:type="dxa"/>
          </w:tcPr>
          <w:p w14:paraId="2B32FA81" w14:textId="77777777" w:rsidR="00DA75EB" w:rsidRDefault="00DA75EB" w:rsidP="00D10D09">
            <w:pPr>
              <w:pStyle w:val="TableParagraph"/>
              <w:spacing w:line="169" w:lineRule="exact"/>
              <w:ind w:right="116"/>
              <w:jc w:val="right"/>
              <w:rPr>
                <w:sz w:val="16"/>
              </w:rPr>
            </w:pPr>
            <w:r>
              <w:rPr>
                <w:sz w:val="16"/>
              </w:rPr>
              <w:t>Black</w:t>
            </w:r>
            <w:r>
              <w:rPr>
                <w:spacing w:val="-5"/>
                <w:sz w:val="16"/>
              </w:rPr>
              <w:t xml:space="preserve"> man</w:t>
            </w:r>
          </w:p>
        </w:tc>
        <w:tc>
          <w:tcPr>
            <w:tcW w:w="1118" w:type="dxa"/>
          </w:tcPr>
          <w:p w14:paraId="5DC0E5CD" w14:textId="77777777" w:rsidR="00DA75EB" w:rsidRDefault="00DA75EB" w:rsidP="00D10D09">
            <w:pPr>
              <w:pStyle w:val="TableParagraph"/>
              <w:spacing w:line="169" w:lineRule="exact"/>
              <w:ind w:right="115"/>
              <w:jc w:val="right"/>
              <w:rPr>
                <w:sz w:val="16"/>
              </w:rPr>
            </w:pPr>
            <w:r>
              <w:rPr>
                <w:sz w:val="16"/>
              </w:rPr>
              <w:t>Black</w:t>
            </w:r>
            <w:r>
              <w:rPr>
                <w:spacing w:val="-5"/>
                <w:sz w:val="16"/>
              </w:rPr>
              <w:t xml:space="preserve"> </w:t>
            </w:r>
            <w:r>
              <w:rPr>
                <w:spacing w:val="-2"/>
                <w:sz w:val="16"/>
              </w:rPr>
              <w:t>woman</w:t>
            </w:r>
          </w:p>
        </w:tc>
      </w:tr>
      <w:tr w:rsidR="00DA75EB" w14:paraId="6746CDE4" w14:textId="77777777" w:rsidTr="00592AA3">
        <w:trPr>
          <w:trHeight w:val="283"/>
        </w:trPr>
        <w:tc>
          <w:tcPr>
            <w:tcW w:w="3428" w:type="dxa"/>
            <w:vMerge/>
            <w:tcBorders>
              <w:top w:val="nil"/>
            </w:tcBorders>
          </w:tcPr>
          <w:p w14:paraId="55707F74" w14:textId="77777777" w:rsidR="00DA75EB" w:rsidRDefault="00DA75EB" w:rsidP="00D10D09">
            <w:pPr>
              <w:rPr>
                <w:sz w:val="2"/>
                <w:szCs w:val="2"/>
              </w:rPr>
            </w:pPr>
          </w:p>
        </w:tc>
        <w:tc>
          <w:tcPr>
            <w:tcW w:w="1182" w:type="dxa"/>
          </w:tcPr>
          <w:p w14:paraId="57D66652" w14:textId="77777777" w:rsidR="00DA75EB" w:rsidRDefault="00DA75EB" w:rsidP="00D10D09">
            <w:pPr>
              <w:pStyle w:val="TableParagraph"/>
              <w:spacing w:line="181" w:lineRule="exact"/>
              <w:ind w:right="356"/>
              <w:jc w:val="right"/>
              <w:rPr>
                <w:sz w:val="16"/>
              </w:rPr>
            </w:pPr>
            <w:r>
              <w:rPr>
                <w:sz w:val="16"/>
              </w:rPr>
              <w:t>(n</w:t>
            </w:r>
            <w:r>
              <w:rPr>
                <w:spacing w:val="-3"/>
                <w:sz w:val="16"/>
              </w:rPr>
              <w:t xml:space="preserve"> </w:t>
            </w:r>
            <w:r>
              <w:rPr>
                <w:sz w:val="16"/>
              </w:rPr>
              <w:t>=</w:t>
            </w:r>
            <w:r>
              <w:rPr>
                <w:spacing w:val="-2"/>
                <w:sz w:val="16"/>
              </w:rPr>
              <w:t xml:space="preserve"> </w:t>
            </w:r>
            <w:r>
              <w:rPr>
                <w:spacing w:val="-4"/>
                <w:sz w:val="16"/>
              </w:rPr>
              <w:t>359)</w:t>
            </w:r>
          </w:p>
        </w:tc>
        <w:tc>
          <w:tcPr>
            <w:tcW w:w="1136" w:type="dxa"/>
          </w:tcPr>
          <w:p w14:paraId="5720482E" w14:textId="77777777" w:rsidR="00DA75EB" w:rsidRDefault="00DA75EB" w:rsidP="00D10D09">
            <w:pPr>
              <w:pStyle w:val="TableParagraph"/>
              <w:spacing w:line="181" w:lineRule="exact"/>
              <w:ind w:right="117"/>
              <w:jc w:val="right"/>
              <w:rPr>
                <w:sz w:val="16"/>
              </w:rPr>
            </w:pPr>
            <w:r>
              <w:rPr>
                <w:sz w:val="16"/>
              </w:rPr>
              <w:t>(n</w:t>
            </w:r>
            <w:r>
              <w:rPr>
                <w:spacing w:val="-3"/>
                <w:sz w:val="16"/>
              </w:rPr>
              <w:t xml:space="preserve"> </w:t>
            </w:r>
            <w:r>
              <w:rPr>
                <w:sz w:val="16"/>
              </w:rPr>
              <w:t>=</w:t>
            </w:r>
            <w:r>
              <w:rPr>
                <w:spacing w:val="-2"/>
                <w:sz w:val="16"/>
              </w:rPr>
              <w:t xml:space="preserve"> </w:t>
            </w:r>
            <w:r>
              <w:rPr>
                <w:spacing w:val="-4"/>
                <w:sz w:val="16"/>
              </w:rPr>
              <w:t>352)</w:t>
            </w:r>
          </w:p>
        </w:tc>
        <w:tc>
          <w:tcPr>
            <w:tcW w:w="1120" w:type="dxa"/>
          </w:tcPr>
          <w:p w14:paraId="0C7DF83D" w14:textId="77777777" w:rsidR="00DA75EB" w:rsidRDefault="00DA75EB" w:rsidP="00D10D09">
            <w:pPr>
              <w:pStyle w:val="TableParagraph"/>
              <w:spacing w:line="181" w:lineRule="exact"/>
              <w:ind w:right="117"/>
              <w:jc w:val="right"/>
              <w:rPr>
                <w:sz w:val="16"/>
              </w:rPr>
            </w:pPr>
            <w:r>
              <w:rPr>
                <w:sz w:val="16"/>
              </w:rPr>
              <w:t>(n</w:t>
            </w:r>
            <w:r>
              <w:rPr>
                <w:spacing w:val="-3"/>
                <w:sz w:val="16"/>
              </w:rPr>
              <w:t xml:space="preserve"> </w:t>
            </w:r>
            <w:r>
              <w:rPr>
                <w:sz w:val="16"/>
              </w:rPr>
              <w:t>=</w:t>
            </w:r>
            <w:r>
              <w:rPr>
                <w:spacing w:val="-2"/>
                <w:sz w:val="16"/>
              </w:rPr>
              <w:t xml:space="preserve"> </w:t>
            </w:r>
            <w:r>
              <w:rPr>
                <w:spacing w:val="-4"/>
                <w:sz w:val="16"/>
              </w:rPr>
              <w:t>350)</w:t>
            </w:r>
          </w:p>
        </w:tc>
        <w:tc>
          <w:tcPr>
            <w:tcW w:w="1313" w:type="dxa"/>
          </w:tcPr>
          <w:p w14:paraId="57A8E25F" w14:textId="77777777" w:rsidR="00DA75EB" w:rsidRDefault="00DA75EB" w:rsidP="00D10D09">
            <w:pPr>
              <w:pStyle w:val="TableParagraph"/>
              <w:spacing w:line="181" w:lineRule="exact"/>
              <w:ind w:right="117"/>
              <w:jc w:val="right"/>
              <w:rPr>
                <w:sz w:val="16"/>
              </w:rPr>
            </w:pPr>
            <w:r>
              <w:rPr>
                <w:sz w:val="16"/>
              </w:rPr>
              <w:t>(n</w:t>
            </w:r>
            <w:r>
              <w:rPr>
                <w:spacing w:val="-3"/>
                <w:sz w:val="16"/>
              </w:rPr>
              <w:t xml:space="preserve"> </w:t>
            </w:r>
            <w:r>
              <w:rPr>
                <w:sz w:val="16"/>
              </w:rPr>
              <w:t>=</w:t>
            </w:r>
            <w:r>
              <w:rPr>
                <w:spacing w:val="-2"/>
                <w:sz w:val="16"/>
              </w:rPr>
              <w:t xml:space="preserve"> </w:t>
            </w:r>
            <w:r>
              <w:rPr>
                <w:spacing w:val="-4"/>
                <w:sz w:val="16"/>
              </w:rPr>
              <w:t>361)</w:t>
            </w:r>
          </w:p>
        </w:tc>
        <w:tc>
          <w:tcPr>
            <w:tcW w:w="1106" w:type="dxa"/>
          </w:tcPr>
          <w:p w14:paraId="050148C8" w14:textId="77777777" w:rsidR="00DA75EB" w:rsidRDefault="00DA75EB" w:rsidP="00D10D09">
            <w:pPr>
              <w:pStyle w:val="TableParagraph"/>
              <w:spacing w:line="181" w:lineRule="exact"/>
              <w:ind w:right="116"/>
              <w:jc w:val="right"/>
              <w:rPr>
                <w:sz w:val="16"/>
              </w:rPr>
            </w:pPr>
            <w:r>
              <w:rPr>
                <w:sz w:val="16"/>
              </w:rPr>
              <w:t>(n</w:t>
            </w:r>
            <w:r>
              <w:rPr>
                <w:spacing w:val="-3"/>
                <w:sz w:val="16"/>
              </w:rPr>
              <w:t xml:space="preserve"> </w:t>
            </w:r>
            <w:r>
              <w:rPr>
                <w:sz w:val="16"/>
              </w:rPr>
              <w:t>=</w:t>
            </w:r>
            <w:r>
              <w:rPr>
                <w:spacing w:val="-2"/>
                <w:sz w:val="16"/>
              </w:rPr>
              <w:t xml:space="preserve"> </w:t>
            </w:r>
            <w:r>
              <w:rPr>
                <w:spacing w:val="-4"/>
                <w:sz w:val="16"/>
              </w:rPr>
              <w:t>358)</w:t>
            </w:r>
          </w:p>
        </w:tc>
        <w:tc>
          <w:tcPr>
            <w:tcW w:w="1118" w:type="dxa"/>
          </w:tcPr>
          <w:p w14:paraId="1D51D436" w14:textId="77777777" w:rsidR="00DA75EB" w:rsidRDefault="00DA75EB" w:rsidP="00D10D09">
            <w:pPr>
              <w:pStyle w:val="TableParagraph"/>
              <w:spacing w:line="181" w:lineRule="exact"/>
              <w:ind w:right="115"/>
              <w:jc w:val="right"/>
              <w:rPr>
                <w:sz w:val="16"/>
              </w:rPr>
            </w:pPr>
            <w:r>
              <w:rPr>
                <w:sz w:val="16"/>
              </w:rPr>
              <w:t>(n</w:t>
            </w:r>
            <w:r>
              <w:rPr>
                <w:spacing w:val="-3"/>
                <w:sz w:val="16"/>
              </w:rPr>
              <w:t xml:space="preserve"> </w:t>
            </w:r>
            <w:r>
              <w:rPr>
                <w:sz w:val="16"/>
              </w:rPr>
              <w:t>=</w:t>
            </w:r>
            <w:r>
              <w:rPr>
                <w:spacing w:val="-2"/>
                <w:sz w:val="16"/>
              </w:rPr>
              <w:t xml:space="preserve"> </w:t>
            </w:r>
            <w:r>
              <w:rPr>
                <w:spacing w:val="-4"/>
                <w:sz w:val="16"/>
              </w:rPr>
              <w:t>354)</w:t>
            </w:r>
          </w:p>
        </w:tc>
      </w:tr>
      <w:tr w:rsidR="00DA75EB" w14:paraId="01D8E5C2" w14:textId="77777777" w:rsidTr="00592AA3">
        <w:trPr>
          <w:trHeight w:val="296"/>
        </w:trPr>
        <w:tc>
          <w:tcPr>
            <w:tcW w:w="3428" w:type="dxa"/>
            <w:vMerge/>
            <w:tcBorders>
              <w:top w:val="nil"/>
            </w:tcBorders>
          </w:tcPr>
          <w:p w14:paraId="22559F76" w14:textId="77777777" w:rsidR="00DA75EB" w:rsidRDefault="00DA75EB" w:rsidP="00D10D09">
            <w:pPr>
              <w:rPr>
                <w:sz w:val="2"/>
                <w:szCs w:val="2"/>
              </w:rPr>
            </w:pPr>
          </w:p>
        </w:tc>
        <w:tc>
          <w:tcPr>
            <w:tcW w:w="1182" w:type="dxa"/>
          </w:tcPr>
          <w:p w14:paraId="49D34077" w14:textId="77777777" w:rsidR="00DA75EB" w:rsidRDefault="00DA75EB" w:rsidP="00D10D09">
            <w:pPr>
              <w:pStyle w:val="TableParagraph"/>
              <w:spacing w:before="91"/>
              <w:ind w:left="236"/>
              <w:rPr>
                <w:i/>
                <w:sz w:val="16"/>
              </w:rPr>
            </w:pPr>
            <w:r>
              <w:rPr>
                <w:i/>
                <w:spacing w:val="-2"/>
                <w:sz w:val="16"/>
              </w:rPr>
              <w:t>(Mean)</w:t>
            </w:r>
          </w:p>
        </w:tc>
        <w:tc>
          <w:tcPr>
            <w:tcW w:w="1136" w:type="dxa"/>
            <w:tcBorders>
              <w:bottom w:val="single" w:sz="4" w:space="0" w:color="000000"/>
            </w:tcBorders>
          </w:tcPr>
          <w:p w14:paraId="485D03D3" w14:textId="77777777" w:rsidR="00DA75EB" w:rsidRDefault="00DA75EB" w:rsidP="00D10D09">
            <w:pPr>
              <w:pStyle w:val="TableParagraph"/>
              <w:rPr>
                <w:sz w:val="16"/>
              </w:rPr>
            </w:pPr>
          </w:p>
        </w:tc>
        <w:tc>
          <w:tcPr>
            <w:tcW w:w="1120" w:type="dxa"/>
            <w:tcBorders>
              <w:bottom w:val="single" w:sz="4" w:space="0" w:color="000000"/>
            </w:tcBorders>
          </w:tcPr>
          <w:p w14:paraId="33689364" w14:textId="77777777" w:rsidR="00DA75EB" w:rsidRDefault="00DA75EB" w:rsidP="00D10D09">
            <w:pPr>
              <w:pStyle w:val="TableParagraph"/>
              <w:rPr>
                <w:sz w:val="16"/>
              </w:rPr>
            </w:pPr>
          </w:p>
        </w:tc>
        <w:tc>
          <w:tcPr>
            <w:tcW w:w="1313" w:type="dxa"/>
            <w:tcBorders>
              <w:bottom w:val="single" w:sz="4" w:space="0" w:color="000000"/>
            </w:tcBorders>
          </w:tcPr>
          <w:p w14:paraId="4DEB1FB8" w14:textId="77777777" w:rsidR="00DA75EB" w:rsidRDefault="00DA75EB" w:rsidP="00D10D09">
            <w:pPr>
              <w:pStyle w:val="TableParagraph"/>
              <w:spacing w:before="91"/>
              <w:ind w:left="273"/>
              <w:rPr>
                <w:i/>
                <w:sz w:val="16"/>
              </w:rPr>
            </w:pPr>
            <w:r>
              <w:rPr>
                <w:i/>
                <w:spacing w:val="-2"/>
                <w:sz w:val="16"/>
              </w:rPr>
              <w:t>Differential</w:t>
            </w:r>
          </w:p>
        </w:tc>
        <w:tc>
          <w:tcPr>
            <w:tcW w:w="1106" w:type="dxa"/>
            <w:tcBorders>
              <w:bottom w:val="single" w:sz="4" w:space="0" w:color="000000"/>
            </w:tcBorders>
          </w:tcPr>
          <w:p w14:paraId="502CBF1E" w14:textId="77777777" w:rsidR="00DA75EB" w:rsidRDefault="00DA75EB" w:rsidP="00D10D09">
            <w:pPr>
              <w:pStyle w:val="TableParagraph"/>
              <w:rPr>
                <w:sz w:val="16"/>
              </w:rPr>
            </w:pPr>
          </w:p>
        </w:tc>
        <w:tc>
          <w:tcPr>
            <w:tcW w:w="1118" w:type="dxa"/>
            <w:tcBorders>
              <w:bottom w:val="single" w:sz="4" w:space="0" w:color="000000"/>
            </w:tcBorders>
          </w:tcPr>
          <w:p w14:paraId="5FACC39A" w14:textId="77777777" w:rsidR="00DA75EB" w:rsidRDefault="00DA75EB" w:rsidP="00D10D09">
            <w:pPr>
              <w:pStyle w:val="TableParagraph"/>
              <w:rPr>
                <w:sz w:val="16"/>
              </w:rPr>
            </w:pPr>
          </w:p>
        </w:tc>
      </w:tr>
      <w:tr w:rsidR="00DA75EB" w14:paraId="14428BCB" w14:textId="77777777" w:rsidTr="00592AA3">
        <w:trPr>
          <w:trHeight w:val="545"/>
        </w:trPr>
        <w:tc>
          <w:tcPr>
            <w:tcW w:w="3428" w:type="dxa"/>
          </w:tcPr>
          <w:p w14:paraId="78F2EBC9" w14:textId="77777777" w:rsidR="00DA75EB" w:rsidRDefault="00DA75EB" w:rsidP="00D10D09">
            <w:pPr>
              <w:pStyle w:val="TableParagraph"/>
              <w:spacing w:before="163"/>
              <w:ind w:left="50"/>
              <w:rPr>
                <w:b/>
                <w:sz w:val="16"/>
              </w:rPr>
            </w:pPr>
            <w:r>
              <w:rPr>
                <w:b/>
                <w:spacing w:val="-2"/>
                <w:sz w:val="16"/>
              </w:rPr>
              <w:t>Income</w:t>
            </w:r>
            <w:r>
              <w:rPr>
                <w:b/>
                <w:spacing w:val="16"/>
                <w:sz w:val="16"/>
              </w:rPr>
              <w:t xml:space="preserve"> </w:t>
            </w:r>
            <w:r>
              <w:rPr>
                <w:b/>
                <w:spacing w:val="-2"/>
                <w:sz w:val="16"/>
              </w:rPr>
              <w:t>(county-level)</w:t>
            </w:r>
          </w:p>
          <w:p w14:paraId="1A4C7396" w14:textId="5A57098C" w:rsidR="00DA75EB" w:rsidRDefault="00DA75EB" w:rsidP="00D10D09">
            <w:pPr>
              <w:pStyle w:val="TableParagraph"/>
              <w:spacing w:before="5" w:line="173" w:lineRule="exact"/>
              <w:ind w:left="50"/>
              <w:rPr>
                <w:sz w:val="16"/>
              </w:rPr>
            </w:pPr>
            <w:r>
              <w:rPr>
                <w:sz w:val="16"/>
              </w:rPr>
              <w:t>Median</w:t>
            </w:r>
            <w:r>
              <w:rPr>
                <w:spacing w:val="-5"/>
                <w:sz w:val="16"/>
              </w:rPr>
              <w:t xml:space="preserve"> </w:t>
            </w:r>
            <w:r>
              <w:rPr>
                <w:sz w:val="16"/>
              </w:rPr>
              <w:t>Income</w:t>
            </w:r>
            <w:r>
              <w:rPr>
                <w:spacing w:val="-5"/>
                <w:sz w:val="16"/>
              </w:rPr>
              <w:t xml:space="preserve"> </w:t>
            </w:r>
            <w:r>
              <w:rPr>
                <w:sz w:val="16"/>
              </w:rPr>
              <w:t>all</w:t>
            </w:r>
            <w:r>
              <w:rPr>
                <w:spacing w:val="-4"/>
                <w:sz w:val="16"/>
              </w:rPr>
              <w:t xml:space="preserve"> </w:t>
            </w:r>
            <w:r>
              <w:rPr>
                <w:sz w:val="16"/>
              </w:rPr>
              <w:t>HH</w:t>
            </w:r>
            <w:r>
              <w:rPr>
                <w:spacing w:val="-5"/>
                <w:sz w:val="16"/>
              </w:rPr>
              <w:t xml:space="preserve"> </w:t>
            </w:r>
            <w:r>
              <w:rPr>
                <w:sz w:val="16"/>
              </w:rPr>
              <w:t>(</w:t>
            </w:r>
            <w:r w:rsidR="00DE2DE0">
              <w:rPr>
                <w:sz w:val="16"/>
              </w:rPr>
              <w:t>$1,000s</w:t>
            </w:r>
            <w:r>
              <w:rPr>
                <w:spacing w:val="-2"/>
                <w:sz w:val="16"/>
              </w:rPr>
              <w:t>)</w:t>
            </w:r>
          </w:p>
        </w:tc>
        <w:tc>
          <w:tcPr>
            <w:tcW w:w="1182" w:type="dxa"/>
          </w:tcPr>
          <w:p w14:paraId="01FB0BC0" w14:textId="77777777" w:rsidR="00DA75EB" w:rsidRDefault="00DA75EB" w:rsidP="00D10D09">
            <w:pPr>
              <w:pStyle w:val="TableParagraph"/>
              <w:spacing w:before="168"/>
              <w:rPr>
                <w:b/>
                <w:sz w:val="16"/>
              </w:rPr>
            </w:pPr>
          </w:p>
          <w:p w14:paraId="16FE7874" w14:textId="537C45C5" w:rsidR="00DA75EB" w:rsidRDefault="00DA75EB" w:rsidP="00D10D09">
            <w:pPr>
              <w:pStyle w:val="TableParagraph"/>
              <w:spacing w:line="173" w:lineRule="exact"/>
              <w:ind w:right="356"/>
              <w:jc w:val="right"/>
              <w:rPr>
                <w:sz w:val="16"/>
              </w:rPr>
            </w:pPr>
            <w:r>
              <w:rPr>
                <w:spacing w:val="-4"/>
                <w:sz w:val="16"/>
              </w:rPr>
              <w:t>$66</w:t>
            </w:r>
            <w:r w:rsidR="00DE2DE0">
              <w:rPr>
                <w:spacing w:val="-4"/>
                <w:sz w:val="16"/>
              </w:rPr>
              <w:t>.64</w:t>
            </w:r>
          </w:p>
        </w:tc>
        <w:tc>
          <w:tcPr>
            <w:tcW w:w="1136" w:type="dxa"/>
            <w:tcBorders>
              <w:top w:val="single" w:sz="4" w:space="0" w:color="000000"/>
            </w:tcBorders>
          </w:tcPr>
          <w:p w14:paraId="3B5FBA5B" w14:textId="77777777" w:rsidR="00DA75EB" w:rsidRPr="00DE2DE0" w:rsidRDefault="00DA75EB" w:rsidP="00D10D09">
            <w:pPr>
              <w:pStyle w:val="TableParagraph"/>
              <w:spacing w:before="168"/>
              <w:rPr>
                <w:b/>
                <w:sz w:val="16"/>
              </w:rPr>
            </w:pPr>
          </w:p>
          <w:p w14:paraId="627D1916" w14:textId="5AAB543A" w:rsidR="00DA75EB" w:rsidRPr="00DE2DE0" w:rsidRDefault="00DE2DE0" w:rsidP="00D10D09">
            <w:pPr>
              <w:pStyle w:val="TableParagraph"/>
              <w:spacing w:line="173" w:lineRule="exact"/>
              <w:ind w:right="117"/>
              <w:jc w:val="right"/>
              <w:rPr>
                <w:sz w:val="16"/>
              </w:rPr>
            </w:pPr>
            <w:r>
              <w:rPr>
                <w:sz w:val="16"/>
              </w:rPr>
              <w:t>-</w:t>
            </w:r>
            <w:r w:rsidRPr="00DE2DE0">
              <w:rPr>
                <w:sz w:val="16"/>
              </w:rPr>
              <w:t>0.0</w:t>
            </w:r>
            <w:r>
              <w:rPr>
                <w:sz w:val="16"/>
              </w:rPr>
              <w:t>2</w:t>
            </w:r>
            <w:r w:rsidR="00DA75EB" w:rsidRPr="00DE2DE0">
              <w:rPr>
                <w:spacing w:val="-4"/>
                <w:sz w:val="16"/>
              </w:rPr>
              <w:t xml:space="preserve"> (1</w:t>
            </w:r>
            <w:r w:rsidRPr="00DE2DE0">
              <w:rPr>
                <w:spacing w:val="-4"/>
                <w:sz w:val="16"/>
              </w:rPr>
              <w:t>.33</w:t>
            </w:r>
            <w:r w:rsidR="00DA75EB" w:rsidRPr="00DE2DE0">
              <w:rPr>
                <w:spacing w:val="-4"/>
                <w:sz w:val="16"/>
              </w:rPr>
              <w:t>)</w:t>
            </w:r>
          </w:p>
        </w:tc>
        <w:tc>
          <w:tcPr>
            <w:tcW w:w="1120" w:type="dxa"/>
            <w:tcBorders>
              <w:top w:val="single" w:sz="4" w:space="0" w:color="000000"/>
            </w:tcBorders>
          </w:tcPr>
          <w:p w14:paraId="74384DA3" w14:textId="77777777" w:rsidR="00DA75EB" w:rsidRPr="00DE2DE0" w:rsidRDefault="00DA75EB" w:rsidP="00D10D09">
            <w:pPr>
              <w:pStyle w:val="TableParagraph"/>
              <w:spacing w:before="168"/>
              <w:rPr>
                <w:b/>
                <w:sz w:val="16"/>
              </w:rPr>
            </w:pPr>
          </w:p>
          <w:p w14:paraId="2F074E97" w14:textId="74F9F9C2" w:rsidR="00DA75EB" w:rsidRPr="00DE2DE0" w:rsidRDefault="00DA75EB" w:rsidP="00D10D09">
            <w:pPr>
              <w:pStyle w:val="TableParagraph"/>
              <w:spacing w:line="173" w:lineRule="exact"/>
              <w:ind w:right="117"/>
              <w:jc w:val="right"/>
              <w:rPr>
                <w:sz w:val="16"/>
              </w:rPr>
            </w:pPr>
            <w:r w:rsidRPr="00DE2DE0">
              <w:rPr>
                <w:sz w:val="16"/>
              </w:rPr>
              <w:t>0.</w:t>
            </w:r>
            <w:r w:rsidR="00DE2DE0">
              <w:rPr>
                <w:sz w:val="16"/>
              </w:rPr>
              <w:t>08</w:t>
            </w:r>
            <w:r w:rsidRPr="00DE2DE0">
              <w:rPr>
                <w:spacing w:val="-3"/>
                <w:sz w:val="16"/>
              </w:rPr>
              <w:t xml:space="preserve"> </w:t>
            </w:r>
            <w:r w:rsidRPr="00DE2DE0">
              <w:rPr>
                <w:spacing w:val="-4"/>
                <w:sz w:val="16"/>
              </w:rPr>
              <w:t>(1</w:t>
            </w:r>
            <w:r w:rsidR="00DE2DE0">
              <w:rPr>
                <w:spacing w:val="-4"/>
                <w:sz w:val="16"/>
              </w:rPr>
              <w:t>.3</w:t>
            </w:r>
            <w:r w:rsidRPr="00DE2DE0">
              <w:rPr>
                <w:spacing w:val="-4"/>
                <w:sz w:val="16"/>
              </w:rPr>
              <w:t>3)</w:t>
            </w:r>
          </w:p>
        </w:tc>
        <w:tc>
          <w:tcPr>
            <w:tcW w:w="1313" w:type="dxa"/>
            <w:tcBorders>
              <w:top w:val="single" w:sz="4" w:space="0" w:color="000000"/>
            </w:tcBorders>
          </w:tcPr>
          <w:p w14:paraId="465ED1BE" w14:textId="77777777" w:rsidR="00DA75EB" w:rsidRPr="00DE2DE0" w:rsidRDefault="00DA75EB" w:rsidP="00D10D09">
            <w:pPr>
              <w:pStyle w:val="TableParagraph"/>
              <w:spacing w:before="168"/>
              <w:rPr>
                <w:b/>
                <w:sz w:val="16"/>
              </w:rPr>
            </w:pPr>
          </w:p>
          <w:p w14:paraId="3EA14C87" w14:textId="14766DED" w:rsidR="00DA75EB" w:rsidRPr="00DE2DE0" w:rsidRDefault="00DA75EB" w:rsidP="00D10D09">
            <w:pPr>
              <w:pStyle w:val="TableParagraph"/>
              <w:spacing w:line="173" w:lineRule="exact"/>
              <w:ind w:right="117"/>
              <w:jc w:val="right"/>
              <w:rPr>
                <w:sz w:val="16"/>
              </w:rPr>
            </w:pPr>
            <w:r w:rsidRPr="00DE2DE0">
              <w:rPr>
                <w:sz w:val="16"/>
              </w:rPr>
              <w:t>-</w:t>
            </w:r>
            <w:r w:rsidR="00DE2DE0">
              <w:rPr>
                <w:sz w:val="16"/>
              </w:rPr>
              <w:t>0.</w:t>
            </w:r>
            <w:r w:rsidRPr="00DE2DE0">
              <w:rPr>
                <w:sz w:val="16"/>
              </w:rPr>
              <w:t>5</w:t>
            </w:r>
            <w:r w:rsidR="00DE2DE0">
              <w:rPr>
                <w:sz w:val="16"/>
              </w:rPr>
              <w:t>2</w:t>
            </w:r>
            <w:r w:rsidRPr="00DE2DE0">
              <w:rPr>
                <w:spacing w:val="-3"/>
                <w:sz w:val="16"/>
              </w:rPr>
              <w:t xml:space="preserve"> </w:t>
            </w:r>
            <w:r w:rsidRPr="00DE2DE0">
              <w:rPr>
                <w:spacing w:val="-4"/>
                <w:sz w:val="16"/>
              </w:rPr>
              <w:t>(1</w:t>
            </w:r>
            <w:r w:rsidR="00DE2DE0">
              <w:rPr>
                <w:spacing w:val="-4"/>
                <w:sz w:val="16"/>
              </w:rPr>
              <w:t>.</w:t>
            </w:r>
            <w:r w:rsidRPr="00DE2DE0">
              <w:rPr>
                <w:spacing w:val="-4"/>
                <w:sz w:val="16"/>
              </w:rPr>
              <w:t>3</w:t>
            </w:r>
            <w:r w:rsidR="00DE2DE0">
              <w:rPr>
                <w:spacing w:val="-4"/>
                <w:sz w:val="16"/>
              </w:rPr>
              <w:t>2</w:t>
            </w:r>
            <w:r w:rsidRPr="00DE2DE0">
              <w:rPr>
                <w:spacing w:val="-4"/>
                <w:sz w:val="16"/>
              </w:rPr>
              <w:t>)</w:t>
            </w:r>
          </w:p>
        </w:tc>
        <w:tc>
          <w:tcPr>
            <w:tcW w:w="1106" w:type="dxa"/>
            <w:tcBorders>
              <w:top w:val="single" w:sz="4" w:space="0" w:color="000000"/>
            </w:tcBorders>
          </w:tcPr>
          <w:p w14:paraId="4D019D1A" w14:textId="77777777" w:rsidR="00DA75EB" w:rsidRPr="00DE2DE0" w:rsidRDefault="00DA75EB" w:rsidP="00D10D09">
            <w:pPr>
              <w:pStyle w:val="TableParagraph"/>
              <w:spacing w:before="168"/>
              <w:rPr>
                <w:b/>
                <w:sz w:val="16"/>
              </w:rPr>
            </w:pPr>
          </w:p>
          <w:p w14:paraId="51F4C1EA" w14:textId="6555E4CB" w:rsidR="00DA75EB" w:rsidRPr="00DE2DE0" w:rsidRDefault="00DE2DE0" w:rsidP="00D10D09">
            <w:pPr>
              <w:pStyle w:val="TableParagraph"/>
              <w:spacing w:line="173" w:lineRule="exact"/>
              <w:ind w:right="116"/>
              <w:jc w:val="right"/>
              <w:rPr>
                <w:sz w:val="16"/>
              </w:rPr>
            </w:pPr>
            <w:r>
              <w:rPr>
                <w:sz w:val="16"/>
              </w:rPr>
              <w:t>0</w:t>
            </w:r>
            <w:r w:rsidR="00DA75EB" w:rsidRPr="00DE2DE0">
              <w:rPr>
                <w:sz w:val="16"/>
              </w:rPr>
              <w:t>.</w:t>
            </w:r>
            <w:r>
              <w:rPr>
                <w:sz w:val="16"/>
              </w:rPr>
              <w:t>35</w:t>
            </w:r>
            <w:r w:rsidR="00DA75EB" w:rsidRPr="00DE2DE0">
              <w:rPr>
                <w:spacing w:val="-3"/>
                <w:sz w:val="16"/>
              </w:rPr>
              <w:t xml:space="preserve"> </w:t>
            </w:r>
            <w:r w:rsidR="00DA75EB" w:rsidRPr="00DE2DE0">
              <w:rPr>
                <w:spacing w:val="-4"/>
                <w:sz w:val="16"/>
              </w:rPr>
              <w:t>(1</w:t>
            </w:r>
            <w:r>
              <w:rPr>
                <w:spacing w:val="-4"/>
                <w:sz w:val="16"/>
              </w:rPr>
              <w:t>.</w:t>
            </w:r>
            <w:r w:rsidR="00DA75EB" w:rsidRPr="00DE2DE0">
              <w:rPr>
                <w:spacing w:val="-4"/>
                <w:sz w:val="16"/>
              </w:rPr>
              <w:t>3</w:t>
            </w:r>
            <w:r>
              <w:rPr>
                <w:spacing w:val="-4"/>
                <w:sz w:val="16"/>
              </w:rPr>
              <w:t>2</w:t>
            </w:r>
            <w:r w:rsidR="00DA75EB" w:rsidRPr="00DE2DE0">
              <w:rPr>
                <w:spacing w:val="-4"/>
                <w:sz w:val="16"/>
              </w:rPr>
              <w:t>)</w:t>
            </w:r>
          </w:p>
        </w:tc>
        <w:tc>
          <w:tcPr>
            <w:tcW w:w="1118" w:type="dxa"/>
            <w:tcBorders>
              <w:top w:val="single" w:sz="4" w:space="0" w:color="000000"/>
            </w:tcBorders>
          </w:tcPr>
          <w:p w14:paraId="35C0152F" w14:textId="77777777" w:rsidR="00DA75EB" w:rsidRPr="00DE2DE0" w:rsidRDefault="00DA75EB" w:rsidP="00D10D09">
            <w:pPr>
              <w:pStyle w:val="TableParagraph"/>
              <w:spacing w:before="168"/>
              <w:rPr>
                <w:b/>
                <w:sz w:val="16"/>
              </w:rPr>
            </w:pPr>
          </w:p>
          <w:p w14:paraId="24F98A7C" w14:textId="27835DE7" w:rsidR="00DA75EB" w:rsidRPr="00DE2DE0" w:rsidRDefault="00DA75EB" w:rsidP="00D10D09">
            <w:pPr>
              <w:pStyle w:val="TableParagraph"/>
              <w:spacing w:line="173" w:lineRule="exact"/>
              <w:ind w:right="115"/>
              <w:jc w:val="right"/>
              <w:rPr>
                <w:sz w:val="16"/>
              </w:rPr>
            </w:pPr>
            <w:r w:rsidRPr="00DE2DE0">
              <w:rPr>
                <w:sz w:val="16"/>
              </w:rPr>
              <w:t>-</w:t>
            </w:r>
            <w:r w:rsidR="00DE2DE0">
              <w:rPr>
                <w:sz w:val="16"/>
              </w:rPr>
              <w:t>0.09</w:t>
            </w:r>
            <w:r w:rsidRPr="00DE2DE0">
              <w:rPr>
                <w:spacing w:val="-3"/>
                <w:sz w:val="16"/>
              </w:rPr>
              <w:t xml:space="preserve"> </w:t>
            </w:r>
            <w:r w:rsidRPr="00DE2DE0">
              <w:rPr>
                <w:spacing w:val="-4"/>
                <w:sz w:val="16"/>
              </w:rPr>
              <w:t>(1</w:t>
            </w:r>
            <w:r w:rsidR="00DE2DE0">
              <w:rPr>
                <w:spacing w:val="-4"/>
                <w:sz w:val="16"/>
              </w:rPr>
              <w:t>.</w:t>
            </w:r>
            <w:r w:rsidRPr="00DE2DE0">
              <w:rPr>
                <w:spacing w:val="-4"/>
                <w:sz w:val="16"/>
              </w:rPr>
              <w:t>3</w:t>
            </w:r>
            <w:r w:rsidR="00DE2DE0">
              <w:rPr>
                <w:spacing w:val="-4"/>
                <w:sz w:val="16"/>
              </w:rPr>
              <w:t>2</w:t>
            </w:r>
            <w:r w:rsidRPr="00DE2DE0">
              <w:rPr>
                <w:spacing w:val="-4"/>
                <w:sz w:val="16"/>
              </w:rPr>
              <w:t>)</w:t>
            </w:r>
          </w:p>
        </w:tc>
      </w:tr>
      <w:tr w:rsidR="00DA75EB" w14:paraId="3CB1B123" w14:textId="77777777" w:rsidTr="00592AA3">
        <w:trPr>
          <w:trHeight w:val="189"/>
        </w:trPr>
        <w:tc>
          <w:tcPr>
            <w:tcW w:w="3428" w:type="dxa"/>
          </w:tcPr>
          <w:p w14:paraId="57F9AEEE" w14:textId="148D935B" w:rsidR="00DA75EB" w:rsidRDefault="00DA75EB" w:rsidP="00D10D09">
            <w:pPr>
              <w:pStyle w:val="TableParagraph"/>
              <w:spacing w:line="169" w:lineRule="exact"/>
              <w:ind w:left="50"/>
              <w:rPr>
                <w:sz w:val="16"/>
              </w:rPr>
            </w:pPr>
            <w:r>
              <w:rPr>
                <w:sz w:val="16"/>
              </w:rPr>
              <w:t>Median</w:t>
            </w:r>
            <w:r>
              <w:rPr>
                <w:spacing w:val="-5"/>
                <w:sz w:val="16"/>
              </w:rPr>
              <w:t xml:space="preserve"> </w:t>
            </w:r>
            <w:r>
              <w:rPr>
                <w:sz w:val="16"/>
              </w:rPr>
              <w:t>Income</w:t>
            </w:r>
            <w:r>
              <w:rPr>
                <w:spacing w:val="-5"/>
                <w:sz w:val="16"/>
              </w:rPr>
              <w:t xml:space="preserve"> </w:t>
            </w:r>
            <w:r>
              <w:rPr>
                <w:sz w:val="16"/>
              </w:rPr>
              <w:t>Black</w:t>
            </w:r>
            <w:r>
              <w:rPr>
                <w:spacing w:val="-5"/>
                <w:sz w:val="16"/>
              </w:rPr>
              <w:t xml:space="preserve"> </w:t>
            </w:r>
            <w:r>
              <w:rPr>
                <w:sz w:val="16"/>
              </w:rPr>
              <w:t>HH</w:t>
            </w:r>
            <w:r>
              <w:rPr>
                <w:spacing w:val="-5"/>
                <w:sz w:val="16"/>
              </w:rPr>
              <w:t xml:space="preserve"> </w:t>
            </w:r>
            <w:r>
              <w:rPr>
                <w:sz w:val="16"/>
              </w:rPr>
              <w:t>(</w:t>
            </w:r>
            <w:r w:rsidR="00DE2DE0">
              <w:rPr>
                <w:sz w:val="16"/>
              </w:rPr>
              <w:t>$1,000s</w:t>
            </w:r>
            <w:r>
              <w:rPr>
                <w:spacing w:val="-2"/>
                <w:sz w:val="16"/>
              </w:rPr>
              <w:t>)</w:t>
            </w:r>
          </w:p>
        </w:tc>
        <w:tc>
          <w:tcPr>
            <w:tcW w:w="1182" w:type="dxa"/>
          </w:tcPr>
          <w:p w14:paraId="20B8C58B" w14:textId="58E5422D" w:rsidR="00DA75EB" w:rsidRDefault="00DA75EB" w:rsidP="00D10D09">
            <w:pPr>
              <w:pStyle w:val="TableParagraph"/>
              <w:spacing w:line="169" w:lineRule="exact"/>
              <w:ind w:right="356"/>
              <w:jc w:val="right"/>
              <w:rPr>
                <w:sz w:val="16"/>
              </w:rPr>
            </w:pPr>
            <w:r>
              <w:rPr>
                <w:spacing w:val="-4"/>
                <w:sz w:val="16"/>
              </w:rPr>
              <w:t>$47</w:t>
            </w:r>
            <w:r w:rsidR="00DE2DE0">
              <w:rPr>
                <w:spacing w:val="-4"/>
                <w:sz w:val="16"/>
              </w:rPr>
              <w:t>.66</w:t>
            </w:r>
          </w:p>
        </w:tc>
        <w:tc>
          <w:tcPr>
            <w:tcW w:w="1136" w:type="dxa"/>
          </w:tcPr>
          <w:p w14:paraId="6B7F1A3E" w14:textId="20306DD1" w:rsidR="00DA75EB" w:rsidRDefault="00DA75EB" w:rsidP="00D10D09">
            <w:pPr>
              <w:pStyle w:val="TableParagraph"/>
              <w:spacing w:line="169" w:lineRule="exact"/>
              <w:ind w:right="117"/>
              <w:jc w:val="right"/>
              <w:rPr>
                <w:sz w:val="16"/>
              </w:rPr>
            </w:pPr>
            <w:r>
              <w:rPr>
                <w:sz w:val="16"/>
              </w:rPr>
              <w:t>-1</w:t>
            </w:r>
            <w:r w:rsidR="00DE2DE0">
              <w:rPr>
                <w:sz w:val="16"/>
              </w:rPr>
              <w:t>.86</w:t>
            </w:r>
            <w:r>
              <w:rPr>
                <w:spacing w:val="-4"/>
                <w:sz w:val="16"/>
              </w:rPr>
              <w:t xml:space="preserve"> (1</w:t>
            </w:r>
            <w:r w:rsidR="00DE2DE0">
              <w:rPr>
                <w:spacing w:val="-4"/>
                <w:sz w:val="16"/>
              </w:rPr>
              <w:t>.47</w:t>
            </w:r>
            <w:r>
              <w:rPr>
                <w:spacing w:val="-4"/>
                <w:sz w:val="16"/>
              </w:rPr>
              <w:t>)</w:t>
            </w:r>
          </w:p>
        </w:tc>
        <w:tc>
          <w:tcPr>
            <w:tcW w:w="1120" w:type="dxa"/>
          </w:tcPr>
          <w:p w14:paraId="061EB7EF" w14:textId="1B9B3E53" w:rsidR="00DA75EB" w:rsidRDefault="00DE2DE0" w:rsidP="00D10D09">
            <w:pPr>
              <w:pStyle w:val="TableParagraph"/>
              <w:spacing w:line="169" w:lineRule="exact"/>
              <w:ind w:right="117"/>
              <w:jc w:val="right"/>
              <w:rPr>
                <w:sz w:val="16"/>
              </w:rPr>
            </w:pPr>
            <w:r>
              <w:rPr>
                <w:sz w:val="16"/>
              </w:rPr>
              <w:t>0.</w:t>
            </w:r>
            <w:r w:rsidR="00DA75EB">
              <w:rPr>
                <w:sz w:val="16"/>
              </w:rPr>
              <w:t>5</w:t>
            </w:r>
            <w:r>
              <w:rPr>
                <w:sz w:val="16"/>
              </w:rPr>
              <w:t>4</w:t>
            </w:r>
            <w:r w:rsidR="00DA75EB">
              <w:rPr>
                <w:spacing w:val="-2"/>
                <w:sz w:val="16"/>
              </w:rPr>
              <w:t xml:space="preserve"> </w:t>
            </w:r>
            <w:r w:rsidR="00DA75EB">
              <w:rPr>
                <w:spacing w:val="-4"/>
                <w:sz w:val="16"/>
              </w:rPr>
              <w:t>(1</w:t>
            </w:r>
            <w:r>
              <w:rPr>
                <w:spacing w:val="-4"/>
                <w:sz w:val="16"/>
              </w:rPr>
              <w:t>.48</w:t>
            </w:r>
            <w:r w:rsidR="00DA75EB">
              <w:rPr>
                <w:spacing w:val="-4"/>
                <w:sz w:val="16"/>
              </w:rPr>
              <w:t>)</w:t>
            </w:r>
          </w:p>
        </w:tc>
        <w:tc>
          <w:tcPr>
            <w:tcW w:w="1313" w:type="dxa"/>
          </w:tcPr>
          <w:p w14:paraId="63830598" w14:textId="26C04192" w:rsidR="00DA75EB" w:rsidRDefault="00DA75EB" w:rsidP="00D10D09">
            <w:pPr>
              <w:pStyle w:val="TableParagraph"/>
              <w:spacing w:line="169" w:lineRule="exact"/>
              <w:ind w:right="117"/>
              <w:jc w:val="right"/>
              <w:rPr>
                <w:sz w:val="16"/>
              </w:rPr>
            </w:pPr>
            <w:r>
              <w:rPr>
                <w:sz w:val="16"/>
              </w:rPr>
              <w:t>-</w:t>
            </w:r>
            <w:r w:rsidR="00DE2DE0">
              <w:rPr>
                <w:sz w:val="16"/>
              </w:rPr>
              <w:t>0.14</w:t>
            </w:r>
            <w:r>
              <w:rPr>
                <w:spacing w:val="-4"/>
                <w:sz w:val="16"/>
              </w:rPr>
              <w:t xml:space="preserve"> (1</w:t>
            </w:r>
            <w:r w:rsidR="00DE2DE0">
              <w:rPr>
                <w:spacing w:val="-4"/>
                <w:sz w:val="16"/>
              </w:rPr>
              <w:t>.46</w:t>
            </w:r>
            <w:r>
              <w:rPr>
                <w:spacing w:val="-4"/>
                <w:sz w:val="16"/>
              </w:rPr>
              <w:t>)</w:t>
            </w:r>
          </w:p>
        </w:tc>
        <w:tc>
          <w:tcPr>
            <w:tcW w:w="1106" w:type="dxa"/>
          </w:tcPr>
          <w:p w14:paraId="347A73C8" w14:textId="4AA13ED2" w:rsidR="00DA75EB" w:rsidRDefault="00DE2DE0" w:rsidP="00D10D09">
            <w:pPr>
              <w:pStyle w:val="TableParagraph"/>
              <w:spacing w:line="169" w:lineRule="exact"/>
              <w:ind w:right="116"/>
              <w:jc w:val="right"/>
              <w:rPr>
                <w:sz w:val="16"/>
              </w:rPr>
            </w:pPr>
            <w:r>
              <w:rPr>
                <w:sz w:val="16"/>
              </w:rPr>
              <w:t>0.67</w:t>
            </w:r>
            <w:r w:rsidR="00DA75EB">
              <w:rPr>
                <w:spacing w:val="-3"/>
                <w:sz w:val="16"/>
              </w:rPr>
              <w:t xml:space="preserve"> </w:t>
            </w:r>
            <w:r w:rsidR="00DA75EB">
              <w:rPr>
                <w:spacing w:val="-4"/>
                <w:sz w:val="16"/>
              </w:rPr>
              <w:t>(1</w:t>
            </w:r>
            <w:r>
              <w:rPr>
                <w:spacing w:val="-4"/>
                <w:sz w:val="16"/>
              </w:rPr>
              <w:t>.46</w:t>
            </w:r>
            <w:r w:rsidR="00DA75EB">
              <w:rPr>
                <w:spacing w:val="-4"/>
                <w:sz w:val="16"/>
              </w:rPr>
              <w:t>)</w:t>
            </w:r>
          </w:p>
        </w:tc>
        <w:tc>
          <w:tcPr>
            <w:tcW w:w="1118" w:type="dxa"/>
          </w:tcPr>
          <w:p w14:paraId="58B89825" w14:textId="3146195D" w:rsidR="00DA75EB" w:rsidRDefault="00DE2DE0" w:rsidP="00D10D09">
            <w:pPr>
              <w:pStyle w:val="TableParagraph"/>
              <w:spacing w:line="169" w:lineRule="exact"/>
              <w:ind w:right="115"/>
              <w:jc w:val="right"/>
              <w:rPr>
                <w:sz w:val="16"/>
              </w:rPr>
            </w:pPr>
            <w:r>
              <w:rPr>
                <w:sz w:val="16"/>
              </w:rPr>
              <w:t>0.8</w:t>
            </w:r>
            <w:r w:rsidR="00DA75EB">
              <w:rPr>
                <w:spacing w:val="-3"/>
                <w:sz w:val="16"/>
              </w:rPr>
              <w:t xml:space="preserve"> </w:t>
            </w:r>
            <w:r w:rsidR="00DA75EB">
              <w:rPr>
                <w:spacing w:val="-4"/>
                <w:sz w:val="16"/>
              </w:rPr>
              <w:t>(1</w:t>
            </w:r>
            <w:r>
              <w:rPr>
                <w:spacing w:val="-4"/>
                <w:sz w:val="16"/>
              </w:rPr>
              <w:t>.47</w:t>
            </w:r>
            <w:r w:rsidR="00DA75EB">
              <w:rPr>
                <w:spacing w:val="-4"/>
                <w:sz w:val="16"/>
              </w:rPr>
              <w:t>)</w:t>
            </w:r>
          </w:p>
        </w:tc>
      </w:tr>
      <w:tr w:rsidR="00DA75EB" w14:paraId="14A54F22" w14:textId="77777777" w:rsidTr="00592AA3">
        <w:trPr>
          <w:trHeight w:val="189"/>
        </w:trPr>
        <w:tc>
          <w:tcPr>
            <w:tcW w:w="3428" w:type="dxa"/>
          </w:tcPr>
          <w:p w14:paraId="07E5628F" w14:textId="35C9588A" w:rsidR="00DA75EB" w:rsidRDefault="00DA75EB" w:rsidP="00D10D09">
            <w:pPr>
              <w:pStyle w:val="TableParagraph"/>
              <w:spacing w:line="169" w:lineRule="exact"/>
              <w:ind w:left="50"/>
              <w:rPr>
                <w:sz w:val="16"/>
              </w:rPr>
            </w:pPr>
            <w:r>
              <w:rPr>
                <w:sz w:val="16"/>
              </w:rPr>
              <w:t>Median</w:t>
            </w:r>
            <w:r>
              <w:rPr>
                <w:spacing w:val="-6"/>
                <w:sz w:val="16"/>
              </w:rPr>
              <w:t xml:space="preserve"> </w:t>
            </w:r>
            <w:r>
              <w:rPr>
                <w:sz w:val="16"/>
              </w:rPr>
              <w:t>Income</w:t>
            </w:r>
            <w:r>
              <w:rPr>
                <w:spacing w:val="-5"/>
                <w:sz w:val="16"/>
              </w:rPr>
              <w:t xml:space="preserve"> </w:t>
            </w:r>
            <w:r>
              <w:rPr>
                <w:sz w:val="16"/>
              </w:rPr>
              <w:t>Hispanic</w:t>
            </w:r>
            <w:r>
              <w:rPr>
                <w:spacing w:val="-5"/>
                <w:sz w:val="16"/>
              </w:rPr>
              <w:t xml:space="preserve"> </w:t>
            </w:r>
            <w:r>
              <w:rPr>
                <w:sz w:val="16"/>
              </w:rPr>
              <w:t>HH</w:t>
            </w:r>
            <w:r>
              <w:rPr>
                <w:spacing w:val="-5"/>
                <w:sz w:val="16"/>
              </w:rPr>
              <w:t xml:space="preserve"> </w:t>
            </w:r>
            <w:r>
              <w:rPr>
                <w:sz w:val="16"/>
              </w:rPr>
              <w:t>(</w:t>
            </w:r>
            <w:r w:rsidR="00DE2DE0">
              <w:rPr>
                <w:sz w:val="16"/>
              </w:rPr>
              <w:t>$1,000s</w:t>
            </w:r>
            <w:r>
              <w:rPr>
                <w:spacing w:val="-2"/>
                <w:sz w:val="16"/>
              </w:rPr>
              <w:t>)</w:t>
            </w:r>
          </w:p>
        </w:tc>
        <w:tc>
          <w:tcPr>
            <w:tcW w:w="1182" w:type="dxa"/>
          </w:tcPr>
          <w:p w14:paraId="0602CF6F" w14:textId="6B546E7E" w:rsidR="00DA75EB" w:rsidRDefault="00DA75EB" w:rsidP="00D10D09">
            <w:pPr>
              <w:pStyle w:val="TableParagraph"/>
              <w:spacing w:line="169" w:lineRule="exact"/>
              <w:ind w:right="356"/>
              <w:jc w:val="right"/>
              <w:rPr>
                <w:sz w:val="16"/>
              </w:rPr>
            </w:pPr>
            <w:r>
              <w:rPr>
                <w:spacing w:val="-4"/>
                <w:sz w:val="16"/>
              </w:rPr>
              <w:t>$5</w:t>
            </w:r>
            <w:r w:rsidR="00DE2DE0">
              <w:rPr>
                <w:spacing w:val="-4"/>
                <w:sz w:val="16"/>
              </w:rPr>
              <w:t>2.99</w:t>
            </w:r>
          </w:p>
        </w:tc>
        <w:tc>
          <w:tcPr>
            <w:tcW w:w="1136" w:type="dxa"/>
          </w:tcPr>
          <w:p w14:paraId="34DC93BE" w14:textId="64E88F4B" w:rsidR="00DA75EB" w:rsidRDefault="00DA75EB" w:rsidP="00D10D09">
            <w:pPr>
              <w:pStyle w:val="TableParagraph"/>
              <w:spacing w:line="169" w:lineRule="exact"/>
              <w:ind w:right="117"/>
              <w:jc w:val="right"/>
              <w:rPr>
                <w:sz w:val="16"/>
              </w:rPr>
            </w:pPr>
            <w:r>
              <w:rPr>
                <w:sz w:val="16"/>
              </w:rPr>
              <w:t>-</w:t>
            </w:r>
            <w:r w:rsidR="00DE2DE0">
              <w:rPr>
                <w:sz w:val="16"/>
              </w:rPr>
              <w:t>0.49</w:t>
            </w:r>
            <w:r>
              <w:rPr>
                <w:spacing w:val="-4"/>
                <w:sz w:val="16"/>
              </w:rPr>
              <w:t xml:space="preserve"> (1</w:t>
            </w:r>
            <w:r w:rsidR="00DE2DE0">
              <w:rPr>
                <w:spacing w:val="-4"/>
                <w:sz w:val="16"/>
              </w:rPr>
              <w:t>.</w:t>
            </w:r>
            <w:r>
              <w:rPr>
                <w:spacing w:val="-4"/>
                <w:sz w:val="16"/>
              </w:rPr>
              <w:t>0</w:t>
            </w:r>
            <w:r w:rsidR="00DE2DE0">
              <w:rPr>
                <w:spacing w:val="-4"/>
                <w:sz w:val="16"/>
              </w:rPr>
              <w:t>4</w:t>
            </w:r>
            <w:r>
              <w:rPr>
                <w:spacing w:val="-4"/>
                <w:sz w:val="16"/>
              </w:rPr>
              <w:t>)</w:t>
            </w:r>
          </w:p>
        </w:tc>
        <w:tc>
          <w:tcPr>
            <w:tcW w:w="1120" w:type="dxa"/>
          </w:tcPr>
          <w:p w14:paraId="0D1C9F44" w14:textId="4EB15D37" w:rsidR="00DA75EB" w:rsidRDefault="00DE2DE0" w:rsidP="00D10D09">
            <w:pPr>
              <w:pStyle w:val="TableParagraph"/>
              <w:spacing w:line="169" w:lineRule="exact"/>
              <w:ind w:right="117"/>
              <w:jc w:val="right"/>
              <w:rPr>
                <w:sz w:val="16"/>
              </w:rPr>
            </w:pPr>
            <w:r>
              <w:rPr>
                <w:sz w:val="16"/>
              </w:rPr>
              <w:t>-0.14</w:t>
            </w:r>
            <w:r w:rsidR="00DA75EB">
              <w:rPr>
                <w:spacing w:val="-3"/>
                <w:sz w:val="16"/>
              </w:rPr>
              <w:t xml:space="preserve"> </w:t>
            </w:r>
            <w:r w:rsidR="00DA75EB">
              <w:rPr>
                <w:spacing w:val="-4"/>
                <w:sz w:val="16"/>
              </w:rPr>
              <w:t>(1</w:t>
            </w:r>
            <w:r>
              <w:rPr>
                <w:spacing w:val="-4"/>
                <w:sz w:val="16"/>
              </w:rPr>
              <w:t>.</w:t>
            </w:r>
            <w:r w:rsidR="00DA75EB">
              <w:rPr>
                <w:spacing w:val="-4"/>
                <w:sz w:val="16"/>
              </w:rPr>
              <w:t>0</w:t>
            </w:r>
            <w:r>
              <w:rPr>
                <w:spacing w:val="-4"/>
                <w:sz w:val="16"/>
              </w:rPr>
              <w:t>4</w:t>
            </w:r>
            <w:r w:rsidR="00DA75EB">
              <w:rPr>
                <w:spacing w:val="-4"/>
                <w:sz w:val="16"/>
              </w:rPr>
              <w:t>)</w:t>
            </w:r>
          </w:p>
        </w:tc>
        <w:tc>
          <w:tcPr>
            <w:tcW w:w="1313" w:type="dxa"/>
          </w:tcPr>
          <w:p w14:paraId="1E16B2DF" w14:textId="43497FF4" w:rsidR="00DA75EB" w:rsidRDefault="00DA75EB" w:rsidP="00D10D09">
            <w:pPr>
              <w:pStyle w:val="TableParagraph"/>
              <w:spacing w:line="169" w:lineRule="exact"/>
              <w:ind w:right="117"/>
              <w:jc w:val="right"/>
              <w:rPr>
                <w:sz w:val="16"/>
              </w:rPr>
            </w:pPr>
            <w:r>
              <w:rPr>
                <w:sz w:val="16"/>
              </w:rPr>
              <w:t>-</w:t>
            </w:r>
            <w:r w:rsidR="00DE2DE0">
              <w:rPr>
                <w:sz w:val="16"/>
              </w:rPr>
              <w:t>0.49</w:t>
            </w:r>
            <w:r>
              <w:rPr>
                <w:spacing w:val="-4"/>
                <w:sz w:val="16"/>
              </w:rPr>
              <w:t xml:space="preserve"> (1</w:t>
            </w:r>
            <w:r w:rsidR="00DE2DE0">
              <w:rPr>
                <w:spacing w:val="-4"/>
                <w:sz w:val="16"/>
              </w:rPr>
              <w:t>.</w:t>
            </w:r>
            <w:r>
              <w:rPr>
                <w:spacing w:val="-4"/>
                <w:sz w:val="16"/>
              </w:rPr>
              <w:t>0</w:t>
            </w:r>
            <w:r w:rsidR="00DE2DE0">
              <w:rPr>
                <w:spacing w:val="-4"/>
                <w:sz w:val="16"/>
              </w:rPr>
              <w:t>3</w:t>
            </w:r>
            <w:r>
              <w:rPr>
                <w:spacing w:val="-4"/>
                <w:sz w:val="16"/>
              </w:rPr>
              <w:t>)</w:t>
            </w:r>
          </w:p>
        </w:tc>
        <w:tc>
          <w:tcPr>
            <w:tcW w:w="1106" w:type="dxa"/>
          </w:tcPr>
          <w:p w14:paraId="67D8CD35" w14:textId="03B11CD0" w:rsidR="00DA75EB" w:rsidRDefault="00DA75EB" w:rsidP="00D10D09">
            <w:pPr>
              <w:pStyle w:val="TableParagraph"/>
              <w:spacing w:line="169" w:lineRule="exact"/>
              <w:ind w:right="116"/>
              <w:jc w:val="right"/>
              <w:rPr>
                <w:sz w:val="16"/>
              </w:rPr>
            </w:pPr>
            <w:r>
              <w:rPr>
                <w:sz w:val="16"/>
              </w:rPr>
              <w:t>-</w:t>
            </w:r>
            <w:r w:rsidR="00DE2DE0">
              <w:rPr>
                <w:sz w:val="16"/>
              </w:rPr>
              <w:t>0.08</w:t>
            </w:r>
            <w:r>
              <w:rPr>
                <w:spacing w:val="-4"/>
                <w:sz w:val="16"/>
              </w:rPr>
              <w:t xml:space="preserve"> (1</w:t>
            </w:r>
            <w:r w:rsidR="00DE2DE0">
              <w:rPr>
                <w:spacing w:val="-4"/>
                <w:sz w:val="16"/>
              </w:rPr>
              <w:t>.</w:t>
            </w:r>
            <w:r>
              <w:rPr>
                <w:spacing w:val="-4"/>
                <w:sz w:val="16"/>
              </w:rPr>
              <w:t>0</w:t>
            </w:r>
            <w:r w:rsidR="00DE2DE0">
              <w:rPr>
                <w:spacing w:val="-4"/>
                <w:sz w:val="16"/>
              </w:rPr>
              <w:t>3</w:t>
            </w:r>
            <w:r>
              <w:rPr>
                <w:spacing w:val="-4"/>
                <w:sz w:val="16"/>
              </w:rPr>
              <w:t>)</w:t>
            </w:r>
          </w:p>
        </w:tc>
        <w:tc>
          <w:tcPr>
            <w:tcW w:w="1118" w:type="dxa"/>
          </w:tcPr>
          <w:p w14:paraId="03454CF0" w14:textId="42762640" w:rsidR="00DA75EB" w:rsidRDefault="00DE2DE0" w:rsidP="00D10D09">
            <w:pPr>
              <w:pStyle w:val="TableParagraph"/>
              <w:spacing w:line="169" w:lineRule="exact"/>
              <w:ind w:right="115"/>
              <w:jc w:val="right"/>
              <w:rPr>
                <w:sz w:val="16"/>
              </w:rPr>
            </w:pPr>
            <w:r>
              <w:rPr>
                <w:sz w:val="16"/>
              </w:rPr>
              <w:t>0.66</w:t>
            </w:r>
            <w:r w:rsidR="00DA75EB">
              <w:rPr>
                <w:spacing w:val="-3"/>
                <w:sz w:val="16"/>
              </w:rPr>
              <w:t xml:space="preserve"> </w:t>
            </w:r>
            <w:r w:rsidR="00DA75EB">
              <w:rPr>
                <w:spacing w:val="-4"/>
                <w:sz w:val="16"/>
              </w:rPr>
              <w:t>(1</w:t>
            </w:r>
            <w:r>
              <w:rPr>
                <w:spacing w:val="-4"/>
                <w:sz w:val="16"/>
              </w:rPr>
              <w:t>.</w:t>
            </w:r>
            <w:r w:rsidR="00DA75EB">
              <w:rPr>
                <w:spacing w:val="-4"/>
                <w:sz w:val="16"/>
              </w:rPr>
              <w:t>0</w:t>
            </w:r>
            <w:r>
              <w:rPr>
                <w:spacing w:val="-4"/>
                <w:sz w:val="16"/>
              </w:rPr>
              <w:t>4</w:t>
            </w:r>
            <w:r w:rsidR="00DA75EB">
              <w:rPr>
                <w:spacing w:val="-4"/>
                <w:sz w:val="16"/>
              </w:rPr>
              <w:t>)</w:t>
            </w:r>
          </w:p>
        </w:tc>
      </w:tr>
      <w:tr w:rsidR="00DA75EB" w14:paraId="5F9C63DB" w14:textId="77777777" w:rsidTr="00592AA3">
        <w:trPr>
          <w:trHeight w:val="189"/>
        </w:trPr>
        <w:tc>
          <w:tcPr>
            <w:tcW w:w="3428" w:type="dxa"/>
          </w:tcPr>
          <w:p w14:paraId="24D98AD2" w14:textId="7A8678F8" w:rsidR="00DA75EB" w:rsidRDefault="00DA75EB" w:rsidP="00D10D09">
            <w:pPr>
              <w:pStyle w:val="TableParagraph"/>
              <w:spacing w:line="169" w:lineRule="exact"/>
              <w:ind w:left="50"/>
              <w:rPr>
                <w:sz w:val="16"/>
              </w:rPr>
            </w:pPr>
            <w:r>
              <w:rPr>
                <w:sz w:val="16"/>
              </w:rPr>
              <w:t>Median</w:t>
            </w:r>
            <w:r>
              <w:rPr>
                <w:spacing w:val="-5"/>
                <w:sz w:val="16"/>
              </w:rPr>
              <w:t xml:space="preserve"> </w:t>
            </w:r>
            <w:r>
              <w:rPr>
                <w:sz w:val="16"/>
              </w:rPr>
              <w:t>Income</w:t>
            </w:r>
            <w:r>
              <w:rPr>
                <w:spacing w:val="-5"/>
                <w:sz w:val="16"/>
              </w:rPr>
              <w:t xml:space="preserve"> </w:t>
            </w:r>
            <w:r>
              <w:rPr>
                <w:sz w:val="16"/>
              </w:rPr>
              <w:t>White</w:t>
            </w:r>
            <w:r>
              <w:rPr>
                <w:spacing w:val="-5"/>
                <w:sz w:val="16"/>
              </w:rPr>
              <w:t xml:space="preserve"> </w:t>
            </w:r>
            <w:r>
              <w:rPr>
                <w:sz w:val="16"/>
              </w:rPr>
              <w:t>HH</w:t>
            </w:r>
            <w:r>
              <w:rPr>
                <w:spacing w:val="-5"/>
                <w:sz w:val="16"/>
              </w:rPr>
              <w:t xml:space="preserve"> </w:t>
            </w:r>
            <w:r>
              <w:rPr>
                <w:sz w:val="16"/>
              </w:rPr>
              <w:t>(</w:t>
            </w:r>
            <w:r w:rsidR="00DE2DE0">
              <w:rPr>
                <w:sz w:val="16"/>
              </w:rPr>
              <w:t>$1,000s</w:t>
            </w:r>
            <w:r>
              <w:rPr>
                <w:spacing w:val="-2"/>
                <w:sz w:val="16"/>
              </w:rPr>
              <w:t>)</w:t>
            </w:r>
          </w:p>
        </w:tc>
        <w:tc>
          <w:tcPr>
            <w:tcW w:w="1182" w:type="dxa"/>
          </w:tcPr>
          <w:p w14:paraId="48AF5F00" w14:textId="08B37E56" w:rsidR="00DA75EB" w:rsidRDefault="00DA75EB" w:rsidP="00D10D09">
            <w:pPr>
              <w:pStyle w:val="TableParagraph"/>
              <w:spacing w:line="169" w:lineRule="exact"/>
              <w:ind w:right="356"/>
              <w:jc w:val="right"/>
              <w:rPr>
                <w:sz w:val="16"/>
              </w:rPr>
            </w:pPr>
            <w:r>
              <w:rPr>
                <w:spacing w:val="-4"/>
                <w:sz w:val="16"/>
              </w:rPr>
              <w:t>$73</w:t>
            </w:r>
            <w:r w:rsidR="00DE2DE0">
              <w:rPr>
                <w:spacing w:val="-4"/>
                <w:sz w:val="16"/>
              </w:rPr>
              <w:t>.30</w:t>
            </w:r>
          </w:p>
        </w:tc>
        <w:tc>
          <w:tcPr>
            <w:tcW w:w="1136" w:type="dxa"/>
          </w:tcPr>
          <w:p w14:paraId="0ADC4C22" w14:textId="5D30AD32" w:rsidR="00DA75EB" w:rsidRDefault="00DE2DE0" w:rsidP="00D10D09">
            <w:pPr>
              <w:pStyle w:val="TableParagraph"/>
              <w:spacing w:line="169" w:lineRule="exact"/>
              <w:ind w:right="117"/>
              <w:jc w:val="right"/>
              <w:rPr>
                <w:sz w:val="16"/>
              </w:rPr>
            </w:pPr>
            <w:r>
              <w:rPr>
                <w:sz w:val="16"/>
              </w:rPr>
              <w:t>0.</w:t>
            </w:r>
            <w:r w:rsidR="00DA75EB">
              <w:rPr>
                <w:sz w:val="16"/>
              </w:rPr>
              <w:t>9</w:t>
            </w:r>
            <w:r>
              <w:rPr>
                <w:sz w:val="16"/>
              </w:rPr>
              <w:t>1</w:t>
            </w:r>
            <w:r w:rsidR="00DA75EB">
              <w:rPr>
                <w:spacing w:val="-3"/>
                <w:sz w:val="16"/>
              </w:rPr>
              <w:t xml:space="preserve"> </w:t>
            </w:r>
            <w:r w:rsidR="00DA75EB">
              <w:rPr>
                <w:spacing w:val="-4"/>
                <w:sz w:val="16"/>
              </w:rPr>
              <w:t>(1</w:t>
            </w:r>
            <w:r>
              <w:rPr>
                <w:spacing w:val="-4"/>
                <w:sz w:val="16"/>
              </w:rPr>
              <w:t>.</w:t>
            </w:r>
            <w:r w:rsidR="00DA75EB">
              <w:rPr>
                <w:spacing w:val="-4"/>
                <w:sz w:val="16"/>
              </w:rPr>
              <w:t>4</w:t>
            </w:r>
            <w:r>
              <w:rPr>
                <w:spacing w:val="-4"/>
                <w:sz w:val="16"/>
              </w:rPr>
              <w:t>5</w:t>
            </w:r>
            <w:r w:rsidR="00DA75EB">
              <w:rPr>
                <w:spacing w:val="-4"/>
                <w:sz w:val="16"/>
              </w:rPr>
              <w:t>)</w:t>
            </w:r>
          </w:p>
        </w:tc>
        <w:tc>
          <w:tcPr>
            <w:tcW w:w="1120" w:type="dxa"/>
          </w:tcPr>
          <w:p w14:paraId="4061729E" w14:textId="051F47B2" w:rsidR="00DA75EB" w:rsidRDefault="00DE2DE0" w:rsidP="00D10D09">
            <w:pPr>
              <w:pStyle w:val="TableParagraph"/>
              <w:spacing w:line="169" w:lineRule="exact"/>
              <w:ind w:right="117"/>
              <w:jc w:val="right"/>
              <w:rPr>
                <w:sz w:val="16"/>
              </w:rPr>
            </w:pPr>
            <w:r>
              <w:rPr>
                <w:sz w:val="16"/>
              </w:rPr>
              <w:t>0</w:t>
            </w:r>
            <w:r w:rsidR="00DA75EB">
              <w:rPr>
                <w:sz w:val="16"/>
              </w:rPr>
              <w:t>.</w:t>
            </w:r>
            <w:r>
              <w:rPr>
                <w:sz w:val="16"/>
              </w:rPr>
              <w:t>63</w:t>
            </w:r>
            <w:r w:rsidR="00DA75EB">
              <w:rPr>
                <w:spacing w:val="-3"/>
                <w:sz w:val="16"/>
              </w:rPr>
              <w:t xml:space="preserve"> </w:t>
            </w:r>
            <w:r w:rsidR="00DA75EB">
              <w:rPr>
                <w:spacing w:val="-4"/>
                <w:sz w:val="16"/>
              </w:rPr>
              <w:t>(1</w:t>
            </w:r>
            <w:r>
              <w:rPr>
                <w:spacing w:val="-4"/>
                <w:sz w:val="16"/>
              </w:rPr>
              <w:t>.4</w:t>
            </w:r>
            <w:r w:rsidR="00DA75EB">
              <w:rPr>
                <w:spacing w:val="-4"/>
                <w:sz w:val="16"/>
              </w:rPr>
              <w:t>5)</w:t>
            </w:r>
          </w:p>
        </w:tc>
        <w:tc>
          <w:tcPr>
            <w:tcW w:w="1313" w:type="dxa"/>
          </w:tcPr>
          <w:p w14:paraId="7576EF10" w14:textId="6B2A7EC3" w:rsidR="00DA75EB" w:rsidRDefault="00DA75EB" w:rsidP="00D10D09">
            <w:pPr>
              <w:pStyle w:val="TableParagraph"/>
              <w:spacing w:line="169" w:lineRule="exact"/>
              <w:ind w:right="117"/>
              <w:jc w:val="right"/>
              <w:rPr>
                <w:sz w:val="16"/>
              </w:rPr>
            </w:pPr>
            <w:r>
              <w:rPr>
                <w:sz w:val="16"/>
              </w:rPr>
              <w:t>-</w:t>
            </w:r>
            <w:r w:rsidR="00DE2DE0">
              <w:rPr>
                <w:sz w:val="16"/>
              </w:rPr>
              <w:t>0.06</w:t>
            </w:r>
            <w:r>
              <w:rPr>
                <w:spacing w:val="-4"/>
                <w:sz w:val="16"/>
              </w:rPr>
              <w:t xml:space="preserve"> (1</w:t>
            </w:r>
            <w:r w:rsidR="00DE2DE0">
              <w:rPr>
                <w:spacing w:val="-4"/>
                <w:sz w:val="16"/>
              </w:rPr>
              <w:t>.4</w:t>
            </w:r>
            <w:r>
              <w:rPr>
                <w:spacing w:val="-4"/>
                <w:sz w:val="16"/>
              </w:rPr>
              <w:t>4)</w:t>
            </w:r>
          </w:p>
        </w:tc>
        <w:tc>
          <w:tcPr>
            <w:tcW w:w="1106" w:type="dxa"/>
          </w:tcPr>
          <w:p w14:paraId="6EBE2694" w14:textId="63F1FCC2" w:rsidR="00DA75EB" w:rsidRDefault="00DE2DE0" w:rsidP="00D10D09">
            <w:pPr>
              <w:pStyle w:val="TableParagraph"/>
              <w:spacing w:line="169" w:lineRule="exact"/>
              <w:ind w:right="116"/>
              <w:jc w:val="right"/>
              <w:rPr>
                <w:sz w:val="16"/>
              </w:rPr>
            </w:pPr>
            <w:r>
              <w:rPr>
                <w:sz w:val="16"/>
              </w:rPr>
              <w:t>0.29</w:t>
            </w:r>
            <w:r w:rsidR="00DA75EB">
              <w:rPr>
                <w:spacing w:val="-3"/>
                <w:sz w:val="16"/>
              </w:rPr>
              <w:t xml:space="preserve"> </w:t>
            </w:r>
            <w:r w:rsidR="00DA75EB">
              <w:rPr>
                <w:spacing w:val="-4"/>
                <w:sz w:val="16"/>
              </w:rPr>
              <w:t>(1</w:t>
            </w:r>
            <w:r>
              <w:rPr>
                <w:spacing w:val="-4"/>
                <w:sz w:val="16"/>
              </w:rPr>
              <w:t>.</w:t>
            </w:r>
            <w:r w:rsidR="00DA75EB">
              <w:rPr>
                <w:spacing w:val="-4"/>
                <w:sz w:val="16"/>
              </w:rPr>
              <w:t>4</w:t>
            </w:r>
            <w:r>
              <w:rPr>
                <w:spacing w:val="-4"/>
                <w:sz w:val="16"/>
              </w:rPr>
              <w:t>4</w:t>
            </w:r>
            <w:r w:rsidR="00DA75EB">
              <w:rPr>
                <w:spacing w:val="-4"/>
                <w:sz w:val="16"/>
              </w:rPr>
              <w:t>)</w:t>
            </w:r>
          </w:p>
        </w:tc>
        <w:tc>
          <w:tcPr>
            <w:tcW w:w="1118" w:type="dxa"/>
          </w:tcPr>
          <w:p w14:paraId="0FDB0004" w14:textId="63E5D94B" w:rsidR="00DA75EB" w:rsidRDefault="00DE2DE0" w:rsidP="00D10D09">
            <w:pPr>
              <w:pStyle w:val="TableParagraph"/>
              <w:spacing w:line="169" w:lineRule="exact"/>
              <w:ind w:right="115"/>
              <w:jc w:val="right"/>
              <w:rPr>
                <w:sz w:val="16"/>
              </w:rPr>
            </w:pPr>
            <w:r>
              <w:rPr>
                <w:sz w:val="16"/>
              </w:rPr>
              <w:t>0.31</w:t>
            </w:r>
            <w:r w:rsidR="00DA75EB">
              <w:rPr>
                <w:spacing w:val="-3"/>
                <w:sz w:val="16"/>
              </w:rPr>
              <w:t xml:space="preserve"> </w:t>
            </w:r>
            <w:r w:rsidR="00DA75EB">
              <w:rPr>
                <w:spacing w:val="-4"/>
                <w:sz w:val="16"/>
              </w:rPr>
              <w:t>(1</w:t>
            </w:r>
            <w:r>
              <w:rPr>
                <w:spacing w:val="-4"/>
                <w:sz w:val="16"/>
              </w:rPr>
              <w:t>.</w:t>
            </w:r>
            <w:r w:rsidR="00DA75EB">
              <w:rPr>
                <w:spacing w:val="-4"/>
                <w:sz w:val="16"/>
              </w:rPr>
              <w:t>4</w:t>
            </w:r>
            <w:r>
              <w:rPr>
                <w:spacing w:val="-4"/>
                <w:sz w:val="16"/>
              </w:rPr>
              <w:t>5</w:t>
            </w:r>
            <w:r w:rsidR="00DA75EB">
              <w:rPr>
                <w:spacing w:val="-4"/>
                <w:sz w:val="16"/>
              </w:rPr>
              <w:t>)</w:t>
            </w:r>
          </w:p>
        </w:tc>
      </w:tr>
      <w:tr w:rsidR="00DA75EB" w14:paraId="200B841D" w14:textId="77777777" w:rsidTr="00592AA3">
        <w:trPr>
          <w:trHeight w:val="189"/>
        </w:trPr>
        <w:tc>
          <w:tcPr>
            <w:tcW w:w="3428" w:type="dxa"/>
          </w:tcPr>
          <w:p w14:paraId="0DAFB090" w14:textId="77777777" w:rsidR="00DA75EB" w:rsidRDefault="00DA75EB" w:rsidP="00D10D09">
            <w:pPr>
              <w:pStyle w:val="TableParagraph"/>
              <w:spacing w:line="169" w:lineRule="exact"/>
              <w:ind w:left="50"/>
              <w:rPr>
                <w:sz w:val="16"/>
              </w:rPr>
            </w:pPr>
            <w:r>
              <w:rPr>
                <w:sz w:val="16"/>
              </w:rPr>
              <w:t>%</w:t>
            </w:r>
            <w:r>
              <w:rPr>
                <w:spacing w:val="-3"/>
                <w:sz w:val="16"/>
              </w:rPr>
              <w:t xml:space="preserve"> </w:t>
            </w:r>
            <w:r>
              <w:rPr>
                <w:sz w:val="16"/>
              </w:rPr>
              <w:t>Pop.</w:t>
            </w:r>
            <w:r>
              <w:rPr>
                <w:spacing w:val="7"/>
                <w:sz w:val="16"/>
              </w:rPr>
              <w:t xml:space="preserve"> </w:t>
            </w:r>
            <w:r>
              <w:rPr>
                <w:sz w:val="16"/>
              </w:rPr>
              <w:t>in</w:t>
            </w:r>
            <w:r>
              <w:rPr>
                <w:spacing w:val="-3"/>
                <w:sz w:val="16"/>
              </w:rPr>
              <w:t xml:space="preserve"> </w:t>
            </w:r>
            <w:r>
              <w:rPr>
                <w:spacing w:val="-2"/>
                <w:sz w:val="16"/>
              </w:rPr>
              <w:t>poverty</w:t>
            </w:r>
          </w:p>
        </w:tc>
        <w:tc>
          <w:tcPr>
            <w:tcW w:w="1182" w:type="dxa"/>
          </w:tcPr>
          <w:p w14:paraId="28153C49" w14:textId="602AC89F" w:rsidR="00DA75EB" w:rsidRDefault="00DA75EB" w:rsidP="00D10D09">
            <w:pPr>
              <w:pStyle w:val="TableParagraph"/>
              <w:spacing w:line="169" w:lineRule="exact"/>
              <w:ind w:right="356"/>
              <w:jc w:val="right"/>
              <w:rPr>
                <w:sz w:val="16"/>
              </w:rPr>
            </w:pPr>
            <w:r>
              <w:rPr>
                <w:spacing w:val="-5"/>
                <w:sz w:val="16"/>
              </w:rPr>
              <w:t>12</w:t>
            </w:r>
            <w:r w:rsidR="00DE2DE0">
              <w:rPr>
                <w:spacing w:val="-5"/>
                <w:sz w:val="16"/>
              </w:rPr>
              <w:t>.05</w:t>
            </w:r>
          </w:p>
        </w:tc>
        <w:tc>
          <w:tcPr>
            <w:tcW w:w="1136" w:type="dxa"/>
          </w:tcPr>
          <w:p w14:paraId="51B68A4B" w14:textId="2876D6BD" w:rsidR="00DA75EB" w:rsidRDefault="00DA75EB" w:rsidP="00D10D09">
            <w:pPr>
              <w:pStyle w:val="TableParagraph"/>
              <w:spacing w:line="169" w:lineRule="exact"/>
              <w:ind w:right="117"/>
              <w:jc w:val="right"/>
              <w:rPr>
                <w:sz w:val="16"/>
              </w:rPr>
            </w:pPr>
            <w:r>
              <w:rPr>
                <w:sz w:val="16"/>
              </w:rPr>
              <w:t>0.3</w:t>
            </w:r>
            <w:r w:rsidR="00DE2DE0">
              <w:rPr>
                <w:sz w:val="16"/>
              </w:rPr>
              <w:t>6</w:t>
            </w:r>
            <w:r>
              <w:rPr>
                <w:spacing w:val="-4"/>
                <w:sz w:val="16"/>
              </w:rPr>
              <w:t xml:space="preserve"> </w:t>
            </w:r>
            <w:r>
              <w:rPr>
                <w:spacing w:val="-2"/>
                <w:sz w:val="16"/>
              </w:rPr>
              <w:t>(0.36)</w:t>
            </w:r>
          </w:p>
        </w:tc>
        <w:tc>
          <w:tcPr>
            <w:tcW w:w="1120" w:type="dxa"/>
          </w:tcPr>
          <w:p w14:paraId="62E44DEA" w14:textId="70127EAD" w:rsidR="00DA75EB" w:rsidRDefault="00DA75EB" w:rsidP="00D10D09">
            <w:pPr>
              <w:pStyle w:val="TableParagraph"/>
              <w:spacing w:line="169" w:lineRule="exact"/>
              <w:ind w:right="117"/>
              <w:jc w:val="right"/>
              <w:rPr>
                <w:sz w:val="16"/>
              </w:rPr>
            </w:pPr>
            <w:r>
              <w:rPr>
                <w:sz w:val="16"/>
              </w:rPr>
              <w:t>0.</w:t>
            </w:r>
            <w:r w:rsidR="00DE2DE0">
              <w:rPr>
                <w:sz w:val="16"/>
              </w:rPr>
              <w:t>37</w:t>
            </w:r>
            <w:r>
              <w:rPr>
                <w:spacing w:val="-4"/>
                <w:sz w:val="16"/>
              </w:rPr>
              <w:t xml:space="preserve"> </w:t>
            </w:r>
            <w:r>
              <w:rPr>
                <w:spacing w:val="-2"/>
                <w:sz w:val="16"/>
              </w:rPr>
              <w:t>(0.36)</w:t>
            </w:r>
          </w:p>
        </w:tc>
        <w:tc>
          <w:tcPr>
            <w:tcW w:w="1313" w:type="dxa"/>
          </w:tcPr>
          <w:p w14:paraId="6B8DEEB6" w14:textId="7D3B015C" w:rsidR="00DA75EB" w:rsidRDefault="00DA75EB" w:rsidP="00D10D09">
            <w:pPr>
              <w:pStyle w:val="TableParagraph"/>
              <w:spacing w:line="169" w:lineRule="exact"/>
              <w:ind w:right="117"/>
              <w:jc w:val="right"/>
              <w:rPr>
                <w:sz w:val="16"/>
              </w:rPr>
            </w:pPr>
            <w:r>
              <w:rPr>
                <w:sz w:val="16"/>
              </w:rPr>
              <w:t>0.</w:t>
            </w:r>
            <w:r w:rsidR="00DE2DE0">
              <w:rPr>
                <w:sz w:val="16"/>
              </w:rPr>
              <w:t>09</w:t>
            </w:r>
            <w:r>
              <w:rPr>
                <w:spacing w:val="-4"/>
                <w:sz w:val="16"/>
              </w:rPr>
              <w:t xml:space="preserve"> </w:t>
            </w:r>
            <w:r>
              <w:rPr>
                <w:spacing w:val="-2"/>
                <w:sz w:val="16"/>
              </w:rPr>
              <w:t>(0.35)</w:t>
            </w:r>
          </w:p>
        </w:tc>
        <w:tc>
          <w:tcPr>
            <w:tcW w:w="1106" w:type="dxa"/>
          </w:tcPr>
          <w:p w14:paraId="3F0B9AC1" w14:textId="5ECC711E" w:rsidR="00DA75EB" w:rsidRDefault="00DA75EB" w:rsidP="00D10D09">
            <w:pPr>
              <w:pStyle w:val="TableParagraph"/>
              <w:spacing w:line="169" w:lineRule="exact"/>
              <w:ind w:right="116"/>
              <w:jc w:val="right"/>
              <w:rPr>
                <w:sz w:val="16"/>
              </w:rPr>
            </w:pPr>
            <w:r>
              <w:rPr>
                <w:sz w:val="16"/>
              </w:rPr>
              <w:t>-0.1</w:t>
            </w:r>
            <w:r w:rsidR="00DE2DE0">
              <w:rPr>
                <w:sz w:val="16"/>
              </w:rPr>
              <w:t>4</w:t>
            </w:r>
            <w:r>
              <w:rPr>
                <w:spacing w:val="-5"/>
                <w:sz w:val="16"/>
              </w:rPr>
              <w:t xml:space="preserve"> </w:t>
            </w:r>
            <w:r>
              <w:rPr>
                <w:spacing w:val="-2"/>
                <w:sz w:val="16"/>
              </w:rPr>
              <w:t>(0.3</w:t>
            </w:r>
            <w:r w:rsidR="00DE2DE0">
              <w:rPr>
                <w:spacing w:val="-2"/>
                <w:sz w:val="16"/>
              </w:rPr>
              <w:t>6</w:t>
            </w:r>
            <w:r>
              <w:rPr>
                <w:spacing w:val="-2"/>
                <w:sz w:val="16"/>
              </w:rPr>
              <w:t>)</w:t>
            </w:r>
          </w:p>
        </w:tc>
        <w:tc>
          <w:tcPr>
            <w:tcW w:w="1118" w:type="dxa"/>
          </w:tcPr>
          <w:p w14:paraId="3B3CA179" w14:textId="7F5138B1" w:rsidR="00DA75EB" w:rsidRDefault="00DA75EB" w:rsidP="00D10D09">
            <w:pPr>
              <w:pStyle w:val="TableParagraph"/>
              <w:spacing w:line="169" w:lineRule="exact"/>
              <w:ind w:right="115"/>
              <w:jc w:val="right"/>
              <w:rPr>
                <w:sz w:val="16"/>
              </w:rPr>
            </w:pPr>
            <w:r>
              <w:rPr>
                <w:sz w:val="16"/>
              </w:rPr>
              <w:t>0.</w:t>
            </w:r>
            <w:r w:rsidR="00DE2DE0">
              <w:rPr>
                <w:sz w:val="16"/>
              </w:rPr>
              <w:t>18</w:t>
            </w:r>
            <w:r>
              <w:rPr>
                <w:spacing w:val="-4"/>
                <w:sz w:val="16"/>
              </w:rPr>
              <w:t xml:space="preserve"> </w:t>
            </w:r>
            <w:r>
              <w:rPr>
                <w:spacing w:val="-2"/>
                <w:sz w:val="16"/>
              </w:rPr>
              <w:t>(0.36)</w:t>
            </w:r>
          </w:p>
        </w:tc>
      </w:tr>
      <w:tr w:rsidR="00DA75EB" w14:paraId="49C4727D" w14:textId="77777777" w:rsidTr="00592AA3">
        <w:trPr>
          <w:trHeight w:val="189"/>
        </w:trPr>
        <w:tc>
          <w:tcPr>
            <w:tcW w:w="3428" w:type="dxa"/>
          </w:tcPr>
          <w:p w14:paraId="74D80840" w14:textId="77777777" w:rsidR="00DA75EB" w:rsidRDefault="00DA75EB" w:rsidP="00D10D09">
            <w:pPr>
              <w:pStyle w:val="TableParagraph"/>
              <w:spacing w:line="169" w:lineRule="exact"/>
              <w:ind w:left="50"/>
              <w:rPr>
                <w:sz w:val="16"/>
              </w:rPr>
            </w:pPr>
            <w:r>
              <w:rPr>
                <w:sz w:val="16"/>
              </w:rPr>
              <w:t>%</w:t>
            </w:r>
            <w:r>
              <w:rPr>
                <w:spacing w:val="-4"/>
                <w:sz w:val="16"/>
              </w:rPr>
              <w:t xml:space="preserve"> </w:t>
            </w:r>
            <w:r>
              <w:rPr>
                <w:sz w:val="16"/>
              </w:rPr>
              <w:t>Black</w:t>
            </w:r>
            <w:r>
              <w:rPr>
                <w:spacing w:val="-3"/>
                <w:sz w:val="16"/>
              </w:rPr>
              <w:t xml:space="preserve"> </w:t>
            </w:r>
            <w:r>
              <w:rPr>
                <w:sz w:val="16"/>
              </w:rPr>
              <w:t>pop.</w:t>
            </w:r>
            <w:r>
              <w:rPr>
                <w:spacing w:val="7"/>
                <w:sz w:val="16"/>
              </w:rPr>
              <w:t xml:space="preserve"> </w:t>
            </w:r>
            <w:r>
              <w:rPr>
                <w:sz w:val="16"/>
              </w:rPr>
              <w:t>in</w:t>
            </w:r>
            <w:r>
              <w:rPr>
                <w:spacing w:val="-4"/>
                <w:sz w:val="16"/>
              </w:rPr>
              <w:t xml:space="preserve"> </w:t>
            </w:r>
            <w:r>
              <w:rPr>
                <w:spacing w:val="-2"/>
                <w:sz w:val="16"/>
              </w:rPr>
              <w:t>poverty</w:t>
            </w:r>
          </w:p>
        </w:tc>
        <w:tc>
          <w:tcPr>
            <w:tcW w:w="1182" w:type="dxa"/>
          </w:tcPr>
          <w:p w14:paraId="1EC1768A" w14:textId="39E84CCF" w:rsidR="00DA75EB" w:rsidRDefault="00DA75EB" w:rsidP="00D10D09">
            <w:pPr>
              <w:pStyle w:val="TableParagraph"/>
              <w:spacing w:line="169" w:lineRule="exact"/>
              <w:ind w:right="356"/>
              <w:jc w:val="right"/>
              <w:rPr>
                <w:sz w:val="16"/>
              </w:rPr>
            </w:pPr>
            <w:r>
              <w:rPr>
                <w:spacing w:val="-5"/>
                <w:sz w:val="16"/>
              </w:rPr>
              <w:t>2</w:t>
            </w:r>
            <w:r w:rsidR="00DE2DE0">
              <w:rPr>
                <w:spacing w:val="-5"/>
                <w:sz w:val="16"/>
              </w:rPr>
              <w:t>1.80</w:t>
            </w:r>
          </w:p>
        </w:tc>
        <w:tc>
          <w:tcPr>
            <w:tcW w:w="1136" w:type="dxa"/>
          </w:tcPr>
          <w:p w14:paraId="7EED4633" w14:textId="37D85F2E" w:rsidR="00DA75EB" w:rsidRDefault="00DA75EB" w:rsidP="00D10D09">
            <w:pPr>
              <w:pStyle w:val="TableParagraph"/>
              <w:spacing w:line="169" w:lineRule="exact"/>
              <w:ind w:right="117"/>
              <w:jc w:val="right"/>
              <w:rPr>
                <w:sz w:val="16"/>
              </w:rPr>
            </w:pPr>
            <w:r>
              <w:rPr>
                <w:sz w:val="16"/>
              </w:rPr>
              <w:t>0.</w:t>
            </w:r>
            <w:r w:rsidR="00DE2DE0">
              <w:rPr>
                <w:sz w:val="16"/>
              </w:rPr>
              <w:t>86</w:t>
            </w:r>
            <w:r>
              <w:rPr>
                <w:spacing w:val="-4"/>
                <w:sz w:val="16"/>
              </w:rPr>
              <w:t xml:space="preserve"> </w:t>
            </w:r>
            <w:r>
              <w:rPr>
                <w:spacing w:val="-2"/>
                <w:sz w:val="16"/>
              </w:rPr>
              <w:t>(0.76)</w:t>
            </w:r>
          </w:p>
        </w:tc>
        <w:tc>
          <w:tcPr>
            <w:tcW w:w="1120" w:type="dxa"/>
          </w:tcPr>
          <w:p w14:paraId="6FAB09F6" w14:textId="4E3AD7C2" w:rsidR="00DA75EB" w:rsidRDefault="00DA75EB" w:rsidP="00D10D09">
            <w:pPr>
              <w:pStyle w:val="TableParagraph"/>
              <w:spacing w:line="169" w:lineRule="exact"/>
              <w:ind w:right="117"/>
              <w:jc w:val="right"/>
              <w:rPr>
                <w:sz w:val="16"/>
              </w:rPr>
            </w:pPr>
            <w:r>
              <w:rPr>
                <w:sz w:val="16"/>
              </w:rPr>
              <w:t>-0.</w:t>
            </w:r>
            <w:r w:rsidR="00DE2DE0">
              <w:rPr>
                <w:sz w:val="16"/>
              </w:rPr>
              <w:t>11</w:t>
            </w:r>
            <w:r>
              <w:rPr>
                <w:spacing w:val="-5"/>
                <w:sz w:val="16"/>
              </w:rPr>
              <w:t xml:space="preserve"> </w:t>
            </w:r>
            <w:r>
              <w:rPr>
                <w:spacing w:val="-2"/>
                <w:sz w:val="16"/>
              </w:rPr>
              <w:t>(0.77)</w:t>
            </w:r>
          </w:p>
        </w:tc>
        <w:tc>
          <w:tcPr>
            <w:tcW w:w="1313" w:type="dxa"/>
          </w:tcPr>
          <w:p w14:paraId="0FAA10E4" w14:textId="0CA49DE2" w:rsidR="00DA75EB" w:rsidRDefault="00DA75EB" w:rsidP="00D10D09">
            <w:pPr>
              <w:pStyle w:val="TableParagraph"/>
              <w:spacing w:line="169" w:lineRule="exact"/>
              <w:ind w:right="117"/>
              <w:jc w:val="right"/>
              <w:rPr>
                <w:sz w:val="16"/>
              </w:rPr>
            </w:pPr>
            <w:r>
              <w:rPr>
                <w:sz w:val="16"/>
              </w:rPr>
              <w:t>-0.2</w:t>
            </w:r>
            <w:r w:rsidR="00DE2DE0">
              <w:rPr>
                <w:sz w:val="16"/>
              </w:rPr>
              <w:t>4</w:t>
            </w:r>
            <w:r>
              <w:rPr>
                <w:spacing w:val="-5"/>
                <w:sz w:val="16"/>
              </w:rPr>
              <w:t xml:space="preserve"> </w:t>
            </w:r>
            <w:r>
              <w:rPr>
                <w:spacing w:val="-2"/>
                <w:sz w:val="16"/>
              </w:rPr>
              <w:t>(0.76)</w:t>
            </w:r>
          </w:p>
        </w:tc>
        <w:tc>
          <w:tcPr>
            <w:tcW w:w="1106" w:type="dxa"/>
          </w:tcPr>
          <w:p w14:paraId="0A56AB4F" w14:textId="31D0C5D0" w:rsidR="00DA75EB" w:rsidRDefault="00DA75EB" w:rsidP="00D10D09">
            <w:pPr>
              <w:pStyle w:val="TableParagraph"/>
              <w:spacing w:line="169" w:lineRule="exact"/>
              <w:ind w:right="116"/>
              <w:jc w:val="right"/>
              <w:rPr>
                <w:sz w:val="16"/>
              </w:rPr>
            </w:pPr>
            <w:r>
              <w:rPr>
                <w:sz w:val="16"/>
              </w:rPr>
              <w:t>-0.6</w:t>
            </w:r>
            <w:r w:rsidR="00DE2DE0">
              <w:rPr>
                <w:sz w:val="16"/>
              </w:rPr>
              <w:t>5</w:t>
            </w:r>
            <w:r>
              <w:rPr>
                <w:spacing w:val="-5"/>
                <w:sz w:val="16"/>
              </w:rPr>
              <w:t xml:space="preserve"> </w:t>
            </w:r>
            <w:r>
              <w:rPr>
                <w:spacing w:val="-2"/>
                <w:sz w:val="16"/>
              </w:rPr>
              <w:t>(0.76)</w:t>
            </w:r>
          </w:p>
        </w:tc>
        <w:tc>
          <w:tcPr>
            <w:tcW w:w="1118" w:type="dxa"/>
          </w:tcPr>
          <w:p w14:paraId="39F6BD2E" w14:textId="13A7DCA6" w:rsidR="00DA75EB" w:rsidRDefault="00DA75EB" w:rsidP="00D10D09">
            <w:pPr>
              <w:pStyle w:val="TableParagraph"/>
              <w:spacing w:line="169" w:lineRule="exact"/>
              <w:ind w:right="115"/>
              <w:jc w:val="right"/>
              <w:rPr>
                <w:sz w:val="16"/>
              </w:rPr>
            </w:pPr>
            <w:r>
              <w:rPr>
                <w:sz w:val="16"/>
              </w:rPr>
              <w:t>0.</w:t>
            </w:r>
            <w:r w:rsidR="00DE2DE0">
              <w:rPr>
                <w:sz w:val="16"/>
              </w:rPr>
              <w:t>29</w:t>
            </w:r>
            <w:r>
              <w:rPr>
                <w:spacing w:val="-4"/>
                <w:sz w:val="16"/>
              </w:rPr>
              <w:t xml:space="preserve"> </w:t>
            </w:r>
            <w:r>
              <w:rPr>
                <w:spacing w:val="-2"/>
                <w:sz w:val="16"/>
              </w:rPr>
              <w:t>(0.76)</w:t>
            </w:r>
          </w:p>
        </w:tc>
      </w:tr>
      <w:tr w:rsidR="00DA75EB" w14:paraId="01EEEA96" w14:textId="77777777" w:rsidTr="00592AA3">
        <w:trPr>
          <w:trHeight w:val="189"/>
        </w:trPr>
        <w:tc>
          <w:tcPr>
            <w:tcW w:w="3428" w:type="dxa"/>
          </w:tcPr>
          <w:p w14:paraId="10690B04" w14:textId="77777777" w:rsidR="00DA75EB" w:rsidRDefault="00DA75EB" w:rsidP="00D10D09">
            <w:pPr>
              <w:pStyle w:val="TableParagraph"/>
              <w:spacing w:line="169" w:lineRule="exact"/>
              <w:ind w:left="50"/>
              <w:rPr>
                <w:sz w:val="16"/>
              </w:rPr>
            </w:pPr>
            <w:r>
              <w:rPr>
                <w:sz w:val="16"/>
              </w:rPr>
              <w:t>%</w:t>
            </w:r>
            <w:r>
              <w:rPr>
                <w:spacing w:val="-4"/>
                <w:sz w:val="16"/>
              </w:rPr>
              <w:t xml:space="preserve"> </w:t>
            </w:r>
            <w:r>
              <w:rPr>
                <w:sz w:val="16"/>
              </w:rPr>
              <w:t>Hispanic</w:t>
            </w:r>
            <w:r>
              <w:rPr>
                <w:spacing w:val="-4"/>
                <w:sz w:val="16"/>
              </w:rPr>
              <w:t xml:space="preserve"> </w:t>
            </w:r>
            <w:r>
              <w:rPr>
                <w:sz w:val="16"/>
              </w:rPr>
              <w:t>pop.</w:t>
            </w:r>
            <w:r>
              <w:rPr>
                <w:spacing w:val="6"/>
                <w:sz w:val="16"/>
              </w:rPr>
              <w:t xml:space="preserve"> </w:t>
            </w:r>
            <w:r>
              <w:rPr>
                <w:sz w:val="16"/>
              </w:rPr>
              <w:t>in</w:t>
            </w:r>
            <w:r>
              <w:rPr>
                <w:spacing w:val="-4"/>
                <w:sz w:val="16"/>
              </w:rPr>
              <w:t xml:space="preserve"> </w:t>
            </w:r>
            <w:r>
              <w:rPr>
                <w:spacing w:val="-2"/>
                <w:sz w:val="16"/>
              </w:rPr>
              <w:t>poverty</w:t>
            </w:r>
          </w:p>
        </w:tc>
        <w:tc>
          <w:tcPr>
            <w:tcW w:w="1182" w:type="dxa"/>
          </w:tcPr>
          <w:p w14:paraId="28D8579F" w14:textId="29D98C1F" w:rsidR="00DA75EB" w:rsidRDefault="00DA75EB" w:rsidP="00D10D09">
            <w:pPr>
              <w:pStyle w:val="TableParagraph"/>
              <w:spacing w:line="169" w:lineRule="exact"/>
              <w:ind w:right="356"/>
              <w:jc w:val="right"/>
              <w:rPr>
                <w:sz w:val="16"/>
              </w:rPr>
            </w:pPr>
            <w:r>
              <w:rPr>
                <w:spacing w:val="-5"/>
                <w:sz w:val="16"/>
              </w:rPr>
              <w:t>19</w:t>
            </w:r>
            <w:r w:rsidR="00DE2DE0">
              <w:rPr>
                <w:spacing w:val="-5"/>
                <w:sz w:val="16"/>
              </w:rPr>
              <w:t>.32</w:t>
            </w:r>
          </w:p>
        </w:tc>
        <w:tc>
          <w:tcPr>
            <w:tcW w:w="1136" w:type="dxa"/>
          </w:tcPr>
          <w:p w14:paraId="0EA626F6" w14:textId="5985795B" w:rsidR="00DA75EB" w:rsidRDefault="00DA75EB" w:rsidP="00D10D09">
            <w:pPr>
              <w:pStyle w:val="TableParagraph"/>
              <w:spacing w:line="169" w:lineRule="exact"/>
              <w:ind w:right="117"/>
              <w:jc w:val="right"/>
              <w:rPr>
                <w:sz w:val="16"/>
              </w:rPr>
            </w:pPr>
            <w:r>
              <w:rPr>
                <w:sz w:val="16"/>
              </w:rPr>
              <w:t>-0.</w:t>
            </w:r>
            <w:r w:rsidR="00DE2DE0">
              <w:rPr>
                <w:sz w:val="16"/>
              </w:rPr>
              <w:t>13</w:t>
            </w:r>
            <w:r>
              <w:rPr>
                <w:spacing w:val="-5"/>
                <w:sz w:val="16"/>
              </w:rPr>
              <w:t xml:space="preserve"> </w:t>
            </w:r>
            <w:r>
              <w:rPr>
                <w:spacing w:val="-2"/>
                <w:sz w:val="16"/>
              </w:rPr>
              <w:t>(0.56)</w:t>
            </w:r>
          </w:p>
        </w:tc>
        <w:tc>
          <w:tcPr>
            <w:tcW w:w="1120" w:type="dxa"/>
          </w:tcPr>
          <w:p w14:paraId="173167B0" w14:textId="015DEDFA" w:rsidR="00DA75EB" w:rsidRDefault="00DA75EB" w:rsidP="00D10D09">
            <w:pPr>
              <w:pStyle w:val="TableParagraph"/>
              <w:spacing w:line="169" w:lineRule="exact"/>
              <w:ind w:right="117"/>
              <w:jc w:val="right"/>
              <w:rPr>
                <w:sz w:val="16"/>
              </w:rPr>
            </w:pPr>
            <w:r>
              <w:rPr>
                <w:sz w:val="16"/>
              </w:rPr>
              <w:t>0.</w:t>
            </w:r>
            <w:r w:rsidR="00DE2DE0">
              <w:rPr>
                <w:sz w:val="16"/>
              </w:rPr>
              <w:t>16</w:t>
            </w:r>
            <w:r>
              <w:rPr>
                <w:spacing w:val="-4"/>
                <w:sz w:val="16"/>
              </w:rPr>
              <w:t xml:space="preserve"> </w:t>
            </w:r>
            <w:r>
              <w:rPr>
                <w:spacing w:val="-2"/>
                <w:sz w:val="16"/>
              </w:rPr>
              <w:t>(0.57)</w:t>
            </w:r>
          </w:p>
        </w:tc>
        <w:tc>
          <w:tcPr>
            <w:tcW w:w="1313" w:type="dxa"/>
          </w:tcPr>
          <w:p w14:paraId="5D6386E1" w14:textId="151A4C3C" w:rsidR="00DA75EB" w:rsidRDefault="00DA75EB" w:rsidP="00D10D09">
            <w:pPr>
              <w:pStyle w:val="TableParagraph"/>
              <w:spacing w:line="169" w:lineRule="exact"/>
              <w:ind w:right="117"/>
              <w:jc w:val="right"/>
              <w:rPr>
                <w:sz w:val="16"/>
              </w:rPr>
            </w:pPr>
            <w:r>
              <w:rPr>
                <w:sz w:val="16"/>
              </w:rPr>
              <w:t>0.</w:t>
            </w:r>
            <w:r w:rsidR="00DE2DE0">
              <w:rPr>
                <w:sz w:val="16"/>
              </w:rPr>
              <w:t>04</w:t>
            </w:r>
            <w:r>
              <w:rPr>
                <w:spacing w:val="-4"/>
                <w:sz w:val="16"/>
              </w:rPr>
              <w:t xml:space="preserve"> </w:t>
            </w:r>
            <w:r>
              <w:rPr>
                <w:spacing w:val="-2"/>
                <w:sz w:val="16"/>
              </w:rPr>
              <w:t>(0.56)</w:t>
            </w:r>
          </w:p>
        </w:tc>
        <w:tc>
          <w:tcPr>
            <w:tcW w:w="1106" w:type="dxa"/>
          </w:tcPr>
          <w:p w14:paraId="4E3A4B91" w14:textId="33D88BF4" w:rsidR="00DA75EB" w:rsidRDefault="00DA75EB" w:rsidP="00D10D09">
            <w:pPr>
              <w:pStyle w:val="TableParagraph"/>
              <w:spacing w:line="169" w:lineRule="exact"/>
              <w:ind w:right="116"/>
              <w:jc w:val="right"/>
              <w:rPr>
                <w:sz w:val="16"/>
              </w:rPr>
            </w:pPr>
            <w:r>
              <w:rPr>
                <w:spacing w:val="-2"/>
                <w:sz w:val="16"/>
              </w:rPr>
              <w:t>0</w:t>
            </w:r>
            <w:r w:rsidR="00DE2DE0">
              <w:rPr>
                <w:spacing w:val="-2"/>
                <w:sz w:val="16"/>
              </w:rPr>
              <w:t>.09</w:t>
            </w:r>
            <w:r>
              <w:rPr>
                <w:rFonts w:ascii="Verdana"/>
                <w:i/>
                <w:spacing w:val="-17"/>
                <w:sz w:val="16"/>
              </w:rPr>
              <w:t xml:space="preserve"> </w:t>
            </w:r>
            <w:r>
              <w:rPr>
                <w:spacing w:val="-2"/>
                <w:sz w:val="16"/>
              </w:rPr>
              <w:t>(0.56)</w:t>
            </w:r>
          </w:p>
        </w:tc>
        <w:tc>
          <w:tcPr>
            <w:tcW w:w="1118" w:type="dxa"/>
          </w:tcPr>
          <w:p w14:paraId="2D71CDBF" w14:textId="6F678108" w:rsidR="00DA75EB" w:rsidRDefault="00DA75EB" w:rsidP="00D10D09">
            <w:pPr>
              <w:pStyle w:val="TableParagraph"/>
              <w:spacing w:line="169" w:lineRule="exact"/>
              <w:ind w:right="115"/>
              <w:jc w:val="right"/>
              <w:rPr>
                <w:sz w:val="16"/>
              </w:rPr>
            </w:pPr>
            <w:r>
              <w:rPr>
                <w:sz w:val="16"/>
              </w:rPr>
              <w:t>-0.</w:t>
            </w:r>
            <w:r w:rsidR="00DE2DE0">
              <w:rPr>
                <w:sz w:val="16"/>
              </w:rPr>
              <w:t>25</w:t>
            </w:r>
            <w:r>
              <w:rPr>
                <w:spacing w:val="-5"/>
                <w:sz w:val="16"/>
              </w:rPr>
              <w:t xml:space="preserve"> </w:t>
            </w:r>
            <w:r>
              <w:rPr>
                <w:spacing w:val="-2"/>
                <w:sz w:val="16"/>
              </w:rPr>
              <w:t>(0.56)</w:t>
            </w:r>
          </w:p>
        </w:tc>
      </w:tr>
      <w:tr w:rsidR="00DA75EB" w14:paraId="1B7AB7E1" w14:textId="77777777" w:rsidTr="00592AA3">
        <w:trPr>
          <w:trHeight w:val="281"/>
        </w:trPr>
        <w:tc>
          <w:tcPr>
            <w:tcW w:w="3428" w:type="dxa"/>
          </w:tcPr>
          <w:p w14:paraId="45AA39EF" w14:textId="77777777" w:rsidR="00DA75EB" w:rsidRDefault="00DA75EB" w:rsidP="00D10D09">
            <w:pPr>
              <w:pStyle w:val="TableParagraph"/>
              <w:spacing w:line="181" w:lineRule="exact"/>
              <w:ind w:left="50"/>
              <w:rPr>
                <w:sz w:val="16"/>
              </w:rPr>
            </w:pPr>
            <w:r>
              <w:rPr>
                <w:sz w:val="16"/>
              </w:rPr>
              <w:t>%</w:t>
            </w:r>
            <w:r>
              <w:rPr>
                <w:spacing w:val="-4"/>
                <w:sz w:val="16"/>
              </w:rPr>
              <w:t xml:space="preserve"> </w:t>
            </w:r>
            <w:r>
              <w:rPr>
                <w:sz w:val="16"/>
              </w:rPr>
              <w:t>White</w:t>
            </w:r>
            <w:r>
              <w:rPr>
                <w:spacing w:val="-3"/>
                <w:sz w:val="16"/>
              </w:rPr>
              <w:t xml:space="preserve"> </w:t>
            </w:r>
            <w:r>
              <w:rPr>
                <w:sz w:val="16"/>
              </w:rPr>
              <w:t>pop.</w:t>
            </w:r>
            <w:r>
              <w:rPr>
                <w:spacing w:val="6"/>
                <w:sz w:val="16"/>
              </w:rPr>
              <w:t xml:space="preserve"> </w:t>
            </w:r>
            <w:r>
              <w:rPr>
                <w:sz w:val="16"/>
              </w:rPr>
              <w:t>in</w:t>
            </w:r>
            <w:r>
              <w:rPr>
                <w:spacing w:val="-3"/>
                <w:sz w:val="16"/>
              </w:rPr>
              <w:t xml:space="preserve"> </w:t>
            </w:r>
            <w:r>
              <w:rPr>
                <w:spacing w:val="-2"/>
                <w:sz w:val="16"/>
              </w:rPr>
              <w:t>poverty</w:t>
            </w:r>
          </w:p>
        </w:tc>
        <w:tc>
          <w:tcPr>
            <w:tcW w:w="1182" w:type="dxa"/>
          </w:tcPr>
          <w:p w14:paraId="2E7D5D92" w14:textId="2849A53C" w:rsidR="00DA75EB" w:rsidRDefault="00DE2DE0" w:rsidP="00D10D09">
            <w:pPr>
              <w:pStyle w:val="TableParagraph"/>
              <w:spacing w:line="181" w:lineRule="exact"/>
              <w:ind w:right="356"/>
              <w:jc w:val="right"/>
              <w:rPr>
                <w:sz w:val="16"/>
              </w:rPr>
            </w:pPr>
            <w:r>
              <w:rPr>
                <w:spacing w:val="-10"/>
                <w:sz w:val="16"/>
              </w:rPr>
              <w:t>8.92</w:t>
            </w:r>
          </w:p>
        </w:tc>
        <w:tc>
          <w:tcPr>
            <w:tcW w:w="1136" w:type="dxa"/>
          </w:tcPr>
          <w:p w14:paraId="1A7B690E" w14:textId="7FB5DAEF" w:rsidR="00DA75EB" w:rsidRDefault="00DA75EB" w:rsidP="00D10D09">
            <w:pPr>
              <w:pStyle w:val="TableParagraph"/>
              <w:spacing w:line="181" w:lineRule="exact"/>
              <w:ind w:right="117"/>
              <w:jc w:val="right"/>
              <w:rPr>
                <w:sz w:val="16"/>
              </w:rPr>
            </w:pPr>
            <w:r>
              <w:rPr>
                <w:sz w:val="16"/>
              </w:rPr>
              <w:t>0.0</w:t>
            </w:r>
            <w:r w:rsidR="00DE2DE0">
              <w:rPr>
                <w:sz w:val="16"/>
              </w:rPr>
              <w:t>7</w:t>
            </w:r>
            <w:r>
              <w:rPr>
                <w:spacing w:val="-4"/>
                <w:sz w:val="16"/>
              </w:rPr>
              <w:t xml:space="preserve"> </w:t>
            </w:r>
            <w:r>
              <w:rPr>
                <w:spacing w:val="-2"/>
                <w:sz w:val="16"/>
              </w:rPr>
              <w:t>(0.27)</w:t>
            </w:r>
          </w:p>
        </w:tc>
        <w:tc>
          <w:tcPr>
            <w:tcW w:w="1120" w:type="dxa"/>
          </w:tcPr>
          <w:p w14:paraId="0B7A0EB6" w14:textId="77777777" w:rsidR="00DA75EB" w:rsidRDefault="00DA75EB" w:rsidP="00D10D09">
            <w:pPr>
              <w:pStyle w:val="TableParagraph"/>
              <w:spacing w:line="181" w:lineRule="exact"/>
              <w:ind w:right="117"/>
              <w:jc w:val="right"/>
              <w:rPr>
                <w:sz w:val="16"/>
              </w:rPr>
            </w:pPr>
            <w:r>
              <w:rPr>
                <w:sz w:val="16"/>
              </w:rPr>
              <w:t>0.08</w:t>
            </w:r>
            <w:r>
              <w:rPr>
                <w:spacing w:val="-4"/>
                <w:sz w:val="16"/>
              </w:rPr>
              <w:t xml:space="preserve"> </w:t>
            </w:r>
            <w:r>
              <w:rPr>
                <w:spacing w:val="-2"/>
                <w:sz w:val="16"/>
              </w:rPr>
              <w:t>(0.27)</w:t>
            </w:r>
          </w:p>
        </w:tc>
        <w:tc>
          <w:tcPr>
            <w:tcW w:w="1313" w:type="dxa"/>
          </w:tcPr>
          <w:p w14:paraId="649320AD" w14:textId="5D3942FC" w:rsidR="00DA75EB" w:rsidRDefault="00DA75EB" w:rsidP="00D10D09">
            <w:pPr>
              <w:pStyle w:val="TableParagraph"/>
              <w:spacing w:line="181" w:lineRule="exact"/>
              <w:ind w:right="117"/>
              <w:jc w:val="right"/>
              <w:rPr>
                <w:sz w:val="16"/>
              </w:rPr>
            </w:pPr>
            <w:r>
              <w:rPr>
                <w:sz w:val="16"/>
              </w:rPr>
              <w:t>-0.0</w:t>
            </w:r>
            <w:r w:rsidR="00DE2DE0">
              <w:rPr>
                <w:sz w:val="16"/>
              </w:rPr>
              <w:t>5</w:t>
            </w:r>
            <w:r>
              <w:rPr>
                <w:spacing w:val="-5"/>
                <w:sz w:val="16"/>
              </w:rPr>
              <w:t xml:space="preserve"> </w:t>
            </w:r>
            <w:r>
              <w:rPr>
                <w:spacing w:val="-2"/>
                <w:sz w:val="16"/>
              </w:rPr>
              <w:t>(0.27)</w:t>
            </w:r>
          </w:p>
        </w:tc>
        <w:tc>
          <w:tcPr>
            <w:tcW w:w="1106" w:type="dxa"/>
          </w:tcPr>
          <w:p w14:paraId="7B596E67" w14:textId="16B8904B" w:rsidR="00DA75EB" w:rsidRDefault="00DA75EB" w:rsidP="00D10D09">
            <w:pPr>
              <w:pStyle w:val="TableParagraph"/>
              <w:spacing w:line="181" w:lineRule="exact"/>
              <w:ind w:right="116"/>
              <w:jc w:val="right"/>
              <w:rPr>
                <w:sz w:val="16"/>
              </w:rPr>
            </w:pPr>
            <w:r>
              <w:rPr>
                <w:sz w:val="16"/>
              </w:rPr>
              <w:t>-0.1</w:t>
            </w:r>
            <w:r w:rsidR="00DE2DE0">
              <w:rPr>
                <w:sz w:val="16"/>
              </w:rPr>
              <w:t>6</w:t>
            </w:r>
            <w:r>
              <w:rPr>
                <w:spacing w:val="-5"/>
                <w:sz w:val="16"/>
              </w:rPr>
              <w:t xml:space="preserve"> </w:t>
            </w:r>
            <w:r>
              <w:rPr>
                <w:spacing w:val="-2"/>
                <w:sz w:val="16"/>
              </w:rPr>
              <w:t>(0.27)</w:t>
            </w:r>
          </w:p>
        </w:tc>
        <w:tc>
          <w:tcPr>
            <w:tcW w:w="1118" w:type="dxa"/>
          </w:tcPr>
          <w:p w14:paraId="30ED524A" w14:textId="27A6C976" w:rsidR="00DA75EB" w:rsidRDefault="00DA75EB" w:rsidP="00D10D09">
            <w:pPr>
              <w:pStyle w:val="TableParagraph"/>
              <w:spacing w:line="181" w:lineRule="exact"/>
              <w:ind w:right="115"/>
              <w:jc w:val="right"/>
              <w:rPr>
                <w:sz w:val="16"/>
              </w:rPr>
            </w:pPr>
            <w:r>
              <w:rPr>
                <w:sz w:val="16"/>
              </w:rPr>
              <w:t>0.0</w:t>
            </w:r>
            <w:r w:rsidR="00DE2DE0">
              <w:rPr>
                <w:sz w:val="16"/>
              </w:rPr>
              <w:t>3</w:t>
            </w:r>
            <w:r>
              <w:rPr>
                <w:spacing w:val="-4"/>
                <w:sz w:val="16"/>
              </w:rPr>
              <w:t xml:space="preserve"> </w:t>
            </w:r>
            <w:r>
              <w:rPr>
                <w:spacing w:val="-2"/>
                <w:sz w:val="16"/>
              </w:rPr>
              <w:t>(0.27)</w:t>
            </w:r>
          </w:p>
        </w:tc>
      </w:tr>
      <w:tr w:rsidR="00DA75EB" w14:paraId="0EE46195" w14:textId="77777777" w:rsidTr="00592AA3">
        <w:trPr>
          <w:trHeight w:val="473"/>
        </w:trPr>
        <w:tc>
          <w:tcPr>
            <w:tcW w:w="3428" w:type="dxa"/>
          </w:tcPr>
          <w:p w14:paraId="4DECE1CB" w14:textId="77777777" w:rsidR="00DA75EB" w:rsidRDefault="00DA75EB" w:rsidP="00D10D09">
            <w:pPr>
              <w:pStyle w:val="TableParagraph"/>
              <w:spacing w:before="94"/>
              <w:ind w:left="50"/>
              <w:rPr>
                <w:b/>
                <w:sz w:val="16"/>
              </w:rPr>
            </w:pPr>
            <w:r>
              <w:rPr>
                <w:b/>
                <w:spacing w:val="-2"/>
                <w:sz w:val="16"/>
              </w:rPr>
              <w:t>Population</w:t>
            </w:r>
          </w:p>
          <w:p w14:paraId="139F0549" w14:textId="543CB22F" w:rsidR="00DA75EB" w:rsidRDefault="00DA75EB" w:rsidP="00D10D09">
            <w:pPr>
              <w:pStyle w:val="TableParagraph"/>
              <w:spacing w:before="5" w:line="170" w:lineRule="exact"/>
              <w:ind w:left="50"/>
              <w:rPr>
                <w:sz w:val="16"/>
              </w:rPr>
            </w:pPr>
            <w:r>
              <w:rPr>
                <w:sz w:val="16"/>
              </w:rPr>
              <w:t>Local</w:t>
            </w:r>
            <w:r>
              <w:rPr>
                <w:spacing w:val="-8"/>
                <w:sz w:val="16"/>
              </w:rPr>
              <w:t xml:space="preserve"> </w:t>
            </w:r>
            <w:r>
              <w:rPr>
                <w:sz w:val="16"/>
              </w:rPr>
              <w:t>government</w:t>
            </w:r>
            <w:r>
              <w:rPr>
                <w:spacing w:val="-7"/>
                <w:sz w:val="16"/>
              </w:rPr>
              <w:t xml:space="preserve"> </w:t>
            </w:r>
            <w:r>
              <w:rPr>
                <w:sz w:val="16"/>
              </w:rPr>
              <w:t>pop.</w:t>
            </w:r>
            <w:r>
              <w:rPr>
                <w:spacing w:val="1"/>
                <w:sz w:val="16"/>
              </w:rPr>
              <w:t xml:space="preserve"> </w:t>
            </w:r>
            <w:r>
              <w:rPr>
                <w:spacing w:val="-2"/>
                <w:sz w:val="16"/>
              </w:rPr>
              <w:t>(</w:t>
            </w:r>
            <w:r w:rsidR="00592AA3">
              <w:rPr>
                <w:spacing w:val="-2"/>
                <w:sz w:val="16"/>
              </w:rPr>
              <w:t>1000s</w:t>
            </w:r>
            <w:r>
              <w:rPr>
                <w:spacing w:val="-2"/>
                <w:sz w:val="16"/>
              </w:rPr>
              <w:t>)</w:t>
            </w:r>
          </w:p>
        </w:tc>
        <w:tc>
          <w:tcPr>
            <w:tcW w:w="1182" w:type="dxa"/>
          </w:tcPr>
          <w:p w14:paraId="569A8182" w14:textId="77777777" w:rsidR="00DA75EB" w:rsidRDefault="00DA75EB" w:rsidP="00D10D09">
            <w:pPr>
              <w:pStyle w:val="TableParagraph"/>
              <w:spacing w:before="99"/>
              <w:rPr>
                <w:b/>
                <w:sz w:val="16"/>
              </w:rPr>
            </w:pPr>
          </w:p>
          <w:p w14:paraId="006736B7" w14:textId="1B54376D" w:rsidR="00DA75EB" w:rsidRDefault="00DA75EB" w:rsidP="00D10D09">
            <w:pPr>
              <w:pStyle w:val="TableParagraph"/>
              <w:spacing w:line="170" w:lineRule="exact"/>
              <w:ind w:right="356"/>
              <w:jc w:val="right"/>
              <w:rPr>
                <w:sz w:val="16"/>
              </w:rPr>
            </w:pPr>
            <w:r>
              <w:rPr>
                <w:spacing w:val="-5"/>
                <w:sz w:val="16"/>
              </w:rPr>
              <w:t>49</w:t>
            </w:r>
            <w:r w:rsidR="00592AA3">
              <w:rPr>
                <w:spacing w:val="-5"/>
                <w:sz w:val="16"/>
              </w:rPr>
              <w:t>.40</w:t>
            </w:r>
          </w:p>
        </w:tc>
        <w:tc>
          <w:tcPr>
            <w:tcW w:w="1136" w:type="dxa"/>
          </w:tcPr>
          <w:p w14:paraId="12AABFD5" w14:textId="77777777" w:rsidR="00DA75EB" w:rsidRDefault="00DA75EB" w:rsidP="00D10D09">
            <w:pPr>
              <w:pStyle w:val="TableParagraph"/>
              <w:spacing w:before="99"/>
              <w:rPr>
                <w:b/>
                <w:sz w:val="16"/>
              </w:rPr>
            </w:pPr>
          </w:p>
          <w:p w14:paraId="3B8E0E72" w14:textId="22B7347C" w:rsidR="00DA75EB" w:rsidRDefault="00DA75EB" w:rsidP="00D10D09">
            <w:pPr>
              <w:pStyle w:val="TableParagraph"/>
              <w:spacing w:line="170" w:lineRule="exact"/>
              <w:ind w:right="117"/>
              <w:jc w:val="right"/>
              <w:rPr>
                <w:sz w:val="16"/>
              </w:rPr>
            </w:pPr>
            <w:r>
              <w:rPr>
                <w:sz w:val="16"/>
              </w:rPr>
              <w:t>4</w:t>
            </w:r>
            <w:r w:rsidR="00592AA3">
              <w:rPr>
                <w:sz w:val="16"/>
              </w:rPr>
              <w:t>.04</w:t>
            </w:r>
            <w:r>
              <w:rPr>
                <w:spacing w:val="-3"/>
                <w:sz w:val="16"/>
              </w:rPr>
              <w:t xml:space="preserve"> </w:t>
            </w:r>
            <w:r>
              <w:rPr>
                <w:spacing w:val="-2"/>
                <w:sz w:val="16"/>
              </w:rPr>
              <w:t>(1</w:t>
            </w:r>
            <w:r w:rsidR="00592AA3">
              <w:rPr>
                <w:spacing w:val="-2"/>
                <w:sz w:val="16"/>
              </w:rPr>
              <w:t>3.06</w:t>
            </w:r>
            <w:r>
              <w:rPr>
                <w:spacing w:val="-2"/>
                <w:sz w:val="16"/>
              </w:rPr>
              <w:t>)</w:t>
            </w:r>
          </w:p>
        </w:tc>
        <w:tc>
          <w:tcPr>
            <w:tcW w:w="1120" w:type="dxa"/>
          </w:tcPr>
          <w:p w14:paraId="53CCF8DF" w14:textId="77777777" w:rsidR="00DA75EB" w:rsidRDefault="00DA75EB" w:rsidP="00D10D09">
            <w:pPr>
              <w:pStyle w:val="TableParagraph"/>
              <w:spacing w:before="99"/>
              <w:rPr>
                <w:b/>
                <w:sz w:val="16"/>
              </w:rPr>
            </w:pPr>
          </w:p>
          <w:p w14:paraId="79745DAC" w14:textId="485150ED" w:rsidR="00DA75EB" w:rsidRDefault="00DA75EB" w:rsidP="00D10D09">
            <w:pPr>
              <w:pStyle w:val="TableParagraph"/>
              <w:spacing w:line="170" w:lineRule="exact"/>
              <w:ind w:right="117"/>
              <w:jc w:val="right"/>
              <w:rPr>
                <w:sz w:val="16"/>
              </w:rPr>
            </w:pPr>
            <w:r>
              <w:rPr>
                <w:sz w:val="16"/>
              </w:rPr>
              <w:t>-1</w:t>
            </w:r>
            <w:r w:rsidR="00592AA3">
              <w:rPr>
                <w:sz w:val="16"/>
              </w:rPr>
              <w:t>.2</w:t>
            </w:r>
            <w:r>
              <w:rPr>
                <w:spacing w:val="-4"/>
                <w:sz w:val="16"/>
              </w:rPr>
              <w:t xml:space="preserve"> </w:t>
            </w:r>
            <w:r>
              <w:rPr>
                <w:spacing w:val="-2"/>
                <w:sz w:val="16"/>
              </w:rPr>
              <w:t>(1</w:t>
            </w:r>
            <w:r w:rsidR="00592AA3">
              <w:rPr>
                <w:spacing w:val="-2"/>
                <w:sz w:val="16"/>
              </w:rPr>
              <w:t>3.07</w:t>
            </w:r>
            <w:r>
              <w:rPr>
                <w:spacing w:val="-2"/>
                <w:sz w:val="16"/>
              </w:rPr>
              <w:t>)</w:t>
            </w:r>
          </w:p>
        </w:tc>
        <w:tc>
          <w:tcPr>
            <w:tcW w:w="1313" w:type="dxa"/>
          </w:tcPr>
          <w:p w14:paraId="003A8773" w14:textId="77777777" w:rsidR="00DA75EB" w:rsidRDefault="00DA75EB" w:rsidP="00D10D09">
            <w:pPr>
              <w:pStyle w:val="TableParagraph"/>
              <w:spacing w:before="99"/>
              <w:rPr>
                <w:b/>
                <w:sz w:val="16"/>
              </w:rPr>
            </w:pPr>
          </w:p>
          <w:p w14:paraId="606AF2E9" w14:textId="1565C7D3" w:rsidR="00DA75EB" w:rsidRDefault="00DA75EB" w:rsidP="00D10D09">
            <w:pPr>
              <w:pStyle w:val="TableParagraph"/>
              <w:spacing w:line="170" w:lineRule="exact"/>
              <w:ind w:right="117"/>
              <w:jc w:val="right"/>
              <w:rPr>
                <w:sz w:val="16"/>
              </w:rPr>
            </w:pPr>
            <w:r>
              <w:rPr>
                <w:sz w:val="16"/>
              </w:rPr>
              <w:t>13</w:t>
            </w:r>
            <w:r w:rsidR="00592AA3">
              <w:rPr>
                <w:sz w:val="16"/>
              </w:rPr>
              <w:t>.</w:t>
            </w:r>
            <w:r>
              <w:rPr>
                <w:sz w:val="16"/>
              </w:rPr>
              <w:t>0</w:t>
            </w:r>
            <w:r w:rsidR="00592AA3">
              <w:rPr>
                <w:sz w:val="16"/>
              </w:rPr>
              <w:t>2</w:t>
            </w:r>
            <w:r>
              <w:rPr>
                <w:spacing w:val="-4"/>
                <w:sz w:val="16"/>
              </w:rPr>
              <w:t xml:space="preserve"> </w:t>
            </w:r>
            <w:r>
              <w:rPr>
                <w:spacing w:val="-2"/>
                <w:sz w:val="16"/>
              </w:rPr>
              <w:t>(12</w:t>
            </w:r>
            <w:r w:rsidR="00592AA3">
              <w:rPr>
                <w:spacing w:val="-2"/>
                <w:sz w:val="16"/>
              </w:rPr>
              <w:t>.9</w:t>
            </w:r>
            <w:r>
              <w:rPr>
                <w:spacing w:val="-2"/>
                <w:sz w:val="16"/>
              </w:rPr>
              <w:t>7)</w:t>
            </w:r>
          </w:p>
        </w:tc>
        <w:tc>
          <w:tcPr>
            <w:tcW w:w="1106" w:type="dxa"/>
          </w:tcPr>
          <w:p w14:paraId="01F5ADF7" w14:textId="77777777" w:rsidR="00DA75EB" w:rsidRDefault="00DA75EB" w:rsidP="00D10D09">
            <w:pPr>
              <w:pStyle w:val="TableParagraph"/>
              <w:spacing w:before="99"/>
              <w:rPr>
                <w:b/>
                <w:sz w:val="16"/>
              </w:rPr>
            </w:pPr>
          </w:p>
          <w:p w14:paraId="491F8C03" w14:textId="484DF9A0" w:rsidR="00DA75EB" w:rsidRDefault="00DA75EB" w:rsidP="00D10D09">
            <w:pPr>
              <w:pStyle w:val="TableParagraph"/>
              <w:spacing w:line="170" w:lineRule="exact"/>
              <w:ind w:right="116"/>
              <w:jc w:val="right"/>
              <w:rPr>
                <w:sz w:val="16"/>
              </w:rPr>
            </w:pPr>
            <w:r>
              <w:rPr>
                <w:sz w:val="16"/>
              </w:rPr>
              <w:t>-</w:t>
            </w:r>
            <w:r w:rsidR="00592AA3">
              <w:rPr>
                <w:sz w:val="16"/>
              </w:rPr>
              <w:t>7.73</w:t>
            </w:r>
            <w:r>
              <w:rPr>
                <w:spacing w:val="-4"/>
                <w:sz w:val="16"/>
              </w:rPr>
              <w:t xml:space="preserve"> </w:t>
            </w:r>
            <w:r>
              <w:rPr>
                <w:spacing w:val="-2"/>
                <w:sz w:val="16"/>
              </w:rPr>
              <w:t>(1</w:t>
            </w:r>
            <w:r w:rsidR="00592AA3">
              <w:rPr>
                <w:spacing w:val="-2"/>
                <w:sz w:val="16"/>
              </w:rPr>
              <w:t>3</w:t>
            </w:r>
            <w:r>
              <w:rPr>
                <w:spacing w:val="-2"/>
                <w:sz w:val="16"/>
              </w:rPr>
              <w:t>)</w:t>
            </w:r>
          </w:p>
        </w:tc>
        <w:tc>
          <w:tcPr>
            <w:tcW w:w="1118" w:type="dxa"/>
          </w:tcPr>
          <w:p w14:paraId="5A4B1A2B" w14:textId="77777777" w:rsidR="00DA75EB" w:rsidRDefault="00DA75EB" w:rsidP="00D10D09">
            <w:pPr>
              <w:pStyle w:val="TableParagraph"/>
              <w:spacing w:before="99"/>
              <w:rPr>
                <w:b/>
                <w:sz w:val="16"/>
              </w:rPr>
            </w:pPr>
          </w:p>
          <w:p w14:paraId="0E37D49E" w14:textId="15C26EFB" w:rsidR="00DA75EB" w:rsidRDefault="00DA75EB" w:rsidP="00D10D09">
            <w:pPr>
              <w:pStyle w:val="TableParagraph"/>
              <w:spacing w:line="170" w:lineRule="exact"/>
              <w:ind w:right="115"/>
              <w:jc w:val="right"/>
              <w:rPr>
                <w:sz w:val="16"/>
              </w:rPr>
            </w:pPr>
            <w:r>
              <w:rPr>
                <w:sz w:val="16"/>
              </w:rPr>
              <w:t>1</w:t>
            </w:r>
            <w:r w:rsidR="00592AA3">
              <w:rPr>
                <w:sz w:val="16"/>
              </w:rPr>
              <w:t>.01</w:t>
            </w:r>
            <w:r>
              <w:rPr>
                <w:spacing w:val="-3"/>
                <w:sz w:val="16"/>
              </w:rPr>
              <w:t xml:space="preserve"> </w:t>
            </w:r>
            <w:r>
              <w:rPr>
                <w:spacing w:val="-2"/>
                <w:sz w:val="16"/>
              </w:rPr>
              <w:t>(1</w:t>
            </w:r>
            <w:r w:rsidR="00592AA3">
              <w:rPr>
                <w:spacing w:val="-2"/>
                <w:sz w:val="16"/>
              </w:rPr>
              <w:t>3.04</w:t>
            </w:r>
            <w:r>
              <w:rPr>
                <w:spacing w:val="-2"/>
                <w:sz w:val="16"/>
              </w:rPr>
              <w:t>)</w:t>
            </w:r>
          </w:p>
        </w:tc>
      </w:tr>
      <w:tr w:rsidR="00DA75EB" w14:paraId="02B3B633" w14:textId="77777777" w:rsidTr="00592AA3">
        <w:trPr>
          <w:trHeight w:val="196"/>
        </w:trPr>
        <w:tc>
          <w:tcPr>
            <w:tcW w:w="3428" w:type="dxa"/>
          </w:tcPr>
          <w:p w14:paraId="6A803CBC" w14:textId="77777777" w:rsidR="00DA75EB" w:rsidRDefault="00DA75EB" w:rsidP="00D10D09">
            <w:pPr>
              <w:pStyle w:val="TableParagraph"/>
              <w:spacing w:line="177" w:lineRule="exact"/>
              <w:ind w:left="50"/>
              <w:rPr>
                <w:sz w:val="16"/>
              </w:rPr>
            </w:pPr>
            <w:r>
              <w:rPr>
                <w:sz w:val="16"/>
              </w:rPr>
              <w:t>Pop.</w:t>
            </w:r>
            <w:r>
              <w:rPr>
                <w:spacing w:val="3"/>
                <w:sz w:val="16"/>
              </w:rPr>
              <w:t xml:space="preserve"> </w:t>
            </w:r>
            <w:r>
              <w:rPr>
                <w:sz w:val="16"/>
              </w:rPr>
              <w:t>%</w:t>
            </w:r>
            <w:r>
              <w:rPr>
                <w:spacing w:val="-5"/>
                <w:sz w:val="16"/>
              </w:rPr>
              <w:t xml:space="preserve"> </w:t>
            </w:r>
            <w:r>
              <w:rPr>
                <w:sz w:val="16"/>
              </w:rPr>
              <w:t>Black</w:t>
            </w:r>
            <w:r>
              <w:rPr>
                <w:spacing w:val="-5"/>
                <w:sz w:val="16"/>
              </w:rPr>
              <w:t xml:space="preserve"> </w:t>
            </w:r>
            <w:r>
              <w:rPr>
                <w:sz w:val="16"/>
              </w:rPr>
              <w:t>(county-</w:t>
            </w:r>
            <w:r>
              <w:rPr>
                <w:spacing w:val="-2"/>
                <w:sz w:val="16"/>
              </w:rPr>
              <w:t>level)</w:t>
            </w:r>
          </w:p>
        </w:tc>
        <w:tc>
          <w:tcPr>
            <w:tcW w:w="1182" w:type="dxa"/>
          </w:tcPr>
          <w:p w14:paraId="54A6ED8F" w14:textId="173E74CB" w:rsidR="00DA75EB" w:rsidRDefault="00592AA3" w:rsidP="00D10D09">
            <w:pPr>
              <w:pStyle w:val="TableParagraph"/>
              <w:spacing w:line="177" w:lineRule="exact"/>
              <w:ind w:right="356"/>
              <w:jc w:val="right"/>
              <w:rPr>
                <w:sz w:val="16"/>
              </w:rPr>
            </w:pPr>
            <w:r>
              <w:rPr>
                <w:spacing w:val="-5"/>
                <w:sz w:val="16"/>
              </w:rPr>
              <w:t>9.79</w:t>
            </w:r>
          </w:p>
        </w:tc>
        <w:tc>
          <w:tcPr>
            <w:tcW w:w="1136" w:type="dxa"/>
          </w:tcPr>
          <w:p w14:paraId="22F46B0E" w14:textId="0FAD521A" w:rsidR="00DA75EB" w:rsidRDefault="00DA75EB" w:rsidP="00D10D09">
            <w:pPr>
              <w:pStyle w:val="TableParagraph"/>
              <w:spacing w:line="177" w:lineRule="exact"/>
              <w:ind w:right="117"/>
              <w:jc w:val="right"/>
              <w:rPr>
                <w:b/>
                <w:sz w:val="16"/>
              </w:rPr>
            </w:pPr>
            <w:r>
              <w:rPr>
                <w:b/>
                <w:sz w:val="16"/>
              </w:rPr>
              <w:t>1.</w:t>
            </w:r>
            <w:r w:rsidR="00592AA3">
              <w:rPr>
                <w:b/>
                <w:sz w:val="16"/>
              </w:rPr>
              <w:t>46</w:t>
            </w:r>
            <w:r>
              <w:rPr>
                <w:b/>
                <w:spacing w:val="-5"/>
                <w:sz w:val="16"/>
              </w:rPr>
              <w:t xml:space="preserve"> </w:t>
            </w:r>
            <w:r>
              <w:rPr>
                <w:b/>
                <w:spacing w:val="-2"/>
                <w:sz w:val="16"/>
              </w:rPr>
              <w:t>(0.8</w:t>
            </w:r>
            <w:r w:rsidR="00592AA3">
              <w:rPr>
                <w:b/>
                <w:spacing w:val="-2"/>
                <w:sz w:val="16"/>
              </w:rPr>
              <w:t>5</w:t>
            </w:r>
            <w:r>
              <w:rPr>
                <w:b/>
                <w:spacing w:val="-2"/>
                <w:sz w:val="16"/>
              </w:rPr>
              <w:t>)</w:t>
            </w:r>
          </w:p>
        </w:tc>
        <w:tc>
          <w:tcPr>
            <w:tcW w:w="1120" w:type="dxa"/>
          </w:tcPr>
          <w:p w14:paraId="15BBC557" w14:textId="27A996AF" w:rsidR="00DA75EB" w:rsidRDefault="00DA75EB" w:rsidP="00D10D09">
            <w:pPr>
              <w:pStyle w:val="TableParagraph"/>
              <w:spacing w:line="177" w:lineRule="exact"/>
              <w:ind w:right="117"/>
              <w:jc w:val="right"/>
              <w:rPr>
                <w:sz w:val="16"/>
              </w:rPr>
            </w:pPr>
            <w:r>
              <w:rPr>
                <w:sz w:val="16"/>
              </w:rPr>
              <w:t>0.</w:t>
            </w:r>
            <w:r w:rsidR="00592AA3">
              <w:rPr>
                <w:sz w:val="16"/>
              </w:rPr>
              <w:t>0</w:t>
            </w:r>
            <w:r>
              <w:rPr>
                <w:sz w:val="16"/>
              </w:rPr>
              <w:t>9</w:t>
            </w:r>
            <w:r>
              <w:rPr>
                <w:spacing w:val="-4"/>
                <w:sz w:val="16"/>
              </w:rPr>
              <w:t xml:space="preserve"> </w:t>
            </w:r>
            <w:r>
              <w:rPr>
                <w:spacing w:val="-2"/>
                <w:sz w:val="16"/>
              </w:rPr>
              <w:t>(0.85)</w:t>
            </w:r>
          </w:p>
        </w:tc>
        <w:tc>
          <w:tcPr>
            <w:tcW w:w="1313" w:type="dxa"/>
          </w:tcPr>
          <w:p w14:paraId="5F8E587F" w14:textId="7842CB9F" w:rsidR="00DA75EB" w:rsidRDefault="00DA75EB" w:rsidP="00D10D09">
            <w:pPr>
              <w:pStyle w:val="TableParagraph"/>
              <w:spacing w:line="177" w:lineRule="exact"/>
              <w:ind w:right="117"/>
              <w:jc w:val="right"/>
              <w:rPr>
                <w:sz w:val="16"/>
              </w:rPr>
            </w:pPr>
            <w:r>
              <w:rPr>
                <w:sz w:val="16"/>
              </w:rPr>
              <w:t>0.</w:t>
            </w:r>
            <w:r w:rsidR="00592AA3">
              <w:rPr>
                <w:sz w:val="16"/>
              </w:rPr>
              <w:t>5</w:t>
            </w:r>
            <w:r>
              <w:rPr>
                <w:sz w:val="16"/>
              </w:rPr>
              <w:t>4</w:t>
            </w:r>
            <w:r>
              <w:rPr>
                <w:spacing w:val="-4"/>
                <w:sz w:val="16"/>
              </w:rPr>
              <w:t xml:space="preserve"> </w:t>
            </w:r>
            <w:r>
              <w:rPr>
                <w:spacing w:val="-2"/>
                <w:sz w:val="16"/>
              </w:rPr>
              <w:t>(0.84)</w:t>
            </w:r>
          </w:p>
        </w:tc>
        <w:tc>
          <w:tcPr>
            <w:tcW w:w="1106" w:type="dxa"/>
          </w:tcPr>
          <w:p w14:paraId="72E5DB52" w14:textId="2DFBFEB7" w:rsidR="00DA75EB" w:rsidRDefault="00592AA3" w:rsidP="00D10D09">
            <w:pPr>
              <w:pStyle w:val="TableParagraph"/>
              <w:spacing w:line="177" w:lineRule="exact"/>
              <w:ind w:right="116"/>
              <w:jc w:val="right"/>
              <w:rPr>
                <w:sz w:val="16"/>
              </w:rPr>
            </w:pPr>
            <w:r>
              <w:rPr>
                <w:sz w:val="16"/>
              </w:rPr>
              <w:t>-</w:t>
            </w:r>
            <w:r w:rsidR="00DA75EB">
              <w:rPr>
                <w:sz w:val="16"/>
              </w:rPr>
              <w:t>0.0</w:t>
            </w:r>
            <w:r>
              <w:rPr>
                <w:sz w:val="16"/>
              </w:rPr>
              <w:t>3</w:t>
            </w:r>
            <w:r w:rsidR="00DA75EB">
              <w:rPr>
                <w:spacing w:val="-4"/>
                <w:sz w:val="16"/>
              </w:rPr>
              <w:t xml:space="preserve"> </w:t>
            </w:r>
            <w:r w:rsidR="00DA75EB">
              <w:rPr>
                <w:spacing w:val="-2"/>
                <w:sz w:val="16"/>
              </w:rPr>
              <w:t>(0.84)</w:t>
            </w:r>
          </w:p>
        </w:tc>
        <w:tc>
          <w:tcPr>
            <w:tcW w:w="1118" w:type="dxa"/>
          </w:tcPr>
          <w:p w14:paraId="771BDB29" w14:textId="43AD82F3" w:rsidR="00DA75EB" w:rsidRDefault="00DA75EB" w:rsidP="00D10D09">
            <w:pPr>
              <w:pStyle w:val="TableParagraph"/>
              <w:spacing w:line="177" w:lineRule="exact"/>
              <w:ind w:right="115"/>
              <w:jc w:val="right"/>
              <w:rPr>
                <w:sz w:val="16"/>
              </w:rPr>
            </w:pPr>
            <w:r>
              <w:rPr>
                <w:sz w:val="16"/>
              </w:rPr>
              <w:t>0.</w:t>
            </w:r>
            <w:r w:rsidR="00592AA3">
              <w:rPr>
                <w:sz w:val="16"/>
              </w:rPr>
              <w:t>73</w:t>
            </w:r>
            <w:r>
              <w:rPr>
                <w:spacing w:val="-4"/>
                <w:sz w:val="16"/>
              </w:rPr>
              <w:t xml:space="preserve"> </w:t>
            </w:r>
            <w:r>
              <w:rPr>
                <w:spacing w:val="-2"/>
                <w:sz w:val="16"/>
              </w:rPr>
              <w:t>(0.84)</w:t>
            </w:r>
          </w:p>
        </w:tc>
      </w:tr>
      <w:tr w:rsidR="00DA75EB" w14:paraId="2C902BB0" w14:textId="77777777" w:rsidTr="00592AA3">
        <w:trPr>
          <w:trHeight w:val="184"/>
        </w:trPr>
        <w:tc>
          <w:tcPr>
            <w:tcW w:w="3428" w:type="dxa"/>
          </w:tcPr>
          <w:p w14:paraId="43617135" w14:textId="77777777" w:rsidR="00DA75EB" w:rsidRDefault="00DA75EB" w:rsidP="00D10D09">
            <w:pPr>
              <w:pStyle w:val="TableParagraph"/>
              <w:spacing w:line="165" w:lineRule="exact"/>
              <w:ind w:left="50"/>
              <w:rPr>
                <w:sz w:val="16"/>
              </w:rPr>
            </w:pPr>
            <w:r>
              <w:rPr>
                <w:sz w:val="16"/>
              </w:rPr>
              <w:t>Pop.</w:t>
            </w:r>
            <w:r>
              <w:rPr>
                <w:spacing w:val="3"/>
                <w:sz w:val="16"/>
              </w:rPr>
              <w:t xml:space="preserve"> </w:t>
            </w:r>
            <w:r>
              <w:rPr>
                <w:sz w:val="16"/>
              </w:rPr>
              <w:t>%</w:t>
            </w:r>
            <w:r>
              <w:rPr>
                <w:spacing w:val="-6"/>
                <w:sz w:val="16"/>
              </w:rPr>
              <w:t xml:space="preserve"> </w:t>
            </w:r>
            <w:r>
              <w:rPr>
                <w:sz w:val="16"/>
              </w:rPr>
              <w:t>Hispanic</w:t>
            </w:r>
            <w:r>
              <w:rPr>
                <w:spacing w:val="-6"/>
                <w:sz w:val="16"/>
              </w:rPr>
              <w:t xml:space="preserve"> </w:t>
            </w:r>
            <w:r>
              <w:rPr>
                <w:sz w:val="16"/>
              </w:rPr>
              <w:t>(county-</w:t>
            </w:r>
            <w:r>
              <w:rPr>
                <w:spacing w:val="-2"/>
                <w:sz w:val="16"/>
              </w:rPr>
              <w:t>level)</w:t>
            </w:r>
          </w:p>
        </w:tc>
        <w:tc>
          <w:tcPr>
            <w:tcW w:w="1182" w:type="dxa"/>
          </w:tcPr>
          <w:p w14:paraId="0C40DE51" w14:textId="52C45BF0" w:rsidR="00DA75EB" w:rsidRDefault="00592AA3" w:rsidP="00D10D09">
            <w:pPr>
              <w:pStyle w:val="TableParagraph"/>
              <w:spacing w:line="165" w:lineRule="exact"/>
              <w:ind w:right="356"/>
              <w:jc w:val="right"/>
              <w:rPr>
                <w:sz w:val="16"/>
              </w:rPr>
            </w:pPr>
            <w:r>
              <w:rPr>
                <w:spacing w:val="-5"/>
                <w:sz w:val="16"/>
              </w:rPr>
              <w:t>13.90</w:t>
            </w:r>
          </w:p>
        </w:tc>
        <w:tc>
          <w:tcPr>
            <w:tcW w:w="1136" w:type="dxa"/>
          </w:tcPr>
          <w:p w14:paraId="2F9D8EA9" w14:textId="58E84F18" w:rsidR="00DA75EB" w:rsidRDefault="00DA75EB" w:rsidP="00D10D09">
            <w:pPr>
              <w:pStyle w:val="TableParagraph"/>
              <w:spacing w:line="165" w:lineRule="exact"/>
              <w:ind w:right="117"/>
              <w:jc w:val="right"/>
              <w:rPr>
                <w:sz w:val="16"/>
              </w:rPr>
            </w:pPr>
            <w:r>
              <w:rPr>
                <w:sz w:val="16"/>
              </w:rPr>
              <w:t>-0.2</w:t>
            </w:r>
            <w:r w:rsidR="00592AA3">
              <w:rPr>
                <w:sz w:val="16"/>
              </w:rPr>
              <w:t>5</w:t>
            </w:r>
            <w:r>
              <w:rPr>
                <w:spacing w:val="-5"/>
                <w:sz w:val="16"/>
              </w:rPr>
              <w:t xml:space="preserve"> </w:t>
            </w:r>
            <w:r>
              <w:rPr>
                <w:spacing w:val="-2"/>
                <w:sz w:val="16"/>
              </w:rPr>
              <w:t>(1.11)</w:t>
            </w:r>
          </w:p>
        </w:tc>
        <w:tc>
          <w:tcPr>
            <w:tcW w:w="1120" w:type="dxa"/>
          </w:tcPr>
          <w:p w14:paraId="4A76BCF0" w14:textId="032C3877" w:rsidR="00DA75EB" w:rsidRDefault="00DA75EB" w:rsidP="00D10D09">
            <w:pPr>
              <w:pStyle w:val="TableParagraph"/>
              <w:spacing w:line="165" w:lineRule="exact"/>
              <w:ind w:right="117"/>
              <w:jc w:val="right"/>
              <w:rPr>
                <w:sz w:val="16"/>
              </w:rPr>
            </w:pPr>
            <w:r>
              <w:rPr>
                <w:sz w:val="16"/>
              </w:rPr>
              <w:t>0.</w:t>
            </w:r>
            <w:r w:rsidR="00592AA3">
              <w:rPr>
                <w:sz w:val="16"/>
              </w:rPr>
              <w:t>69</w:t>
            </w:r>
            <w:r>
              <w:rPr>
                <w:spacing w:val="-4"/>
                <w:sz w:val="16"/>
              </w:rPr>
              <w:t xml:space="preserve"> </w:t>
            </w:r>
            <w:r>
              <w:rPr>
                <w:spacing w:val="-2"/>
                <w:sz w:val="16"/>
              </w:rPr>
              <w:t>(1.11)</w:t>
            </w:r>
          </w:p>
        </w:tc>
        <w:tc>
          <w:tcPr>
            <w:tcW w:w="1313" w:type="dxa"/>
          </w:tcPr>
          <w:p w14:paraId="483B3155" w14:textId="20F856AF" w:rsidR="00DA75EB" w:rsidRDefault="00DA75EB" w:rsidP="00D10D09">
            <w:pPr>
              <w:pStyle w:val="TableParagraph"/>
              <w:spacing w:line="165" w:lineRule="exact"/>
              <w:ind w:right="117"/>
              <w:jc w:val="right"/>
              <w:rPr>
                <w:sz w:val="16"/>
              </w:rPr>
            </w:pPr>
            <w:r>
              <w:rPr>
                <w:sz w:val="16"/>
              </w:rPr>
              <w:t>0.3</w:t>
            </w:r>
            <w:r w:rsidR="00592AA3">
              <w:rPr>
                <w:sz w:val="16"/>
              </w:rPr>
              <w:t>3</w:t>
            </w:r>
            <w:r>
              <w:rPr>
                <w:spacing w:val="-4"/>
                <w:sz w:val="16"/>
              </w:rPr>
              <w:t xml:space="preserve"> </w:t>
            </w:r>
            <w:r>
              <w:rPr>
                <w:spacing w:val="-2"/>
                <w:sz w:val="16"/>
              </w:rPr>
              <w:t>(1.10)</w:t>
            </w:r>
          </w:p>
        </w:tc>
        <w:tc>
          <w:tcPr>
            <w:tcW w:w="1106" w:type="dxa"/>
          </w:tcPr>
          <w:p w14:paraId="21E0642B" w14:textId="193A2614" w:rsidR="00DA75EB" w:rsidRDefault="00DA75EB" w:rsidP="00D10D09">
            <w:pPr>
              <w:pStyle w:val="TableParagraph"/>
              <w:spacing w:line="165" w:lineRule="exact"/>
              <w:ind w:right="116"/>
              <w:jc w:val="right"/>
              <w:rPr>
                <w:sz w:val="16"/>
              </w:rPr>
            </w:pPr>
            <w:r>
              <w:rPr>
                <w:sz w:val="16"/>
              </w:rPr>
              <w:t>0.1</w:t>
            </w:r>
            <w:r w:rsidR="00592AA3">
              <w:rPr>
                <w:sz w:val="16"/>
              </w:rPr>
              <w:t>3</w:t>
            </w:r>
            <w:r>
              <w:rPr>
                <w:spacing w:val="-4"/>
                <w:sz w:val="16"/>
              </w:rPr>
              <w:t xml:space="preserve"> </w:t>
            </w:r>
            <w:r>
              <w:rPr>
                <w:spacing w:val="-2"/>
                <w:sz w:val="16"/>
              </w:rPr>
              <w:t>(1.11)</w:t>
            </w:r>
          </w:p>
        </w:tc>
        <w:tc>
          <w:tcPr>
            <w:tcW w:w="1118" w:type="dxa"/>
          </w:tcPr>
          <w:p w14:paraId="386F9ABE" w14:textId="3448D2BD" w:rsidR="00DA75EB" w:rsidRDefault="00DA75EB" w:rsidP="00D10D09">
            <w:pPr>
              <w:pStyle w:val="TableParagraph"/>
              <w:spacing w:line="165" w:lineRule="exact"/>
              <w:ind w:right="115"/>
              <w:jc w:val="right"/>
              <w:rPr>
                <w:sz w:val="16"/>
              </w:rPr>
            </w:pPr>
            <w:r>
              <w:rPr>
                <w:sz w:val="16"/>
              </w:rPr>
              <w:t>0.</w:t>
            </w:r>
            <w:r w:rsidR="00592AA3">
              <w:rPr>
                <w:sz w:val="16"/>
              </w:rPr>
              <w:t>29</w:t>
            </w:r>
            <w:r>
              <w:rPr>
                <w:spacing w:val="-4"/>
                <w:sz w:val="16"/>
              </w:rPr>
              <w:t xml:space="preserve"> </w:t>
            </w:r>
            <w:r>
              <w:rPr>
                <w:spacing w:val="-2"/>
                <w:sz w:val="16"/>
              </w:rPr>
              <w:t>(1.11)</w:t>
            </w:r>
          </w:p>
        </w:tc>
      </w:tr>
      <w:tr w:rsidR="00DA75EB" w14:paraId="68CACF36" w14:textId="77777777" w:rsidTr="00592AA3">
        <w:trPr>
          <w:trHeight w:val="189"/>
        </w:trPr>
        <w:tc>
          <w:tcPr>
            <w:tcW w:w="3428" w:type="dxa"/>
          </w:tcPr>
          <w:p w14:paraId="31E8CF69" w14:textId="77777777" w:rsidR="00DA75EB" w:rsidRDefault="00DA75EB" w:rsidP="00D10D09">
            <w:pPr>
              <w:pStyle w:val="TableParagraph"/>
              <w:spacing w:line="169" w:lineRule="exact"/>
              <w:ind w:left="50"/>
              <w:rPr>
                <w:sz w:val="16"/>
              </w:rPr>
            </w:pPr>
            <w:r>
              <w:rPr>
                <w:sz w:val="16"/>
              </w:rPr>
              <w:t>Pop.</w:t>
            </w:r>
            <w:r>
              <w:rPr>
                <w:spacing w:val="3"/>
                <w:sz w:val="16"/>
              </w:rPr>
              <w:t xml:space="preserve"> </w:t>
            </w:r>
            <w:r>
              <w:rPr>
                <w:sz w:val="16"/>
              </w:rPr>
              <w:t>%</w:t>
            </w:r>
            <w:r>
              <w:rPr>
                <w:spacing w:val="-5"/>
                <w:sz w:val="16"/>
              </w:rPr>
              <w:t xml:space="preserve"> </w:t>
            </w:r>
            <w:r>
              <w:rPr>
                <w:sz w:val="16"/>
              </w:rPr>
              <w:t>White</w:t>
            </w:r>
            <w:r>
              <w:rPr>
                <w:spacing w:val="-5"/>
                <w:sz w:val="16"/>
              </w:rPr>
              <w:t xml:space="preserve"> </w:t>
            </w:r>
            <w:r>
              <w:rPr>
                <w:sz w:val="16"/>
              </w:rPr>
              <w:t>(county-</w:t>
            </w:r>
            <w:r>
              <w:rPr>
                <w:spacing w:val="-2"/>
                <w:sz w:val="16"/>
              </w:rPr>
              <w:t>level)</w:t>
            </w:r>
          </w:p>
        </w:tc>
        <w:tc>
          <w:tcPr>
            <w:tcW w:w="1182" w:type="dxa"/>
          </w:tcPr>
          <w:p w14:paraId="4B69CC21" w14:textId="0DD460DF" w:rsidR="00DA75EB" w:rsidRDefault="00DA75EB" w:rsidP="00D10D09">
            <w:pPr>
              <w:pStyle w:val="TableParagraph"/>
              <w:spacing w:line="169" w:lineRule="exact"/>
              <w:ind w:right="356"/>
              <w:jc w:val="right"/>
              <w:rPr>
                <w:sz w:val="16"/>
              </w:rPr>
            </w:pPr>
            <w:r>
              <w:rPr>
                <w:spacing w:val="-5"/>
                <w:sz w:val="16"/>
              </w:rPr>
              <w:t>69</w:t>
            </w:r>
            <w:r w:rsidR="00592AA3">
              <w:rPr>
                <w:spacing w:val="-5"/>
                <w:sz w:val="16"/>
              </w:rPr>
              <w:t>.10</w:t>
            </w:r>
          </w:p>
        </w:tc>
        <w:tc>
          <w:tcPr>
            <w:tcW w:w="1136" w:type="dxa"/>
          </w:tcPr>
          <w:p w14:paraId="34C8F7CA" w14:textId="7B68599A" w:rsidR="00DA75EB" w:rsidRDefault="00DA75EB" w:rsidP="00D10D09">
            <w:pPr>
              <w:pStyle w:val="TableParagraph"/>
              <w:spacing w:line="169" w:lineRule="exact"/>
              <w:ind w:right="117"/>
              <w:jc w:val="right"/>
              <w:rPr>
                <w:sz w:val="16"/>
              </w:rPr>
            </w:pPr>
            <w:r>
              <w:rPr>
                <w:sz w:val="16"/>
              </w:rPr>
              <w:t>-1.</w:t>
            </w:r>
            <w:r w:rsidR="00592AA3">
              <w:rPr>
                <w:sz w:val="16"/>
              </w:rPr>
              <w:t>83</w:t>
            </w:r>
            <w:r>
              <w:rPr>
                <w:spacing w:val="-5"/>
                <w:sz w:val="16"/>
              </w:rPr>
              <w:t xml:space="preserve"> </w:t>
            </w:r>
            <w:r>
              <w:rPr>
                <w:spacing w:val="-2"/>
                <w:sz w:val="16"/>
              </w:rPr>
              <w:t>(1.48)</w:t>
            </w:r>
          </w:p>
        </w:tc>
        <w:tc>
          <w:tcPr>
            <w:tcW w:w="1120" w:type="dxa"/>
          </w:tcPr>
          <w:p w14:paraId="1CD6C625" w14:textId="27E73DCB" w:rsidR="00DA75EB" w:rsidRDefault="00DA75EB" w:rsidP="00D10D09">
            <w:pPr>
              <w:pStyle w:val="TableParagraph"/>
              <w:spacing w:line="169" w:lineRule="exact"/>
              <w:ind w:right="117"/>
              <w:jc w:val="right"/>
              <w:rPr>
                <w:sz w:val="16"/>
              </w:rPr>
            </w:pPr>
            <w:r>
              <w:rPr>
                <w:sz w:val="16"/>
              </w:rPr>
              <w:t>-1.</w:t>
            </w:r>
            <w:r w:rsidR="00592AA3">
              <w:rPr>
                <w:sz w:val="16"/>
              </w:rPr>
              <w:t>28</w:t>
            </w:r>
            <w:r>
              <w:rPr>
                <w:spacing w:val="-5"/>
                <w:sz w:val="16"/>
              </w:rPr>
              <w:t xml:space="preserve"> </w:t>
            </w:r>
            <w:r>
              <w:rPr>
                <w:spacing w:val="-2"/>
                <w:sz w:val="16"/>
              </w:rPr>
              <w:t>(1.48)</w:t>
            </w:r>
          </w:p>
        </w:tc>
        <w:tc>
          <w:tcPr>
            <w:tcW w:w="1313" w:type="dxa"/>
          </w:tcPr>
          <w:p w14:paraId="767C3109" w14:textId="0F42E48E" w:rsidR="00DA75EB" w:rsidRDefault="00DA75EB" w:rsidP="00D10D09">
            <w:pPr>
              <w:pStyle w:val="TableParagraph"/>
              <w:spacing w:line="169" w:lineRule="exact"/>
              <w:ind w:right="117"/>
              <w:jc w:val="right"/>
              <w:rPr>
                <w:sz w:val="16"/>
              </w:rPr>
            </w:pPr>
            <w:r>
              <w:rPr>
                <w:sz w:val="16"/>
              </w:rPr>
              <w:t>-1.</w:t>
            </w:r>
            <w:r w:rsidR="00592AA3">
              <w:rPr>
                <w:sz w:val="16"/>
              </w:rPr>
              <w:t>16</w:t>
            </w:r>
            <w:r>
              <w:rPr>
                <w:spacing w:val="-5"/>
                <w:sz w:val="16"/>
              </w:rPr>
              <w:t xml:space="preserve"> </w:t>
            </w:r>
            <w:r>
              <w:rPr>
                <w:spacing w:val="-2"/>
                <w:sz w:val="16"/>
              </w:rPr>
              <w:t>(1.47)</w:t>
            </w:r>
          </w:p>
        </w:tc>
        <w:tc>
          <w:tcPr>
            <w:tcW w:w="1106" w:type="dxa"/>
          </w:tcPr>
          <w:p w14:paraId="15721DEF" w14:textId="02D389C5" w:rsidR="00DA75EB" w:rsidRDefault="00DA75EB" w:rsidP="00D10D09">
            <w:pPr>
              <w:pStyle w:val="TableParagraph"/>
              <w:spacing w:line="169" w:lineRule="exact"/>
              <w:ind w:right="116"/>
              <w:jc w:val="right"/>
              <w:rPr>
                <w:sz w:val="16"/>
              </w:rPr>
            </w:pPr>
            <w:r>
              <w:rPr>
                <w:sz w:val="16"/>
              </w:rPr>
              <w:t>-0.</w:t>
            </w:r>
            <w:r w:rsidR="00592AA3">
              <w:rPr>
                <w:sz w:val="16"/>
              </w:rPr>
              <w:t>06</w:t>
            </w:r>
            <w:r>
              <w:rPr>
                <w:spacing w:val="-5"/>
                <w:sz w:val="16"/>
              </w:rPr>
              <w:t xml:space="preserve"> </w:t>
            </w:r>
            <w:r>
              <w:rPr>
                <w:spacing w:val="-2"/>
                <w:sz w:val="16"/>
              </w:rPr>
              <w:t>(1.4</w:t>
            </w:r>
            <w:r w:rsidR="00592AA3">
              <w:rPr>
                <w:spacing w:val="-2"/>
                <w:sz w:val="16"/>
              </w:rPr>
              <w:t>8</w:t>
            </w:r>
            <w:r>
              <w:rPr>
                <w:spacing w:val="-2"/>
                <w:sz w:val="16"/>
              </w:rPr>
              <w:t>)</w:t>
            </w:r>
          </w:p>
        </w:tc>
        <w:tc>
          <w:tcPr>
            <w:tcW w:w="1118" w:type="dxa"/>
          </w:tcPr>
          <w:p w14:paraId="55F31072" w14:textId="317AB7DD" w:rsidR="00DA75EB" w:rsidRDefault="00DA75EB" w:rsidP="00D10D09">
            <w:pPr>
              <w:pStyle w:val="TableParagraph"/>
              <w:spacing w:line="169" w:lineRule="exact"/>
              <w:ind w:right="115"/>
              <w:jc w:val="right"/>
              <w:rPr>
                <w:sz w:val="16"/>
              </w:rPr>
            </w:pPr>
            <w:r>
              <w:rPr>
                <w:sz w:val="16"/>
              </w:rPr>
              <w:t>-1.</w:t>
            </w:r>
            <w:r w:rsidR="00592AA3">
              <w:rPr>
                <w:sz w:val="16"/>
              </w:rPr>
              <w:t>51</w:t>
            </w:r>
            <w:r>
              <w:rPr>
                <w:spacing w:val="-5"/>
                <w:sz w:val="16"/>
              </w:rPr>
              <w:t xml:space="preserve"> </w:t>
            </w:r>
            <w:r>
              <w:rPr>
                <w:spacing w:val="-2"/>
                <w:sz w:val="16"/>
              </w:rPr>
              <w:t>(1.48)</w:t>
            </w:r>
          </w:p>
        </w:tc>
      </w:tr>
      <w:tr w:rsidR="00592AA3" w14:paraId="7D545C7D" w14:textId="77777777" w:rsidTr="00592AA3">
        <w:trPr>
          <w:trHeight w:val="281"/>
        </w:trPr>
        <w:tc>
          <w:tcPr>
            <w:tcW w:w="3428" w:type="dxa"/>
          </w:tcPr>
          <w:p w14:paraId="4CEF1E21" w14:textId="77777777" w:rsidR="00592AA3" w:rsidRDefault="00592AA3" w:rsidP="00D10D09">
            <w:pPr>
              <w:pStyle w:val="TableParagraph"/>
              <w:spacing w:before="94"/>
              <w:ind w:left="50"/>
              <w:rPr>
                <w:b/>
                <w:sz w:val="16"/>
              </w:rPr>
            </w:pPr>
            <w:r>
              <w:rPr>
                <w:b/>
                <w:sz w:val="16"/>
              </w:rPr>
              <w:t>Department</w:t>
            </w:r>
            <w:r>
              <w:rPr>
                <w:b/>
                <w:spacing w:val="-5"/>
                <w:sz w:val="16"/>
              </w:rPr>
              <w:t xml:space="preserve"> </w:t>
            </w:r>
            <w:r>
              <w:rPr>
                <w:b/>
                <w:sz w:val="16"/>
              </w:rPr>
              <w:t>size</w:t>
            </w:r>
            <w:r>
              <w:rPr>
                <w:b/>
                <w:spacing w:val="-4"/>
                <w:sz w:val="16"/>
              </w:rPr>
              <w:t xml:space="preserve"> </w:t>
            </w:r>
            <w:r>
              <w:rPr>
                <w:b/>
                <w:sz w:val="16"/>
              </w:rPr>
              <w:t>(#</w:t>
            </w:r>
            <w:r>
              <w:rPr>
                <w:b/>
                <w:spacing w:val="-5"/>
                <w:sz w:val="16"/>
              </w:rPr>
              <w:t xml:space="preserve"> </w:t>
            </w:r>
            <w:r>
              <w:rPr>
                <w:b/>
                <w:sz w:val="16"/>
              </w:rPr>
              <w:t>of</w:t>
            </w:r>
            <w:r>
              <w:rPr>
                <w:b/>
                <w:spacing w:val="-4"/>
                <w:sz w:val="16"/>
              </w:rPr>
              <w:t xml:space="preserve"> </w:t>
            </w:r>
            <w:r>
              <w:rPr>
                <w:b/>
                <w:spacing w:val="-2"/>
                <w:sz w:val="16"/>
              </w:rPr>
              <w:t>employees)</w:t>
            </w:r>
          </w:p>
          <w:p w14:paraId="477C36BD" w14:textId="0C63C589" w:rsidR="00592AA3" w:rsidRDefault="00592AA3" w:rsidP="00D10D09">
            <w:pPr>
              <w:pStyle w:val="TableParagraph"/>
              <w:spacing w:line="180" w:lineRule="exact"/>
              <w:ind w:left="50"/>
              <w:rPr>
                <w:sz w:val="16"/>
              </w:rPr>
            </w:pPr>
            <w:r>
              <w:rPr>
                <w:spacing w:val="-2"/>
                <w:sz w:val="16"/>
              </w:rPr>
              <w:t>Total</w:t>
            </w:r>
            <w:r>
              <w:rPr>
                <w:spacing w:val="-8"/>
                <w:sz w:val="16"/>
              </w:rPr>
              <w:t xml:space="preserve"> </w:t>
            </w:r>
            <w:r>
              <w:rPr>
                <w:spacing w:val="-2"/>
                <w:sz w:val="16"/>
              </w:rPr>
              <w:t>employees</w:t>
            </w:r>
          </w:p>
        </w:tc>
        <w:tc>
          <w:tcPr>
            <w:tcW w:w="1182" w:type="dxa"/>
          </w:tcPr>
          <w:p w14:paraId="45E77992" w14:textId="77777777" w:rsidR="00592AA3" w:rsidRDefault="00592AA3" w:rsidP="00D10D09">
            <w:pPr>
              <w:pStyle w:val="TableParagraph"/>
              <w:spacing w:before="99"/>
              <w:rPr>
                <w:b/>
                <w:sz w:val="16"/>
              </w:rPr>
            </w:pPr>
          </w:p>
          <w:p w14:paraId="034CCEA0" w14:textId="5C2FBA11" w:rsidR="00592AA3" w:rsidRDefault="00592AA3" w:rsidP="00D10D09">
            <w:pPr>
              <w:pStyle w:val="TableParagraph"/>
              <w:spacing w:line="180" w:lineRule="exact"/>
              <w:ind w:right="356"/>
              <w:jc w:val="right"/>
              <w:rPr>
                <w:sz w:val="16"/>
              </w:rPr>
            </w:pPr>
            <w:r>
              <w:rPr>
                <w:spacing w:val="-5"/>
                <w:sz w:val="16"/>
              </w:rPr>
              <w:t>128</w:t>
            </w:r>
          </w:p>
        </w:tc>
        <w:tc>
          <w:tcPr>
            <w:tcW w:w="1136" w:type="dxa"/>
          </w:tcPr>
          <w:p w14:paraId="1F6602AB" w14:textId="77777777" w:rsidR="00592AA3" w:rsidRDefault="00592AA3" w:rsidP="00D10D09">
            <w:pPr>
              <w:pStyle w:val="TableParagraph"/>
              <w:spacing w:before="99"/>
              <w:rPr>
                <w:b/>
                <w:sz w:val="16"/>
              </w:rPr>
            </w:pPr>
          </w:p>
          <w:p w14:paraId="349F7B0F" w14:textId="77E7AEA8" w:rsidR="00592AA3" w:rsidRDefault="00592AA3" w:rsidP="00D10D09">
            <w:pPr>
              <w:pStyle w:val="TableParagraph"/>
              <w:spacing w:line="180" w:lineRule="exact"/>
              <w:ind w:right="117"/>
              <w:jc w:val="right"/>
              <w:rPr>
                <w:sz w:val="16"/>
              </w:rPr>
            </w:pPr>
            <w:r>
              <w:rPr>
                <w:sz w:val="16"/>
              </w:rPr>
              <w:t>0</w:t>
            </w:r>
            <w:r>
              <w:rPr>
                <w:spacing w:val="-3"/>
                <w:sz w:val="16"/>
              </w:rPr>
              <w:t xml:space="preserve"> </w:t>
            </w:r>
            <w:r>
              <w:rPr>
                <w:spacing w:val="-4"/>
                <w:sz w:val="16"/>
              </w:rPr>
              <w:t>(43)</w:t>
            </w:r>
          </w:p>
        </w:tc>
        <w:tc>
          <w:tcPr>
            <w:tcW w:w="1120" w:type="dxa"/>
          </w:tcPr>
          <w:p w14:paraId="5CEC8F94" w14:textId="77777777" w:rsidR="00592AA3" w:rsidRDefault="00592AA3" w:rsidP="00D10D09">
            <w:pPr>
              <w:pStyle w:val="TableParagraph"/>
              <w:spacing w:before="99"/>
              <w:rPr>
                <w:b/>
                <w:sz w:val="16"/>
              </w:rPr>
            </w:pPr>
          </w:p>
          <w:p w14:paraId="6540CB5C" w14:textId="7A4D1A39" w:rsidR="00592AA3" w:rsidRDefault="00592AA3" w:rsidP="00D10D09">
            <w:pPr>
              <w:pStyle w:val="TableParagraph"/>
              <w:spacing w:line="180" w:lineRule="exact"/>
              <w:ind w:right="117"/>
              <w:jc w:val="right"/>
              <w:rPr>
                <w:sz w:val="16"/>
              </w:rPr>
            </w:pPr>
            <w:r>
              <w:rPr>
                <w:sz w:val="16"/>
              </w:rPr>
              <w:t>-13</w:t>
            </w:r>
            <w:r>
              <w:rPr>
                <w:spacing w:val="-4"/>
                <w:sz w:val="16"/>
              </w:rPr>
              <w:t xml:space="preserve"> (43)</w:t>
            </w:r>
          </w:p>
        </w:tc>
        <w:tc>
          <w:tcPr>
            <w:tcW w:w="1313" w:type="dxa"/>
          </w:tcPr>
          <w:p w14:paraId="7A014D6E" w14:textId="77777777" w:rsidR="00592AA3" w:rsidRDefault="00592AA3" w:rsidP="00D10D09">
            <w:pPr>
              <w:pStyle w:val="TableParagraph"/>
              <w:spacing w:before="99"/>
              <w:rPr>
                <w:b/>
                <w:sz w:val="16"/>
              </w:rPr>
            </w:pPr>
          </w:p>
          <w:p w14:paraId="01C68242" w14:textId="1F046E46" w:rsidR="00592AA3" w:rsidRDefault="00592AA3" w:rsidP="00D10D09">
            <w:pPr>
              <w:pStyle w:val="TableParagraph"/>
              <w:spacing w:line="180" w:lineRule="exact"/>
              <w:ind w:right="117"/>
              <w:jc w:val="right"/>
              <w:rPr>
                <w:sz w:val="16"/>
              </w:rPr>
            </w:pPr>
            <w:r>
              <w:rPr>
                <w:sz w:val="16"/>
              </w:rPr>
              <w:t>48</w:t>
            </w:r>
            <w:r>
              <w:rPr>
                <w:spacing w:val="-3"/>
                <w:sz w:val="16"/>
              </w:rPr>
              <w:t xml:space="preserve"> </w:t>
            </w:r>
            <w:r>
              <w:rPr>
                <w:spacing w:val="-4"/>
                <w:sz w:val="16"/>
              </w:rPr>
              <w:t>(43)</w:t>
            </w:r>
          </w:p>
        </w:tc>
        <w:tc>
          <w:tcPr>
            <w:tcW w:w="1106" w:type="dxa"/>
          </w:tcPr>
          <w:p w14:paraId="15DF5EC8" w14:textId="77777777" w:rsidR="00592AA3" w:rsidRDefault="00592AA3" w:rsidP="00D10D09">
            <w:pPr>
              <w:pStyle w:val="TableParagraph"/>
              <w:spacing w:before="99"/>
              <w:rPr>
                <w:b/>
                <w:sz w:val="16"/>
              </w:rPr>
            </w:pPr>
          </w:p>
          <w:p w14:paraId="377FDECA" w14:textId="3543ECA8" w:rsidR="00592AA3" w:rsidRDefault="00592AA3" w:rsidP="00D10D09">
            <w:pPr>
              <w:pStyle w:val="TableParagraph"/>
              <w:spacing w:line="180" w:lineRule="exact"/>
              <w:ind w:right="116"/>
              <w:jc w:val="right"/>
              <w:rPr>
                <w:sz w:val="16"/>
              </w:rPr>
            </w:pPr>
            <w:r>
              <w:rPr>
                <w:sz w:val="16"/>
              </w:rPr>
              <w:t>-22</w:t>
            </w:r>
            <w:r>
              <w:rPr>
                <w:spacing w:val="-4"/>
                <w:sz w:val="16"/>
              </w:rPr>
              <w:t xml:space="preserve"> (43)</w:t>
            </w:r>
          </w:p>
        </w:tc>
        <w:tc>
          <w:tcPr>
            <w:tcW w:w="1118" w:type="dxa"/>
          </w:tcPr>
          <w:p w14:paraId="28F410DE" w14:textId="77777777" w:rsidR="00592AA3" w:rsidRDefault="00592AA3" w:rsidP="00D10D09">
            <w:pPr>
              <w:pStyle w:val="TableParagraph"/>
              <w:spacing w:before="99"/>
              <w:rPr>
                <w:b/>
                <w:sz w:val="16"/>
              </w:rPr>
            </w:pPr>
          </w:p>
          <w:p w14:paraId="3F92C9CC" w14:textId="3637CE0B" w:rsidR="00592AA3" w:rsidRDefault="00592AA3" w:rsidP="00D10D09">
            <w:pPr>
              <w:pStyle w:val="TableParagraph"/>
              <w:spacing w:line="180" w:lineRule="exact"/>
              <w:ind w:right="115"/>
              <w:jc w:val="right"/>
              <w:rPr>
                <w:sz w:val="16"/>
              </w:rPr>
            </w:pPr>
            <w:r>
              <w:rPr>
                <w:sz w:val="16"/>
              </w:rPr>
              <w:t>-8</w:t>
            </w:r>
            <w:r>
              <w:rPr>
                <w:spacing w:val="-3"/>
                <w:sz w:val="16"/>
              </w:rPr>
              <w:t xml:space="preserve"> </w:t>
            </w:r>
            <w:r>
              <w:rPr>
                <w:spacing w:val="-4"/>
                <w:sz w:val="16"/>
              </w:rPr>
              <w:t>(43)</w:t>
            </w:r>
          </w:p>
        </w:tc>
      </w:tr>
      <w:tr w:rsidR="00592AA3" w14:paraId="781D58B6" w14:textId="77777777" w:rsidTr="00592AA3">
        <w:trPr>
          <w:trHeight w:val="476"/>
        </w:trPr>
        <w:tc>
          <w:tcPr>
            <w:tcW w:w="3428" w:type="dxa"/>
          </w:tcPr>
          <w:p w14:paraId="7FBAB696" w14:textId="0DFAFB5D" w:rsidR="00592AA3" w:rsidRDefault="00592AA3" w:rsidP="00D10D09">
            <w:pPr>
              <w:pStyle w:val="TableParagraph"/>
              <w:spacing w:before="5" w:line="173" w:lineRule="exact"/>
              <w:ind w:left="50"/>
              <w:rPr>
                <w:sz w:val="16"/>
              </w:rPr>
            </w:pPr>
            <w:r>
              <w:rPr>
                <w:spacing w:val="-2"/>
                <w:sz w:val="16"/>
              </w:rPr>
              <w:t>Total</w:t>
            </w:r>
            <w:r>
              <w:rPr>
                <w:spacing w:val="-8"/>
                <w:sz w:val="16"/>
              </w:rPr>
              <w:t xml:space="preserve"> </w:t>
            </w:r>
            <w:r>
              <w:rPr>
                <w:spacing w:val="-2"/>
                <w:sz w:val="16"/>
              </w:rPr>
              <w:t>officers</w:t>
            </w:r>
          </w:p>
        </w:tc>
        <w:tc>
          <w:tcPr>
            <w:tcW w:w="1182" w:type="dxa"/>
          </w:tcPr>
          <w:p w14:paraId="2857083E" w14:textId="750606F8" w:rsidR="00592AA3" w:rsidRDefault="00592AA3" w:rsidP="00D10D09">
            <w:pPr>
              <w:pStyle w:val="TableParagraph"/>
              <w:spacing w:line="173" w:lineRule="exact"/>
              <w:ind w:right="356"/>
              <w:jc w:val="right"/>
              <w:rPr>
                <w:sz w:val="16"/>
              </w:rPr>
            </w:pPr>
            <w:r>
              <w:rPr>
                <w:spacing w:val="-5"/>
                <w:sz w:val="16"/>
              </w:rPr>
              <w:t>104</w:t>
            </w:r>
          </w:p>
        </w:tc>
        <w:tc>
          <w:tcPr>
            <w:tcW w:w="1136" w:type="dxa"/>
          </w:tcPr>
          <w:p w14:paraId="1C966D2E" w14:textId="3DEC9F64" w:rsidR="00592AA3" w:rsidRDefault="00592AA3" w:rsidP="00D10D09">
            <w:pPr>
              <w:pStyle w:val="TableParagraph"/>
              <w:spacing w:line="173" w:lineRule="exact"/>
              <w:ind w:right="117"/>
              <w:jc w:val="right"/>
              <w:rPr>
                <w:sz w:val="16"/>
              </w:rPr>
            </w:pPr>
            <w:r>
              <w:rPr>
                <w:sz w:val="16"/>
              </w:rPr>
              <w:t>-1</w:t>
            </w:r>
            <w:r>
              <w:rPr>
                <w:spacing w:val="-3"/>
                <w:sz w:val="16"/>
              </w:rPr>
              <w:t xml:space="preserve"> </w:t>
            </w:r>
            <w:r>
              <w:rPr>
                <w:spacing w:val="-4"/>
                <w:sz w:val="16"/>
              </w:rPr>
              <w:t>(36)</w:t>
            </w:r>
          </w:p>
        </w:tc>
        <w:tc>
          <w:tcPr>
            <w:tcW w:w="1120" w:type="dxa"/>
          </w:tcPr>
          <w:p w14:paraId="30F18699" w14:textId="04A4ABE2" w:rsidR="00592AA3" w:rsidRDefault="00592AA3" w:rsidP="00D10D09">
            <w:pPr>
              <w:pStyle w:val="TableParagraph"/>
              <w:spacing w:line="173" w:lineRule="exact"/>
              <w:ind w:right="117"/>
              <w:jc w:val="right"/>
              <w:rPr>
                <w:sz w:val="16"/>
              </w:rPr>
            </w:pPr>
            <w:r>
              <w:rPr>
                <w:sz w:val="16"/>
              </w:rPr>
              <w:t>-12</w:t>
            </w:r>
            <w:r>
              <w:rPr>
                <w:spacing w:val="-4"/>
                <w:sz w:val="16"/>
              </w:rPr>
              <w:t xml:space="preserve"> (36)</w:t>
            </w:r>
          </w:p>
        </w:tc>
        <w:tc>
          <w:tcPr>
            <w:tcW w:w="1313" w:type="dxa"/>
          </w:tcPr>
          <w:p w14:paraId="7B5F429F" w14:textId="2E319110" w:rsidR="00592AA3" w:rsidRDefault="00592AA3" w:rsidP="00D10D09">
            <w:pPr>
              <w:pStyle w:val="TableParagraph"/>
              <w:spacing w:line="173" w:lineRule="exact"/>
              <w:ind w:right="117"/>
              <w:jc w:val="right"/>
              <w:rPr>
                <w:sz w:val="16"/>
              </w:rPr>
            </w:pPr>
            <w:r>
              <w:rPr>
                <w:sz w:val="16"/>
              </w:rPr>
              <w:t>40</w:t>
            </w:r>
            <w:r>
              <w:rPr>
                <w:spacing w:val="-3"/>
                <w:sz w:val="16"/>
              </w:rPr>
              <w:t xml:space="preserve"> </w:t>
            </w:r>
            <w:r>
              <w:rPr>
                <w:spacing w:val="-4"/>
                <w:sz w:val="16"/>
              </w:rPr>
              <w:t>(36)</w:t>
            </w:r>
          </w:p>
        </w:tc>
        <w:tc>
          <w:tcPr>
            <w:tcW w:w="1106" w:type="dxa"/>
          </w:tcPr>
          <w:p w14:paraId="5F5DA368" w14:textId="3E88D9C6" w:rsidR="00592AA3" w:rsidRDefault="00592AA3" w:rsidP="00D10D09">
            <w:pPr>
              <w:pStyle w:val="TableParagraph"/>
              <w:spacing w:line="173" w:lineRule="exact"/>
              <w:ind w:right="116"/>
              <w:jc w:val="right"/>
              <w:rPr>
                <w:sz w:val="16"/>
              </w:rPr>
            </w:pPr>
            <w:r>
              <w:rPr>
                <w:sz w:val="16"/>
              </w:rPr>
              <w:t>-22</w:t>
            </w:r>
            <w:r>
              <w:rPr>
                <w:spacing w:val="-4"/>
                <w:sz w:val="16"/>
              </w:rPr>
              <w:t xml:space="preserve"> (36)</w:t>
            </w:r>
          </w:p>
        </w:tc>
        <w:tc>
          <w:tcPr>
            <w:tcW w:w="1118" w:type="dxa"/>
          </w:tcPr>
          <w:p w14:paraId="50BCDAA9" w14:textId="4F222A58" w:rsidR="00592AA3" w:rsidRDefault="00592AA3" w:rsidP="00D10D09">
            <w:pPr>
              <w:pStyle w:val="TableParagraph"/>
              <w:spacing w:line="173" w:lineRule="exact"/>
              <w:ind w:right="115"/>
              <w:jc w:val="right"/>
              <w:rPr>
                <w:sz w:val="16"/>
              </w:rPr>
            </w:pPr>
            <w:r>
              <w:rPr>
                <w:sz w:val="16"/>
              </w:rPr>
              <w:t>-9</w:t>
            </w:r>
            <w:r>
              <w:rPr>
                <w:spacing w:val="-3"/>
                <w:sz w:val="16"/>
              </w:rPr>
              <w:t xml:space="preserve"> </w:t>
            </w:r>
            <w:r>
              <w:rPr>
                <w:spacing w:val="-4"/>
                <w:sz w:val="16"/>
              </w:rPr>
              <w:t>(36)</w:t>
            </w:r>
          </w:p>
        </w:tc>
      </w:tr>
      <w:tr w:rsidR="00592AA3" w14:paraId="543D07E7" w14:textId="77777777" w:rsidTr="00592AA3">
        <w:trPr>
          <w:trHeight w:val="189"/>
        </w:trPr>
        <w:tc>
          <w:tcPr>
            <w:tcW w:w="3428" w:type="dxa"/>
          </w:tcPr>
          <w:p w14:paraId="18E13DB9" w14:textId="049AB58B" w:rsidR="00592AA3" w:rsidRDefault="00592AA3" w:rsidP="00D10D09">
            <w:pPr>
              <w:pStyle w:val="TableParagraph"/>
              <w:spacing w:line="169" w:lineRule="exact"/>
              <w:ind w:left="50"/>
              <w:rPr>
                <w:sz w:val="16"/>
              </w:rPr>
            </w:pPr>
            <w:r>
              <w:rPr>
                <w:spacing w:val="-2"/>
                <w:sz w:val="16"/>
              </w:rPr>
              <w:t>Total</w:t>
            </w:r>
            <w:r>
              <w:rPr>
                <w:spacing w:val="-1"/>
                <w:sz w:val="16"/>
              </w:rPr>
              <w:t xml:space="preserve"> </w:t>
            </w:r>
            <w:r>
              <w:rPr>
                <w:spacing w:val="-2"/>
                <w:sz w:val="16"/>
              </w:rPr>
              <w:t>civilian</w:t>
            </w:r>
            <w:r>
              <w:rPr>
                <w:spacing w:val="-1"/>
                <w:sz w:val="16"/>
              </w:rPr>
              <w:t xml:space="preserve"> </w:t>
            </w:r>
            <w:r>
              <w:rPr>
                <w:spacing w:val="-2"/>
                <w:sz w:val="16"/>
              </w:rPr>
              <w:t>employees</w:t>
            </w:r>
          </w:p>
        </w:tc>
        <w:tc>
          <w:tcPr>
            <w:tcW w:w="1182" w:type="dxa"/>
          </w:tcPr>
          <w:p w14:paraId="1409A293" w14:textId="5146C155" w:rsidR="00592AA3" w:rsidRDefault="00592AA3" w:rsidP="00D10D09">
            <w:pPr>
              <w:pStyle w:val="TableParagraph"/>
              <w:spacing w:line="169" w:lineRule="exact"/>
              <w:ind w:right="356"/>
              <w:jc w:val="right"/>
              <w:rPr>
                <w:sz w:val="16"/>
              </w:rPr>
            </w:pPr>
            <w:r>
              <w:rPr>
                <w:spacing w:val="-5"/>
                <w:sz w:val="16"/>
              </w:rPr>
              <w:t>24</w:t>
            </w:r>
          </w:p>
        </w:tc>
        <w:tc>
          <w:tcPr>
            <w:tcW w:w="1136" w:type="dxa"/>
          </w:tcPr>
          <w:p w14:paraId="50AE9600" w14:textId="4FB07E40" w:rsidR="00592AA3" w:rsidRDefault="00592AA3" w:rsidP="00D10D09">
            <w:pPr>
              <w:pStyle w:val="TableParagraph"/>
              <w:spacing w:line="169" w:lineRule="exact"/>
              <w:ind w:right="117"/>
              <w:jc w:val="right"/>
              <w:rPr>
                <w:sz w:val="16"/>
              </w:rPr>
            </w:pPr>
            <w:r>
              <w:rPr>
                <w:sz w:val="16"/>
              </w:rPr>
              <w:t>0</w:t>
            </w:r>
            <w:r>
              <w:rPr>
                <w:spacing w:val="-2"/>
                <w:sz w:val="16"/>
              </w:rPr>
              <w:t xml:space="preserve"> </w:t>
            </w:r>
            <w:r>
              <w:rPr>
                <w:spacing w:val="-5"/>
                <w:sz w:val="16"/>
              </w:rPr>
              <w:t>(8)</w:t>
            </w:r>
          </w:p>
        </w:tc>
        <w:tc>
          <w:tcPr>
            <w:tcW w:w="1120" w:type="dxa"/>
          </w:tcPr>
          <w:p w14:paraId="54BD6B78" w14:textId="29D5252A" w:rsidR="00592AA3" w:rsidRDefault="00592AA3" w:rsidP="00D10D09">
            <w:pPr>
              <w:pStyle w:val="TableParagraph"/>
              <w:spacing w:line="169" w:lineRule="exact"/>
              <w:ind w:right="117"/>
              <w:jc w:val="right"/>
              <w:rPr>
                <w:sz w:val="16"/>
              </w:rPr>
            </w:pPr>
            <w:r>
              <w:rPr>
                <w:sz w:val="16"/>
              </w:rPr>
              <w:t>-1</w:t>
            </w:r>
            <w:r>
              <w:rPr>
                <w:spacing w:val="-3"/>
                <w:sz w:val="16"/>
              </w:rPr>
              <w:t xml:space="preserve"> </w:t>
            </w:r>
            <w:r>
              <w:rPr>
                <w:spacing w:val="-5"/>
                <w:sz w:val="16"/>
              </w:rPr>
              <w:t>(8)</w:t>
            </w:r>
          </w:p>
        </w:tc>
        <w:tc>
          <w:tcPr>
            <w:tcW w:w="1313" w:type="dxa"/>
          </w:tcPr>
          <w:p w14:paraId="01D0C2E6" w14:textId="1553EF9B" w:rsidR="00592AA3" w:rsidRDefault="00592AA3" w:rsidP="00D10D09">
            <w:pPr>
              <w:pStyle w:val="TableParagraph"/>
              <w:spacing w:line="169" w:lineRule="exact"/>
              <w:ind w:right="117"/>
              <w:jc w:val="right"/>
              <w:rPr>
                <w:sz w:val="16"/>
              </w:rPr>
            </w:pPr>
            <w:r>
              <w:rPr>
                <w:sz w:val="16"/>
              </w:rPr>
              <w:t>8</w:t>
            </w:r>
            <w:r>
              <w:rPr>
                <w:spacing w:val="-2"/>
                <w:sz w:val="16"/>
              </w:rPr>
              <w:t xml:space="preserve"> </w:t>
            </w:r>
            <w:r>
              <w:rPr>
                <w:spacing w:val="-5"/>
                <w:sz w:val="16"/>
              </w:rPr>
              <w:t>(8)</w:t>
            </w:r>
          </w:p>
        </w:tc>
        <w:tc>
          <w:tcPr>
            <w:tcW w:w="1106" w:type="dxa"/>
          </w:tcPr>
          <w:p w14:paraId="40D19F09" w14:textId="55521E96" w:rsidR="00592AA3" w:rsidRDefault="00592AA3" w:rsidP="00D10D09">
            <w:pPr>
              <w:pStyle w:val="TableParagraph"/>
              <w:spacing w:line="169" w:lineRule="exact"/>
              <w:ind w:right="116"/>
              <w:jc w:val="right"/>
              <w:rPr>
                <w:sz w:val="16"/>
              </w:rPr>
            </w:pPr>
            <w:r>
              <w:rPr>
                <w:sz w:val="16"/>
              </w:rPr>
              <w:t>0</w:t>
            </w:r>
            <w:r>
              <w:rPr>
                <w:spacing w:val="-2"/>
                <w:sz w:val="16"/>
              </w:rPr>
              <w:t xml:space="preserve"> </w:t>
            </w:r>
            <w:r>
              <w:rPr>
                <w:spacing w:val="-5"/>
                <w:sz w:val="16"/>
              </w:rPr>
              <w:t>(8)</w:t>
            </w:r>
          </w:p>
        </w:tc>
        <w:tc>
          <w:tcPr>
            <w:tcW w:w="1118" w:type="dxa"/>
          </w:tcPr>
          <w:p w14:paraId="44CEFFED" w14:textId="34BBE3EA" w:rsidR="00592AA3" w:rsidRDefault="00592AA3" w:rsidP="00D10D09">
            <w:pPr>
              <w:pStyle w:val="TableParagraph"/>
              <w:spacing w:line="169" w:lineRule="exact"/>
              <w:ind w:right="115"/>
              <w:jc w:val="right"/>
              <w:rPr>
                <w:sz w:val="16"/>
              </w:rPr>
            </w:pPr>
            <w:r>
              <w:rPr>
                <w:sz w:val="16"/>
              </w:rPr>
              <w:t>1</w:t>
            </w:r>
            <w:r>
              <w:rPr>
                <w:spacing w:val="-2"/>
                <w:sz w:val="16"/>
              </w:rPr>
              <w:t xml:space="preserve"> </w:t>
            </w:r>
            <w:r>
              <w:rPr>
                <w:spacing w:val="-5"/>
                <w:sz w:val="16"/>
              </w:rPr>
              <w:t>(8)</w:t>
            </w:r>
          </w:p>
        </w:tc>
      </w:tr>
      <w:tr w:rsidR="00592AA3" w14:paraId="25032DEE" w14:textId="77777777" w:rsidTr="00592AA3">
        <w:trPr>
          <w:trHeight w:val="240"/>
        </w:trPr>
        <w:tc>
          <w:tcPr>
            <w:tcW w:w="3428" w:type="dxa"/>
          </w:tcPr>
          <w:p w14:paraId="44651CD5" w14:textId="0405C32C" w:rsidR="00592AA3" w:rsidRDefault="00592AA3" w:rsidP="00D10D09">
            <w:pPr>
              <w:pStyle w:val="TableParagraph"/>
              <w:spacing w:line="181" w:lineRule="exact"/>
              <w:ind w:left="50"/>
              <w:rPr>
                <w:sz w:val="16"/>
              </w:rPr>
            </w:pPr>
          </w:p>
        </w:tc>
        <w:tc>
          <w:tcPr>
            <w:tcW w:w="1182" w:type="dxa"/>
          </w:tcPr>
          <w:p w14:paraId="760FF124" w14:textId="19B9B29C" w:rsidR="00592AA3" w:rsidRDefault="00592AA3" w:rsidP="00D10D09">
            <w:pPr>
              <w:pStyle w:val="TableParagraph"/>
              <w:spacing w:line="181" w:lineRule="exact"/>
              <w:ind w:right="356"/>
              <w:jc w:val="right"/>
              <w:rPr>
                <w:sz w:val="16"/>
              </w:rPr>
            </w:pPr>
          </w:p>
        </w:tc>
        <w:tc>
          <w:tcPr>
            <w:tcW w:w="1136" w:type="dxa"/>
          </w:tcPr>
          <w:p w14:paraId="5CA2E325" w14:textId="2FA64BE1" w:rsidR="00592AA3" w:rsidRDefault="00592AA3" w:rsidP="00D10D09">
            <w:pPr>
              <w:pStyle w:val="TableParagraph"/>
              <w:spacing w:line="181" w:lineRule="exact"/>
              <w:ind w:right="117"/>
              <w:jc w:val="right"/>
              <w:rPr>
                <w:sz w:val="16"/>
              </w:rPr>
            </w:pPr>
          </w:p>
        </w:tc>
        <w:tc>
          <w:tcPr>
            <w:tcW w:w="1120" w:type="dxa"/>
          </w:tcPr>
          <w:p w14:paraId="6FF0E006" w14:textId="2E69E5EC" w:rsidR="00592AA3" w:rsidRDefault="00592AA3" w:rsidP="00D10D09">
            <w:pPr>
              <w:pStyle w:val="TableParagraph"/>
              <w:spacing w:line="181" w:lineRule="exact"/>
              <w:ind w:right="117"/>
              <w:jc w:val="right"/>
              <w:rPr>
                <w:sz w:val="16"/>
              </w:rPr>
            </w:pPr>
          </w:p>
        </w:tc>
        <w:tc>
          <w:tcPr>
            <w:tcW w:w="1313" w:type="dxa"/>
          </w:tcPr>
          <w:p w14:paraId="06CF415E" w14:textId="260BD151" w:rsidR="00592AA3" w:rsidRDefault="00592AA3" w:rsidP="00D10D09">
            <w:pPr>
              <w:pStyle w:val="TableParagraph"/>
              <w:spacing w:line="181" w:lineRule="exact"/>
              <w:ind w:right="117"/>
              <w:jc w:val="right"/>
              <w:rPr>
                <w:sz w:val="16"/>
              </w:rPr>
            </w:pPr>
          </w:p>
        </w:tc>
        <w:tc>
          <w:tcPr>
            <w:tcW w:w="1106" w:type="dxa"/>
          </w:tcPr>
          <w:p w14:paraId="580B57F0" w14:textId="333C295E" w:rsidR="00592AA3" w:rsidRDefault="00592AA3" w:rsidP="00D10D09">
            <w:pPr>
              <w:pStyle w:val="TableParagraph"/>
              <w:spacing w:line="181" w:lineRule="exact"/>
              <w:ind w:right="116"/>
              <w:jc w:val="right"/>
              <w:rPr>
                <w:sz w:val="16"/>
              </w:rPr>
            </w:pPr>
          </w:p>
        </w:tc>
        <w:tc>
          <w:tcPr>
            <w:tcW w:w="1118" w:type="dxa"/>
          </w:tcPr>
          <w:p w14:paraId="46397325" w14:textId="656A1F35" w:rsidR="00592AA3" w:rsidRDefault="00592AA3" w:rsidP="00D10D09">
            <w:pPr>
              <w:pStyle w:val="TableParagraph"/>
              <w:spacing w:line="181" w:lineRule="exact"/>
              <w:ind w:right="115"/>
              <w:jc w:val="right"/>
              <w:rPr>
                <w:sz w:val="16"/>
              </w:rPr>
            </w:pPr>
          </w:p>
        </w:tc>
      </w:tr>
    </w:tbl>
    <w:p w14:paraId="0605D4FD" w14:textId="77777777" w:rsidR="00DA75EB" w:rsidRDefault="00DA75EB" w:rsidP="00DA75EB">
      <w:pPr>
        <w:pStyle w:val="BodyText"/>
        <w:rPr>
          <w:b/>
          <w:sz w:val="12"/>
        </w:rPr>
      </w:pPr>
      <w:r>
        <w:rPr>
          <w:noProof/>
        </w:rPr>
        <mc:AlternateContent>
          <mc:Choice Requires="wps">
            <w:drawing>
              <wp:anchor distT="0" distB="0" distL="0" distR="0" simplePos="0" relativeHeight="251740160" behindDoc="1" locked="0" layoutInCell="1" allowOverlap="1" wp14:anchorId="60C75B51" wp14:editId="5B070A2A">
                <wp:simplePos x="0" y="0"/>
                <wp:positionH relativeFrom="page">
                  <wp:posOffset>2005380</wp:posOffset>
                </wp:positionH>
                <wp:positionV relativeFrom="paragraph">
                  <wp:posOffset>103433</wp:posOffset>
                </wp:positionV>
                <wp:extent cx="6651625" cy="1270"/>
                <wp:effectExtent l="0" t="0" r="0" b="0"/>
                <wp:wrapTopAndBottom/>
                <wp:docPr id="1998214680"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1625" cy="1270"/>
                        </a:xfrm>
                        <a:custGeom>
                          <a:avLst/>
                          <a:gdLst/>
                          <a:ahLst/>
                          <a:cxnLst/>
                          <a:rect l="l" t="t" r="r" b="b"/>
                          <a:pathLst>
                            <a:path w="6651625">
                              <a:moveTo>
                                <a:pt x="0" y="0"/>
                              </a:moveTo>
                              <a:lnTo>
                                <a:pt x="6651155"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DBDF16" id="Graphic 14" o:spid="_x0000_s1026" style="position:absolute;margin-left:157.9pt;margin-top:8.15pt;width:523.75pt;height:.1pt;z-index:-251576320;visibility:visible;mso-wrap-style:square;mso-wrap-distance-left:0;mso-wrap-distance-top:0;mso-wrap-distance-right:0;mso-wrap-distance-bottom:0;mso-position-horizontal:absolute;mso-position-horizontal-relative:page;mso-position-vertical:absolute;mso-position-vertical-relative:text;v-text-anchor:top" coordsize="665162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" path="m,l6651155,e" filled="f" strokeweight=".14039mm">
                <v:path arrowok="t"/>
                <w10:wrap type="topAndBottom" anchorx="page"/>
              </v:shape>
            </w:pict>
          </mc:Fallback>
        </mc:AlternateContent>
      </w:r>
    </w:p>
    <w:p w14:paraId="28C89300" w14:textId="36514061" w:rsidR="00DA75EB" w:rsidRDefault="00DA75EB" w:rsidP="00DA75EB">
      <w:pPr>
        <w:spacing w:before="40" w:line="247" w:lineRule="auto"/>
        <w:ind w:left="898" w:right="1585"/>
        <w:jc w:val="both"/>
        <w:rPr>
          <w:i/>
          <w:sz w:val="16"/>
        </w:rPr>
      </w:pPr>
      <w:r>
        <w:rPr>
          <w:i/>
          <w:sz w:val="16"/>
        </w:rPr>
        <w:t>This</w:t>
      </w:r>
      <w:r>
        <w:rPr>
          <w:i/>
          <w:spacing w:val="-2"/>
          <w:sz w:val="16"/>
        </w:rPr>
        <w:t xml:space="preserve"> </w:t>
      </w:r>
      <w:r>
        <w:rPr>
          <w:i/>
          <w:sz w:val="16"/>
        </w:rPr>
        <w:t>table</w:t>
      </w:r>
      <w:r>
        <w:rPr>
          <w:i/>
          <w:spacing w:val="-3"/>
          <w:sz w:val="16"/>
        </w:rPr>
        <w:t xml:space="preserve"> </w:t>
      </w:r>
      <w:r>
        <w:rPr>
          <w:i/>
          <w:sz w:val="16"/>
        </w:rPr>
        <w:t>compares</w:t>
      </w:r>
      <w:r>
        <w:rPr>
          <w:i/>
          <w:spacing w:val="-2"/>
          <w:sz w:val="16"/>
        </w:rPr>
        <w:t xml:space="preserve"> </w:t>
      </w:r>
      <w:r>
        <w:rPr>
          <w:i/>
          <w:sz w:val="16"/>
        </w:rPr>
        <w:t>mean</w:t>
      </w:r>
      <w:r>
        <w:rPr>
          <w:i/>
          <w:spacing w:val="-3"/>
          <w:sz w:val="16"/>
        </w:rPr>
        <w:t xml:space="preserve"> </w:t>
      </w:r>
      <w:r>
        <w:rPr>
          <w:i/>
          <w:sz w:val="16"/>
        </w:rPr>
        <w:t>values</w:t>
      </w:r>
      <w:r>
        <w:rPr>
          <w:i/>
          <w:spacing w:val="-2"/>
          <w:sz w:val="16"/>
        </w:rPr>
        <w:t xml:space="preserve"> </w:t>
      </w:r>
      <w:r>
        <w:rPr>
          <w:i/>
          <w:sz w:val="16"/>
        </w:rPr>
        <w:t>of</w:t>
      </w:r>
      <w:r>
        <w:rPr>
          <w:i/>
          <w:spacing w:val="-3"/>
          <w:sz w:val="16"/>
        </w:rPr>
        <w:t xml:space="preserve"> </w:t>
      </w:r>
      <w:r>
        <w:rPr>
          <w:i/>
          <w:sz w:val="16"/>
        </w:rPr>
        <w:t>geographic</w:t>
      </w:r>
      <w:r>
        <w:rPr>
          <w:i/>
          <w:spacing w:val="-2"/>
          <w:sz w:val="16"/>
        </w:rPr>
        <w:t xml:space="preserve"> </w:t>
      </w:r>
      <w:r>
        <w:rPr>
          <w:i/>
          <w:sz w:val="16"/>
        </w:rPr>
        <w:t>and</w:t>
      </w:r>
      <w:r>
        <w:rPr>
          <w:i/>
          <w:spacing w:val="-3"/>
          <w:sz w:val="16"/>
        </w:rPr>
        <w:t xml:space="preserve"> </w:t>
      </w:r>
      <w:r>
        <w:rPr>
          <w:i/>
          <w:sz w:val="16"/>
        </w:rPr>
        <w:t>police</w:t>
      </w:r>
      <w:r>
        <w:rPr>
          <w:i/>
          <w:spacing w:val="-2"/>
          <w:sz w:val="16"/>
        </w:rPr>
        <w:t xml:space="preserve"> </w:t>
      </w:r>
      <w:r>
        <w:rPr>
          <w:i/>
          <w:sz w:val="16"/>
        </w:rPr>
        <w:t>departmental</w:t>
      </w:r>
      <w:r>
        <w:rPr>
          <w:i/>
          <w:spacing w:val="-3"/>
          <w:sz w:val="16"/>
        </w:rPr>
        <w:t xml:space="preserve"> </w:t>
      </w:r>
      <w:r>
        <w:rPr>
          <w:i/>
          <w:sz w:val="16"/>
        </w:rPr>
        <w:t>characteristics</w:t>
      </w:r>
      <w:r>
        <w:rPr>
          <w:i/>
          <w:spacing w:val="-2"/>
          <w:sz w:val="16"/>
        </w:rPr>
        <w:t xml:space="preserve"> </w:t>
      </w:r>
      <w:r>
        <w:rPr>
          <w:i/>
          <w:sz w:val="16"/>
        </w:rPr>
        <w:t>across</w:t>
      </w:r>
      <w:r>
        <w:rPr>
          <w:i/>
          <w:spacing w:val="-3"/>
          <w:sz w:val="16"/>
        </w:rPr>
        <w:t xml:space="preserve"> </w:t>
      </w:r>
      <w:r>
        <w:rPr>
          <w:i/>
          <w:sz w:val="16"/>
        </w:rPr>
        <w:t>the</w:t>
      </w:r>
      <w:r>
        <w:rPr>
          <w:i/>
          <w:spacing w:val="-2"/>
          <w:sz w:val="16"/>
        </w:rPr>
        <w:t xml:space="preserve"> </w:t>
      </w:r>
      <w:r>
        <w:rPr>
          <w:i/>
          <w:sz w:val="16"/>
        </w:rPr>
        <w:t>different</w:t>
      </w:r>
      <w:r>
        <w:rPr>
          <w:i/>
          <w:spacing w:val="-3"/>
          <w:sz w:val="16"/>
        </w:rPr>
        <w:t xml:space="preserve"> </w:t>
      </w:r>
      <w:r>
        <w:rPr>
          <w:i/>
          <w:sz w:val="16"/>
        </w:rPr>
        <w:t>identities.</w:t>
      </w:r>
      <w:r>
        <w:rPr>
          <w:i/>
          <w:spacing w:val="13"/>
          <w:sz w:val="16"/>
        </w:rPr>
        <w:t xml:space="preserve"> </w:t>
      </w:r>
      <w:r>
        <w:rPr>
          <w:i/>
          <w:sz w:val="16"/>
        </w:rPr>
        <w:t>For</w:t>
      </w:r>
      <w:r>
        <w:rPr>
          <w:i/>
          <w:spacing w:val="-2"/>
          <w:sz w:val="16"/>
        </w:rPr>
        <w:t xml:space="preserve"> </w:t>
      </w:r>
      <w:r>
        <w:rPr>
          <w:i/>
          <w:sz w:val="16"/>
        </w:rPr>
        <w:t>each</w:t>
      </w:r>
      <w:r>
        <w:rPr>
          <w:i/>
          <w:spacing w:val="-3"/>
          <w:sz w:val="16"/>
        </w:rPr>
        <w:t xml:space="preserve"> </w:t>
      </w:r>
      <w:r>
        <w:rPr>
          <w:i/>
          <w:sz w:val="16"/>
        </w:rPr>
        <w:t>variable</w:t>
      </w:r>
      <w:r>
        <w:rPr>
          <w:i/>
          <w:spacing w:val="-2"/>
          <w:sz w:val="16"/>
        </w:rPr>
        <w:t xml:space="preserve"> </w:t>
      </w:r>
      <w:r>
        <w:rPr>
          <w:i/>
          <w:sz w:val="16"/>
        </w:rPr>
        <w:t>being</w:t>
      </w:r>
      <w:r>
        <w:rPr>
          <w:i/>
          <w:spacing w:val="-3"/>
          <w:sz w:val="16"/>
        </w:rPr>
        <w:t xml:space="preserve"> </w:t>
      </w:r>
      <w:r>
        <w:rPr>
          <w:i/>
          <w:sz w:val="16"/>
        </w:rPr>
        <w:t>compared,</w:t>
      </w:r>
      <w:r>
        <w:rPr>
          <w:i/>
          <w:spacing w:val="-2"/>
          <w:sz w:val="16"/>
        </w:rPr>
        <w:t xml:space="preserve"> </w:t>
      </w:r>
      <w:r>
        <w:rPr>
          <w:i/>
          <w:sz w:val="16"/>
        </w:rPr>
        <w:t>Column</w:t>
      </w:r>
      <w:r>
        <w:rPr>
          <w:i/>
          <w:spacing w:val="40"/>
          <w:sz w:val="16"/>
        </w:rPr>
        <w:t xml:space="preserve"> </w:t>
      </w:r>
      <w:r>
        <w:rPr>
          <w:i/>
          <w:sz w:val="16"/>
        </w:rPr>
        <w:t>1 displays the mean value of the variables for departments that received emails from White male identities.</w:t>
      </w:r>
      <w:r>
        <w:rPr>
          <w:i/>
          <w:spacing w:val="26"/>
          <w:sz w:val="16"/>
        </w:rPr>
        <w:t xml:space="preserve"> </w:t>
      </w:r>
      <w:r>
        <w:rPr>
          <w:i/>
          <w:sz w:val="16"/>
        </w:rPr>
        <w:t>Columns 2 through 6 show the difference between the</w:t>
      </w:r>
      <w:r>
        <w:rPr>
          <w:i/>
          <w:spacing w:val="40"/>
          <w:sz w:val="16"/>
        </w:rPr>
        <w:t xml:space="preserve"> </w:t>
      </w:r>
      <w:r>
        <w:rPr>
          <w:i/>
          <w:sz w:val="16"/>
        </w:rPr>
        <w:t>value</w:t>
      </w:r>
      <w:r>
        <w:rPr>
          <w:i/>
          <w:spacing w:val="-5"/>
          <w:sz w:val="16"/>
        </w:rPr>
        <w:t xml:space="preserve"> </w:t>
      </w:r>
      <w:r>
        <w:rPr>
          <w:i/>
          <w:sz w:val="16"/>
        </w:rPr>
        <w:t>in</w:t>
      </w:r>
      <w:r>
        <w:rPr>
          <w:i/>
          <w:spacing w:val="-6"/>
          <w:sz w:val="16"/>
        </w:rPr>
        <w:t xml:space="preserve"> </w:t>
      </w:r>
      <w:r>
        <w:rPr>
          <w:i/>
          <w:sz w:val="16"/>
        </w:rPr>
        <w:t>Column</w:t>
      </w:r>
      <w:r>
        <w:rPr>
          <w:i/>
          <w:spacing w:val="-5"/>
          <w:sz w:val="16"/>
        </w:rPr>
        <w:t xml:space="preserve"> </w:t>
      </w:r>
      <w:r>
        <w:rPr>
          <w:i/>
          <w:sz w:val="16"/>
        </w:rPr>
        <w:t>1</w:t>
      </w:r>
      <w:r>
        <w:rPr>
          <w:i/>
          <w:spacing w:val="-5"/>
          <w:sz w:val="16"/>
        </w:rPr>
        <w:t xml:space="preserve"> </w:t>
      </w:r>
      <w:r>
        <w:rPr>
          <w:i/>
          <w:sz w:val="16"/>
        </w:rPr>
        <w:t>and</w:t>
      </w:r>
      <w:r>
        <w:rPr>
          <w:i/>
          <w:spacing w:val="-5"/>
          <w:sz w:val="16"/>
        </w:rPr>
        <w:t xml:space="preserve"> </w:t>
      </w:r>
      <w:r>
        <w:rPr>
          <w:i/>
          <w:sz w:val="16"/>
        </w:rPr>
        <w:t>the</w:t>
      </w:r>
      <w:r>
        <w:rPr>
          <w:i/>
          <w:spacing w:val="-5"/>
          <w:sz w:val="16"/>
        </w:rPr>
        <w:t xml:space="preserve"> </w:t>
      </w:r>
      <w:r>
        <w:rPr>
          <w:i/>
          <w:sz w:val="16"/>
        </w:rPr>
        <w:t>mean</w:t>
      </w:r>
      <w:r>
        <w:rPr>
          <w:i/>
          <w:spacing w:val="-6"/>
          <w:sz w:val="16"/>
        </w:rPr>
        <w:t xml:space="preserve"> </w:t>
      </w:r>
      <w:r>
        <w:rPr>
          <w:i/>
          <w:sz w:val="16"/>
        </w:rPr>
        <w:t>value</w:t>
      </w:r>
      <w:r>
        <w:rPr>
          <w:i/>
          <w:spacing w:val="-5"/>
          <w:sz w:val="16"/>
        </w:rPr>
        <w:t xml:space="preserve"> </w:t>
      </w:r>
      <w:r>
        <w:rPr>
          <w:i/>
          <w:sz w:val="16"/>
        </w:rPr>
        <w:t>for</w:t>
      </w:r>
      <w:r>
        <w:rPr>
          <w:i/>
          <w:spacing w:val="-5"/>
          <w:sz w:val="16"/>
        </w:rPr>
        <w:t xml:space="preserve"> </w:t>
      </w:r>
      <w:r>
        <w:rPr>
          <w:i/>
          <w:sz w:val="16"/>
        </w:rPr>
        <w:t>the</w:t>
      </w:r>
      <w:r>
        <w:rPr>
          <w:i/>
          <w:spacing w:val="-5"/>
          <w:sz w:val="16"/>
        </w:rPr>
        <w:t xml:space="preserve"> </w:t>
      </w:r>
      <w:r>
        <w:rPr>
          <w:i/>
          <w:sz w:val="16"/>
        </w:rPr>
        <w:t>other</w:t>
      </w:r>
      <w:r>
        <w:rPr>
          <w:i/>
          <w:spacing w:val="-6"/>
          <w:sz w:val="16"/>
        </w:rPr>
        <w:t xml:space="preserve"> </w:t>
      </w:r>
      <w:r>
        <w:rPr>
          <w:i/>
          <w:sz w:val="16"/>
        </w:rPr>
        <w:t>five</w:t>
      </w:r>
      <w:r>
        <w:rPr>
          <w:i/>
          <w:spacing w:val="-5"/>
          <w:sz w:val="16"/>
        </w:rPr>
        <w:t xml:space="preserve"> </w:t>
      </w:r>
      <w:r>
        <w:rPr>
          <w:i/>
          <w:sz w:val="16"/>
        </w:rPr>
        <w:t>identities. For</w:t>
      </w:r>
      <w:r>
        <w:rPr>
          <w:i/>
          <w:spacing w:val="-5"/>
          <w:sz w:val="16"/>
        </w:rPr>
        <w:t xml:space="preserve"> </w:t>
      </w:r>
      <w:r>
        <w:rPr>
          <w:i/>
          <w:sz w:val="16"/>
        </w:rPr>
        <w:t>example,</w:t>
      </w:r>
      <w:r>
        <w:rPr>
          <w:i/>
          <w:spacing w:val="-5"/>
          <w:sz w:val="16"/>
        </w:rPr>
        <w:t xml:space="preserve"> </w:t>
      </w:r>
      <w:r>
        <w:rPr>
          <w:i/>
          <w:sz w:val="16"/>
        </w:rPr>
        <w:t>the</w:t>
      </w:r>
      <w:r>
        <w:rPr>
          <w:i/>
          <w:spacing w:val="-5"/>
          <w:sz w:val="16"/>
        </w:rPr>
        <w:t xml:space="preserve"> </w:t>
      </w:r>
      <w:r>
        <w:rPr>
          <w:i/>
          <w:sz w:val="16"/>
        </w:rPr>
        <w:t>average</w:t>
      </w:r>
      <w:r>
        <w:rPr>
          <w:i/>
          <w:spacing w:val="-5"/>
          <w:sz w:val="16"/>
        </w:rPr>
        <w:t xml:space="preserve"> </w:t>
      </w:r>
      <w:r>
        <w:rPr>
          <w:i/>
          <w:sz w:val="16"/>
        </w:rPr>
        <w:t>county</w:t>
      </w:r>
      <w:r>
        <w:rPr>
          <w:i/>
          <w:spacing w:val="-5"/>
          <w:sz w:val="16"/>
        </w:rPr>
        <w:t xml:space="preserve"> </w:t>
      </w:r>
      <w:r>
        <w:rPr>
          <w:i/>
          <w:sz w:val="16"/>
        </w:rPr>
        <w:t>median</w:t>
      </w:r>
      <w:r>
        <w:rPr>
          <w:i/>
          <w:spacing w:val="-6"/>
          <w:sz w:val="16"/>
        </w:rPr>
        <w:t xml:space="preserve"> </w:t>
      </w:r>
      <w:r>
        <w:rPr>
          <w:i/>
          <w:sz w:val="16"/>
        </w:rPr>
        <w:t>income</w:t>
      </w:r>
      <w:r>
        <w:rPr>
          <w:i/>
          <w:spacing w:val="-5"/>
          <w:sz w:val="16"/>
        </w:rPr>
        <w:t xml:space="preserve"> </w:t>
      </w:r>
      <w:r>
        <w:rPr>
          <w:i/>
          <w:sz w:val="16"/>
        </w:rPr>
        <w:t>for</w:t>
      </w:r>
      <w:r>
        <w:rPr>
          <w:i/>
          <w:spacing w:val="-5"/>
          <w:sz w:val="16"/>
        </w:rPr>
        <w:t xml:space="preserve"> </w:t>
      </w:r>
      <w:r>
        <w:rPr>
          <w:i/>
          <w:sz w:val="16"/>
        </w:rPr>
        <w:t>departments</w:t>
      </w:r>
      <w:r>
        <w:rPr>
          <w:i/>
          <w:spacing w:val="-5"/>
          <w:sz w:val="16"/>
        </w:rPr>
        <w:t xml:space="preserve"> </w:t>
      </w:r>
      <w:r>
        <w:rPr>
          <w:i/>
          <w:sz w:val="16"/>
        </w:rPr>
        <w:t>that</w:t>
      </w:r>
      <w:r>
        <w:rPr>
          <w:i/>
          <w:spacing w:val="-6"/>
          <w:sz w:val="16"/>
        </w:rPr>
        <w:t xml:space="preserve"> </w:t>
      </w:r>
      <w:r>
        <w:rPr>
          <w:i/>
          <w:sz w:val="16"/>
        </w:rPr>
        <w:t>received</w:t>
      </w:r>
      <w:r>
        <w:rPr>
          <w:i/>
          <w:spacing w:val="-5"/>
          <w:sz w:val="16"/>
        </w:rPr>
        <w:t xml:space="preserve"> </w:t>
      </w:r>
      <w:r>
        <w:rPr>
          <w:i/>
          <w:sz w:val="16"/>
        </w:rPr>
        <w:t>emails</w:t>
      </w:r>
      <w:r>
        <w:rPr>
          <w:i/>
          <w:spacing w:val="-5"/>
          <w:sz w:val="16"/>
        </w:rPr>
        <w:t xml:space="preserve"> </w:t>
      </w:r>
      <w:r>
        <w:rPr>
          <w:i/>
          <w:sz w:val="16"/>
        </w:rPr>
        <w:t>from</w:t>
      </w:r>
      <w:r>
        <w:rPr>
          <w:i/>
          <w:spacing w:val="-5"/>
          <w:sz w:val="16"/>
        </w:rPr>
        <w:t xml:space="preserve"> </w:t>
      </w:r>
      <w:r>
        <w:rPr>
          <w:i/>
          <w:sz w:val="16"/>
        </w:rPr>
        <w:t>White</w:t>
      </w:r>
      <w:r>
        <w:rPr>
          <w:i/>
          <w:spacing w:val="40"/>
          <w:sz w:val="16"/>
        </w:rPr>
        <w:t xml:space="preserve"> </w:t>
      </w:r>
      <w:r>
        <w:rPr>
          <w:i/>
          <w:sz w:val="16"/>
        </w:rPr>
        <w:t>male</w:t>
      </w:r>
      <w:r>
        <w:rPr>
          <w:i/>
          <w:spacing w:val="-4"/>
          <w:sz w:val="16"/>
        </w:rPr>
        <w:t xml:space="preserve"> </w:t>
      </w:r>
      <w:r>
        <w:rPr>
          <w:i/>
          <w:sz w:val="16"/>
        </w:rPr>
        <w:t>identities</w:t>
      </w:r>
      <w:r>
        <w:rPr>
          <w:i/>
          <w:spacing w:val="-4"/>
          <w:sz w:val="16"/>
        </w:rPr>
        <w:t xml:space="preserve"> </w:t>
      </w:r>
      <w:r>
        <w:rPr>
          <w:i/>
          <w:sz w:val="16"/>
        </w:rPr>
        <w:t>is</w:t>
      </w:r>
      <w:r>
        <w:rPr>
          <w:i/>
          <w:spacing w:val="-4"/>
          <w:sz w:val="16"/>
        </w:rPr>
        <w:t xml:space="preserve"> </w:t>
      </w:r>
      <w:r>
        <w:rPr>
          <w:i/>
          <w:sz w:val="16"/>
        </w:rPr>
        <w:t>$66,700.</w:t>
      </w:r>
      <w:r>
        <w:rPr>
          <w:i/>
          <w:spacing w:val="9"/>
          <w:sz w:val="16"/>
        </w:rPr>
        <w:t xml:space="preserve"> </w:t>
      </w:r>
      <w:r>
        <w:rPr>
          <w:i/>
          <w:sz w:val="16"/>
        </w:rPr>
        <w:t>In</w:t>
      </w:r>
      <w:r>
        <w:rPr>
          <w:i/>
          <w:spacing w:val="-4"/>
          <w:sz w:val="16"/>
        </w:rPr>
        <w:t xml:space="preserve"> </w:t>
      </w:r>
      <w:r>
        <w:rPr>
          <w:i/>
          <w:sz w:val="16"/>
        </w:rPr>
        <w:t>comparison,</w:t>
      </w:r>
      <w:r>
        <w:rPr>
          <w:i/>
          <w:spacing w:val="-3"/>
          <w:sz w:val="16"/>
        </w:rPr>
        <w:t xml:space="preserve"> </w:t>
      </w:r>
      <w:r>
        <w:rPr>
          <w:i/>
          <w:sz w:val="16"/>
        </w:rPr>
        <w:t>the</w:t>
      </w:r>
      <w:r>
        <w:rPr>
          <w:i/>
          <w:spacing w:val="-4"/>
          <w:sz w:val="16"/>
        </w:rPr>
        <w:t xml:space="preserve"> </w:t>
      </w:r>
      <w:r>
        <w:rPr>
          <w:i/>
          <w:sz w:val="16"/>
        </w:rPr>
        <w:t>average</w:t>
      </w:r>
      <w:r>
        <w:rPr>
          <w:i/>
          <w:spacing w:val="-4"/>
          <w:sz w:val="16"/>
        </w:rPr>
        <w:t xml:space="preserve"> </w:t>
      </w:r>
      <w:r>
        <w:rPr>
          <w:i/>
          <w:sz w:val="16"/>
        </w:rPr>
        <w:t>county</w:t>
      </w:r>
      <w:r>
        <w:rPr>
          <w:i/>
          <w:spacing w:val="-4"/>
          <w:sz w:val="16"/>
        </w:rPr>
        <w:t xml:space="preserve"> </w:t>
      </w:r>
      <w:r>
        <w:rPr>
          <w:i/>
          <w:sz w:val="16"/>
        </w:rPr>
        <w:t>median</w:t>
      </w:r>
      <w:r>
        <w:rPr>
          <w:i/>
          <w:spacing w:val="-4"/>
          <w:sz w:val="16"/>
        </w:rPr>
        <w:t xml:space="preserve"> </w:t>
      </w:r>
      <w:r>
        <w:rPr>
          <w:i/>
          <w:sz w:val="16"/>
        </w:rPr>
        <w:t>income</w:t>
      </w:r>
      <w:r>
        <w:rPr>
          <w:i/>
          <w:spacing w:val="-4"/>
          <w:sz w:val="16"/>
        </w:rPr>
        <w:t xml:space="preserve"> </w:t>
      </w:r>
      <w:r>
        <w:rPr>
          <w:i/>
          <w:sz w:val="16"/>
        </w:rPr>
        <w:t>for</w:t>
      </w:r>
      <w:r>
        <w:rPr>
          <w:i/>
          <w:spacing w:val="-4"/>
          <w:sz w:val="16"/>
        </w:rPr>
        <w:t xml:space="preserve"> </w:t>
      </w:r>
      <w:r>
        <w:rPr>
          <w:i/>
          <w:sz w:val="16"/>
        </w:rPr>
        <w:t>departments</w:t>
      </w:r>
      <w:r>
        <w:rPr>
          <w:i/>
          <w:spacing w:val="-4"/>
          <w:sz w:val="16"/>
        </w:rPr>
        <w:t xml:space="preserve"> </w:t>
      </w:r>
      <w:r>
        <w:rPr>
          <w:i/>
          <w:sz w:val="16"/>
        </w:rPr>
        <w:t>that</w:t>
      </w:r>
      <w:r>
        <w:rPr>
          <w:i/>
          <w:spacing w:val="-4"/>
          <w:sz w:val="16"/>
        </w:rPr>
        <w:t xml:space="preserve"> </w:t>
      </w:r>
      <w:r>
        <w:rPr>
          <w:i/>
          <w:sz w:val="16"/>
        </w:rPr>
        <w:t>received</w:t>
      </w:r>
      <w:r>
        <w:rPr>
          <w:i/>
          <w:spacing w:val="-4"/>
          <w:sz w:val="16"/>
        </w:rPr>
        <w:t xml:space="preserve"> </w:t>
      </w:r>
      <w:r>
        <w:rPr>
          <w:i/>
          <w:sz w:val="16"/>
        </w:rPr>
        <w:t>emails</w:t>
      </w:r>
      <w:r>
        <w:rPr>
          <w:i/>
          <w:spacing w:val="-4"/>
          <w:sz w:val="16"/>
        </w:rPr>
        <w:t xml:space="preserve"> </w:t>
      </w:r>
      <w:r>
        <w:rPr>
          <w:i/>
          <w:sz w:val="16"/>
        </w:rPr>
        <w:t>from</w:t>
      </w:r>
      <w:r>
        <w:rPr>
          <w:i/>
          <w:spacing w:val="-4"/>
          <w:sz w:val="16"/>
        </w:rPr>
        <w:t xml:space="preserve"> </w:t>
      </w:r>
      <w:r w:rsidR="00592AA3">
        <w:rPr>
          <w:i/>
          <w:sz w:val="16"/>
        </w:rPr>
        <w:t>Hispanic</w:t>
      </w:r>
      <w:r>
        <w:rPr>
          <w:i/>
          <w:spacing w:val="-4"/>
          <w:sz w:val="16"/>
        </w:rPr>
        <w:t xml:space="preserve"> </w:t>
      </w:r>
      <w:r>
        <w:rPr>
          <w:i/>
          <w:sz w:val="16"/>
        </w:rPr>
        <w:t>woman</w:t>
      </w:r>
      <w:r>
        <w:rPr>
          <w:i/>
          <w:spacing w:val="-4"/>
          <w:sz w:val="16"/>
        </w:rPr>
        <w:t xml:space="preserve"> </w:t>
      </w:r>
      <w:r>
        <w:rPr>
          <w:i/>
          <w:sz w:val="16"/>
        </w:rPr>
        <w:t>identities</w:t>
      </w:r>
      <w:r>
        <w:rPr>
          <w:i/>
          <w:spacing w:val="-4"/>
          <w:sz w:val="16"/>
        </w:rPr>
        <w:t xml:space="preserve"> </w:t>
      </w:r>
      <w:r>
        <w:rPr>
          <w:i/>
          <w:sz w:val="16"/>
        </w:rPr>
        <w:t>is</w:t>
      </w:r>
      <w:r>
        <w:rPr>
          <w:i/>
          <w:spacing w:val="-4"/>
          <w:sz w:val="16"/>
        </w:rPr>
        <w:t xml:space="preserve"> </w:t>
      </w:r>
      <w:r>
        <w:rPr>
          <w:i/>
          <w:sz w:val="16"/>
        </w:rPr>
        <w:t>$</w:t>
      </w:r>
      <w:r w:rsidR="00592AA3">
        <w:rPr>
          <w:i/>
          <w:sz w:val="16"/>
        </w:rPr>
        <w:t>520</w:t>
      </w:r>
      <w:r>
        <w:rPr>
          <w:i/>
          <w:spacing w:val="-4"/>
          <w:sz w:val="16"/>
        </w:rPr>
        <w:t xml:space="preserve"> </w:t>
      </w:r>
      <w:r>
        <w:rPr>
          <w:i/>
          <w:sz w:val="16"/>
        </w:rPr>
        <w:t>lower,</w:t>
      </w:r>
      <w:r>
        <w:rPr>
          <w:i/>
          <w:spacing w:val="-3"/>
          <w:sz w:val="16"/>
        </w:rPr>
        <w:t xml:space="preserve"> </w:t>
      </w:r>
      <w:r>
        <w:rPr>
          <w:i/>
          <w:sz w:val="16"/>
        </w:rPr>
        <w:t>with</w:t>
      </w:r>
      <w:r>
        <w:rPr>
          <w:i/>
          <w:spacing w:val="40"/>
          <w:sz w:val="16"/>
        </w:rPr>
        <w:t xml:space="preserve"> </w:t>
      </w:r>
      <w:r>
        <w:rPr>
          <w:i/>
          <w:sz w:val="16"/>
        </w:rPr>
        <w:t>a</w:t>
      </w:r>
      <w:r>
        <w:rPr>
          <w:i/>
          <w:spacing w:val="-2"/>
          <w:sz w:val="16"/>
        </w:rPr>
        <w:t xml:space="preserve"> </w:t>
      </w:r>
      <w:r>
        <w:rPr>
          <w:i/>
          <w:sz w:val="16"/>
        </w:rPr>
        <w:t>standard</w:t>
      </w:r>
      <w:r>
        <w:rPr>
          <w:i/>
          <w:spacing w:val="-2"/>
          <w:sz w:val="16"/>
        </w:rPr>
        <w:t xml:space="preserve"> </w:t>
      </w:r>
      <w:r>
        <w:rPr>
          <w:i/>
          <w:sz w:val="16"/>
        </w:rPr>
        <w:t>error</w:t>
      </w:r>
      <w:r>
        <w:rPr>
          <w:i/>
          <w:spacing w:val="-2"/>
          <w:sz w:val="16"/>
        </w:rPr>
        <w:t xml:space="preserve"> </w:t>
      </w:r>
      <w:r>
        <w:rPr>
          <w:i/>
          <w:sz w:val="16"/>
        </w:rPr>
        <w:t>of</w:t>
      </w:r>
      <w:r>
        <w:rPr>
          <w:i/>
          <w:spacing w:val="-2"/>
          <w:sz w:val="16"/>
        </w:rPr>
        <w:t xml:space="preserve"> </w:t>
      </w:r>
      <w:r>
        <w:rPr>
          <w:i/>
          <w:sz w:val="16"/>
        </w:rPr>
        <w:t>$1,3</w:t>
      </w:r>
      <w:r w:rsidR="00592AA3">
        <w:rPr>
          <w:i/>
          <w:sz w:val="16"/>
        </w:rPr>
        <w:t>2</w:t>
      </w:r>
      <w:r>
        <w:rPr>
          <w:i/>
          <w:sz w:val="16"/>
        </w:rPr>
        <w:t>0.</w:t>
      </w:r>
      <w:r>
        <w:rPr>
          <w:i/>
          <w:spacing w:val="16"/>
          <w:sz w:val="16"/>
        </w:rPr>
        <w:t xml:space="preserve"> </w:t>
      </w:r>
      <w:r>
        <w:rPr>
          <w:i/>
          <w:sz w:val="16"/>
        </w:rPr>
        <w:t>The</w:t>
      </w:r>
      <w:r>
        <w:rPr>
          <w:i/>
          <w:spacing w:val="-2"/>
          <w:sz w:val="16"/>
        </w:rPr>
        <w:t xml:space="preserve"> </w:t>
      </w:r>
      <w:r>
        <w:rPr>
          <w:i/>
          <w:sz w:val="16"/>
        </w:rPr>
        <w:t>absence</w:t>
      </w:r>
      <w:r>
        <w:rPr>
          <w:i/>
          <w:spacing w:val="-2"/>
          <w:sz w:val="16"/>
        </w:rPr>
        <w:t xml:space="preserve"> </w:t>
      </w:r>
      <w:r>
        <w:rPr>
          <w:i/>
          <w:sz w:val="16"/>
        </w:rPr>
        <w:t>of</w:t>
      </w:r>
      <w:r>
        <w:rPr>
          <w:i/>
          <w:spacing w:val="-2"/>
          <w:sz w:val="16"/>
        </w:rPr>
        <w:t xml:space="preserve"> </w:t>
      </w:r>
      <w:r>
        <w:rPr>
          <w:i/>
          <w:sz w:val="16"/>
        </w:rPr>
        <w:t>strongly</w:t>
      </w:r>
      <w:r>
        <w:rPr>
          <w:i/>
          <w:spacing w:val="-2"/>
          <w:sz w:val="16"/>
        </w:rPr>
        <w:t xml:space="preserve"> </w:t>
      </w:r>
      <w:r>
        <w:rPr>
          <w:i/>
          <w:sz w:val="16"/>
        </w:rPr>
        <w:t>statistically</w:t>
      </w:r>
      <w:r>
        <w:rPr>
          <w:i/>
          <w:spacing w:val="-2"/>
          <w:sz w:val="16"/>
        </w:rPr>
        <w:t xml:space="preserve"> </w:t>
      </w:r>
      <w:r>
        <w:rPr>
          <w:i/>
          <w:sz w:val="16"/>
        </w:rPr>
        <w:t>significant</w:t>
      </w:r>
      <w:r>
        <w:rPr>
          <w:i/>
          <w:spacing w:val="-2"/>
          <w:sz w:val="16"/>
        </w:rPr>
        <w:t xml:space="preserve"> </w:t>
      </w:r>
      <w:r>
        <w:rPr>
          <w:i/>
          <w:sz w:val="16"/>
        </w:rPr>
        <w:t>differences</w:t>
      </w:r>
      <w:r>
        <w:rPr>
          <w:i/>
          <w:spacing w:val="-2"/>
          <w:sz w:val="16"/>
        </w:rPr>
        <w:t xml:space="preserve"> </w:t>
      </w:r>
      <w:r>
        <w:rPr>
          <w:i/>
          <w:sz w:val="16"/>
        </w:rPr>
        <w:t>across</w:t>
      </w:r>
      <w:r>
        <w:rPr>
          <w:i/>
          <w:spacing w:val="-2"/>
          <w:sz w:val="16"/>
        </w:rPr>
        <w:t xml:space="preserve"> </w:t>
      </w:r>
      <w:r>
        <w:rPr>
          <w:i/>
          <w:sz w:val="16"/>
        </w:rPr>
        <w:t>the</w:t>
      </w:r>
      <w:r>
        <w:rPr>
          <w:i/>
          <w:spacing w:val="-2"/>
          <w:sz w:val="16"/>
        </w:rPr>
        <w:t xml:space="preserve"> </w:t>
      </w:r>
      <w:r>
        <w:rPr>
          <w:i/>
          <w:sz w:val="16"/>
        </w:rPr>
        <w:t>table</w:t>
      </w:r>
      <w:r>
        <w:rPr>
          <w:i/>
          <w:spacing w:val="-2"/>
          <w:sz w:val="16"/>
        </w:rPr>
        <w:t xml:space="preserve"> </w:t>
      </w:r>
      <w:r>
        <w:rPr>
          <w:i/>
          <w:sz w:val="16"/>
        </w:rPr>
        <w:t>reflects</w:t>
      </w:r>
      <w:r>
        <w:rPr>
          <w:i/>
          <w:spacing w:val="-2"/>
          <w:sz w:val="16"/>
        </w:rPr>
        <w:t xml:space="preserve"> </w:t>
      </w:r>
      <w:r>
        <w:rPr>
          <w:i/>
          <w:sz w:val="16"/>
        </w:rPr>
        <w:t>that</w:t>
      </w:r>
      <w:r>
        <w:rPr>
          <w:i/>
          <w:spacing w:val="-2"/>
          <w:sz w:val="16"/>
        </w:rPr>
        <w:t xml:space="preserve"> </w:t>
      </w:r>
      <w:r>
        <w:rPr>
          <w:i/>
          <w:sz w:val="16"/>
        </w:rPr>
        <w:t>the</w:t>
      </w:r>
      <w:r>
        <w:rPr>
          <w:i/>
          <w:spacing w:val="-2"/>
          <w:sz w:val="16"/>
        </w:rPr>
        <w:t xml:space="preserve"> </w:t>
      </w:r>
      <w:r>
        <w:rPr>
          <w:i/>
          <w:sz w:val="16"/>
        </w:rPr>
        <w:t>variables</w:t>
      </w:r>
      <w:r>
        <w:rPr>
          <w:i/>
          <w:spacing w:val="-2"/>
          <w:sz w:val="16"/>
        </w:rPr>
        <w:t xml:space="preserve"> </w:t>
      </w:r>
      <w:r>
        <w:rPr>
          <w:i/>
          <w:sz w:val="16"/>
        </w:rPr>
        <w:t>are</w:t>
      </w:r>
      <w:r>
        <w:rPr>
          <w:i/>
          <w:spacing w:val="-2"/>
          <w:sz w:val="16"/>
        </w:rPr>
        <w:t xml:space="preserve"> </w:t>
      </w:r>
      <w:r>
        <w:rPr>
          <w:i/>
          <w:sz w:val="16"/>
        </w:rPr>
        <w:t>not</w:t>
      </w:r>
      <w:r>
        <w:rPr>
          <w:i/>
          <w:spacing w:val="-2"/>
          <w:sz w:val="16"/>
        </w:rPr>
        <w:t xml:space="preserve"> </w:t>
      </w:r>
      <w:r>
        <w:rPr>
          <w:i/>
          <w:sz w:val="16"/>
        </w:rPr>
        <w:t>correlated</w:t>
      </w:r>
      <w:r>
        <w:rPr>
          <w:i/>
          <w:spacing w:val="-2"/>
          <w:sz w:val="16"/>
        </w:rPr>
        <w:t xml:space="preserve"> </w:t>
      </w:r>
      <w:r>
        <w:rPr>
          <w:i/>
          <w:sz w:val="16"/>
        </w:rPr>
        <w:t>with</w:t>
      </w:r>
      <w:r>
        <w:rPr>
          <w:i/>
          <w:spacing w:val="-2"/>
          <w:sz w:val="16"/>
        </w:rPr>
        <w:t xml:space="preserve"> </w:t>
      </w:r>
      <w:r>
        <w:rPr>
          <w:i/>
          <w:sz w:val="16"/>
        </w:rPr>
        <w:t>treatment</w:t>
      </w:r>
      <w:r>
        <w:rPr>
          <w:i/>
          <w:spacing w:val="40"/>
          <w:sz w:val="16"/>
        </w:rPr>
        <w:t xml:space="preserve"> </w:t>
      </w:r>
      <w:r>
        <w:rPr>
          <w:i/>
          <w:sz w:val="16"/>
        </w:rPr>
        <w:t>assignment.</w:t>
      </w:r>
      <w:r>
        <w:rPr>
          <w:i/>
          <w:spacing w:val="40"/>
          <w:sz w:val="16"/>
        </w:rPr>
        <w:t xml:space="preserve"> </w:t>
      </w:r>
      <w:r>
        <w:rPr>
          <w:i/>
          <w:sz w:val="16"/>
        </w:rPr>
        <w:t>Standard-errors in parentheses.</w:t>
      </w:r>
    </w:p>
    <w:p w14:paraId="31BC3D78" w14:textId="77777777" w:rsidR="00DA75EB" w:rsidRDefault="00DA75EB" w:rsidP="00DA75EB">
      <w:pPr>
        <w:spacing w:line="247" w:lineRule="auto"/>
        <w:jc w:val="both"/>
        <w:rPr>
          <w:sz w:val="16"/>
        </w:rPr>
        <w:sectPr w:rsidR="00DA75EB" w:rsidSect="00DA75EB">
          <w:pgSz w:w="15840" w:h="12240" w:orient="landscape"/>
          <w:pgMar w:top="1380" w:right="620" w:bottom="280" w:left="2260" w:header="720" w:footer="720" w:gutter="0"/>
          <w:cols w:space="720"/>
        </w:sectPr>
      </w:pPr>
    </w:p>
    <w:p w14:paraId="1D8EEF99" w14:textId="77777777" w:rsidR="00DA75EB" w:rsidRDefault="00DA75EB" w:rsidP="00DA75EB">
      <w:pPr>
        <w:pStyle w:val="BodyText"/>
        <w:rPr>
          <w:i/>
          <w:sz w:val="24"/>
        </w:rPr>
      </w:pPr>
    </w:p>
    <w:p w14:paraId="0F8A939B" w14:textId="77777777" w:rsidR="00DA75EB" w:rsidRDefault="00DA75EB" w:rsidP="00DA75EB">
      <w:pPr>
        <w:pStyle w:val="BodyText"/>
        <w:rPr>
          <w:i/>
          <w:sz w:val="24"/>
        </w:rPr>
      </w:pPr>
    </w:p>
    <w:p w14:paraId="524D5EAD" w14:textId="77777777" w:rsidR="00DA75EB" w:rsidRDefault="00DA75EB" w:rsidP="00DA75EB">
      <w:pPr>
        <w:pStyle w:val="BodyText"/>
        <w:rPr>
          <w:i/>
          <w:sz w:val="24"/>
        </w:rPr>
      </w:pPr>
    </w:p>
    <w:p w14:paraId="7D35E39E" w14:textId="77777777" w:rsidR="00DA75EB" w:rsidRDefault="00DA75EB" w:rsidP="00DA75EB">
      <w:pPr>
        <w:pStyle w:val="BodyText"/>
        <w:spacing w:before="209"/>
        <w:rPr>
          <w:i/>
          <w:sz w:val="24"/>
        </w:rPr>
      </w:pPr>
    </w:p>
    <w:p w14:paraId="176A1D43" w14:textId="77777777" w:rsidR="00DA75EB" w:rsidRDefault="00DA75EB" w:rsidP="00DA75EB">
      <w:pPr>
        <w:pStyle w:val="Heading2"/>
      </w:pPr>
      <w:r>
        <w:t>Table</w:t>
      </w:r>
      <w:r>
        <w:rPr>
          <w:spacing w:val="-12"/>
        </w:rPr>
        <w:t xml:space="preserve"> </w:t>
      </w:r>
      <w:r>
        <w:t>A.6:</w:t>
      </w:r>
      <w:r>
        <w:rPr>
          <w:spacing w:val="1"/>
        </w:rPr>
        <w:t xml:space="preserve"> </w:t>
      </w:r>
      <w:r>
        <w:t>Response</w:t>
      </w:r>
      <w:r>
        <w:rPr>
          <w:spacing w:val="-11"/>
        </w:rPr>
        <w:t xml:space="preserve"> </w:t>
      </w:r>
      <w:r>
        <w:t>rate</w:t>
      </w:r>
      <w:r>
        <w:rPr>
          <w:spacing w:val="-11"/>
        </w:rPr>
        <w:t xml:space="preserve"> </w:t>
      </w:r>
      <w:r>
        <w:t>differences</w:t>
      </w:r>
      <w:r>
        <w:rPr>
          <w:spacing w:val="-11"/>
        </w:rPr>
        <w:t xml:space="preserve"> </w:t>
      </w:r>
      <w:r>
        <w:t>by</w:t>
      </w:r>
      <w:r>
        <w:rPr>
          <w:spacing w:val="-11"/>
        </w:rPr>
        <w:t xml:space="preserve"> </w:t>
      </w:r>
      <w:r>
        <w:t>officer</w:t>
      </w:r>
      <w:r>
        <w:rPr>
          <w:spacing w:val="-12"/>
        </w:rPr>
        <w:t xml:space="preserve"> </w:t>
      </w:r>
      <w:r>
        <w:t>race</w:t>
      </w:r>
      <w:r>
        <w:rPr>
          <w:spacing w:val="-11"/>
        </w:rPr>
        <w:t xml:space="preserve"> </w:t>
      </w:r>
      <w:r>
        <w:t>and</w:t>
      </w:r>
      <w:r>
        <w:rPr>
          <w:spacing w:val="-11"/>
        </w:rPr>
        <w:t xml:space="preserve"> </w:t>
      </w:r>
      <w:r>
        <w:rPr>
          <w:spacing w:val="-2"/>
        </w:rPr>
        <w:t>ethnicity</w:t>
      </w:r>
    </w:p>
    <w:p w14:paraId="5CF1465D" w14:textId="77777777" w:rsidR="00DA75EB" w:rsidRDefault="00DA75EB" w:rsidP="00DA75EB">
      <w:pPr>
        <w:pStyle w:val="BodyText"/>
        <w:rPr>
          <w:sz w:val="7"/>
        </w:rPr>
      </w:pPr>
    </w:p>
    <w:tbl>
      <w:tblPr>
        <w:tblW w:w="0" w:type="auto"/>
        <w:tblInd w:w="653" w:type="dxa"/>
        <w:tblLayout w:type="fixed"/>
        <w:tblCellMar>
          <w:left w:w="0" w:type="dxa"/>
          <w:right w:w="0" w:type="dxa"/>
        </w:tblCellMar>
        <w:tblLook w:val="01E0" w:firstRow="1" w:lastRow="1" w:firstColumn="1" w:lastColumn="1" w:noHBand="0" w:noVBand="0"/>
      </w:tblPr>
      <w:tblGrid>
        <w:gridCol w:w="2655"/>
        <w:gridCol w:w="1452"/>
        <w:gridCol w:w="685"/>
        <w:gridCol w:w="296"/>
        <w:gridCol w:w="1452"/>
        <w:gridCol w:w="685"/>
        <w:gridCol w:w="296"/>
        <w:gridCol w:w="1452"/>
        <w:gridCol w:w="685"/>
        <w:gridCol w:w="296"/>
        <w:gridCol w:w="1452"/>
        <w:gridCol w:w="685"/>
        <w:gridCol w:w="110"/>
      </w:tblGrid>
      <w:tr w:rsidR="00DA75EB" w14:paraId="6F6E71CB" w14:textId="77777777" w:rsidTr="00D10D09">
        <w:trPr>
          <w:trHeight w:val="356"/>
        </w:trPr>
        <w:tc>
          <w:tcPr>
            <w:tcW w:w="2655" w:type="dxa"/>
            <w:vMerge w:val="restart"/>
            <w:tcBorders>
              <w:top w:val="single" w:sz="8" w:space="0" w:color="000000"/>
            </w:tcBorders>
          </w:tcPr>
          <w:p w14:paraId="2F255260" w14:textId="77777777" w:rsidR="00DA75EB" w:rsidRDefault="00DA75EB" w:rsidP="00D10D09">
            <w:pPr>
              <w:pStyle w:val="TableParagraph"/>
            </w:pPr>
          </w:p>
        </w:tc>
        <w:tc>
          <w:tcPr>
            <w:tcW w:w="1452" w:type="dxa"/>
            <w:tcBorders>
              <w:top w:val="single" w:sz="8" w:space="0" w:color="000000"/>
              <w:bottom w:val="single" w:sz="4" w:space="0" w:color="000000"/>
            </w:tcBorders>
          </w:tcPr>
          <w:p w14:paraId="45D5F8A1" w14:textId="77777777" w:rsidR="00DA75EB" w:rsidRDefault="00DA75EB" w:rsidP="00D10D09">
            <w:pPr>
              <w:pStyle w:val="TableParagraph"/>
              <w:spacing w:before="39"/>
              <w:ind w:right="254"/>
              <w:jc w:val="right"/>
            </w:pPr>
            <w:r>
              <w:rPr>
                <w:spacing w:val="-5"/>
                <w:sz w:val="22"/>
              </w:rPr>
              <w:t>(1)</w:t>
            </w:r>
          </w:p>
        </w:tc>
        <w:tc>
          <w:tcPr>
            <w:tcW w:w="685" w:type="dxa"/>
            <w:tcBorders>
              <w:top w:val="single" w:sz="8" w:space="0" w:color="000000"/>
              <w:bottom w:val="single" w:sz="4" w:space="0" w:color="000000"/>
            </w:tcBorders>
          </w:tcPr>
          <w:p w14:paraId="3CB00477" w14:textId="77777777" w:rsidR="00DA75EB" w:rsidRDefault="00DA75EB" w:rsidP="00D10D09">
            <w:pPr>
              <w:pStyle w:val="TableParagraph"/>
            </w:pPr>
          </w:p>
        </w:tc>
        <w:tc>
          <w:tcPr>
            <w:tcW w:w="296" w:type="dxa"/>
            <w:tcBorders>
              <w:top w:val="single" w:sz="8" w:space="0" w:color="000000"/>
            </w:tcBorders>
          </w:tcPr>
          <w:p w14:paraId="47A82A1D" w14:textId="77777777" w:rsidR="00DA75EB" w:rsidRDefault="00DA75EB" w:rsidP="00D10D09">
            <w:pPr>
              <w:pStyle w:val="TableParagraph"/>
            </w:pPr>
          </w:p>
        </w:tc>
        <w:tc>
          <w:tcPr>
            <w:tcW w:w="1452" w:type="dxa"/>
            <w:tcBorders>
              <w:top w:val="single" w:sz="8" w:space="0" w:color="000000"/>
              <w:bottom w:val="single" w:sz="4" w:space="0" w:color="000000"/>
            </w:tcBorders>
          </w:tcPr>
          <w:p w14:paraId="19646F0F" w14:textId="77777777" w:rsidR="00DA75EB" w:rsidRDefault="00DA75EB" w:rsidP="00D10D09">
            <w:pPr>
              <w:pStyle w:val="TableParagraph"/>
              <w:spacing w:before="39"/>
              <w:ind w:right="255"/>
              <w:jc w:val="right"/>
            </w:pPr>
            <w:r>
              <w:rPr>
                <w:spacing w:val="-5"/>
                <w:sz w:val="22"/>
              </w:rPr>
              <w:t>(2)</w:t>
            </w:r>
          </w:p>
        </w:tc>
        <w:tc>
          <w:tcPr>
            <w:tcW w:w="685" w:type="dxa"/>
            <w:tcBorders>
              <w:top w:val="single" w:sz="8" w:space="0" w:color="000000"/>
              <w:bottom w:val="single" w:sz="4" w:space="0" w:color="000000"/>
            </w:tcBorders>
          </w:tcPr>
          <w:p w14:paraId="3D0541BB" w14:textId="77777777" w:rsidR="00DA75EB" w:rsidRDefault="00DA75EB" w:rsidP="00D10D09">
            <w:pPr>
              <w:pStyle w:val="TableParagraph"/>
            </w:pPr>
          </w:p>
        </w:tc>
        <w:tc>
          <w:tcPr>
            <w:tcW w:w="296" w:type="dxa"/>
            <w:tcBorders>
              <w:top w:val="single" w:sz="8" w:space="0" w:color="000000"/>
            </w:tcBorders>
          </w:tcPr>
          <w:p w14:paraId="0DB76E04" w14:textId="77777777" w:rsidR="00DA75EB" w:rsidRDefault="00DA75EB" w:rsidP="00D10D09">
            <w:pPr>
              <w:pStyle w:val="TableParagraph"/>
            </w:pPr>
          </w:p>
        </w:tc>
        <w:tc>
          <w:tcPr>
            <w:tcW w:w="1452" w:type="dxa"/>
            <w:tcBorders>
              <w:top w:val="single" w:sz="8" w:space="0" w:color="000000"/>
              <w:bottom w:val="single" w:sz="4" w:space="0" w:color="000000"/>
            </w:tcBorders>
          </w:tcPr>
          <w:p w14:paraId="51044314" w14:textId="77777777" w:rsidR="00DA75EB" w:rsidRDefault="00DA75EB" w:rsidP="00D10D09">
            <w:pPr>
              <w:pStyle w:val="TableParagraph"/>
              <w:spacing w:before="39"/>
              <w:ind w:right="256"/>
              <w:jc w:val="right"/>
            </w:pPr>
            <w:r>
              <w:rPr>
                <w:spacing w:val="-5"/>
                <w:sz w:val="22"/>
              </w:rPr>
              <w:t>(3)</w:t>
            </w:r>
          </w:p>
        </w:tc>
        <w:tc>
          <w:tcPr>
            <w:tcW w:w="685" w:type="dxa"/>
            <w:tcBorders>
              <w:top w:val="single" w:sz="8" w:space="0" w:color="000000"/>
              <w:bottom w:val="single" w:sz="4" w:space="0" w:color="000000"/>
            </w:tcBorders>
          </w:tcPr>
          <w:p w14:paraId="2B8E35E0" w14:textId="77777777" w:rsidR="00DA75EB" w:rsidRDefault="00DA75EB" w:rsidP="00D10D09">
            <w:pPr>
              <w:pStyle w:val="TableParagraph"/>
            </w:pPr>
          </w:p>
        </w:tc>
        <w:tc>
          <w:tcPr>
            <w:tcW w:w="296" w:type="dxa"/>
            <w:tcBorders>
              <w:top w:val="single" w:sz="8" w:space="0" w:color="000000"/>
            </w:tcBorders>
          </w:tcPr>
          <w:p w14:paraId="09B5A387" w14:textId="77777777" w:rsidR="00DA75EB" w:rsidRDefault="00DA75EB" w:rsidP="00D10D09">
            <w:pPr>
              <w:pStyle w:val="TableParagraph"/>
            </w:pPr>
          </w:p>
        </w:tc>
        <w:tc>
          <w:tcPr>
            <w:tcW w:w="1452" w:type="dxa"/>
            <w:tcBorders>
              <w:top w:val="single" w:sz="8" w:space="0" w:color="000000"/>
              <w:bottom w:val="single" w:sz="4" w:space="0" w:color="000000"/>
            </w:tcBorders>
          </w:tcPr>
          <w:p w14:paraId="184F1AA8" w14:textId="77777777" w:rsidR="00DA75EB" w:rsidRDefault="00DA75EB" w:rsidP="00D10D09">
            <w:pPr>
              <w:pStyle w:val="TableParagraph"/>
              <w:spacing w:before="39"/>
              <w:ind w:right="257"/>
              <w:jc w:val="right"/>
            </w:pPr>
            <w:r>
              <w:rPr>
                <w:spacing w:val="-5"/>
                <w:sz w:val="22"/>
              </w:rPr>
              <w:t>(4)</w:t>
            </w:r>
          </w:p>
        </w:tc>
        <w:tc>
          <w:tcPr>
            <w:tcW w:w="685" w:type="dxa"/>
            <w:tcBorders>
              <w:top w:val="single" w:sz="8" w:space="0" w:color="000000"/>
              <w:bottom w:val="single" w:sz="4" w:space="0" w:color="000000"/>
            </w:tcBorders>
          </w:tcPr>
          <w:p w14:paraId="2DBE63BE" w14:textId="77777777" w:rsidR="00DA75EB" w:rsidRDefault="00DA75EB" w:rsidP="00D10D09">
            <w:pPr>
              <w:pStyle w:val="TableParagraph"/>
            </w:pPr>
          </w:p>
        </w:tc>
        <w:tc>
          <w:tcPr>
            <w:tcW w:w="110" w:type="dxa"/>
            <w:vMerge w:val="restart"/>
            <w:tcBorders>
              <w:top w:val="single" w:sz="8" w:space="0" w:color="000000"/>
              <w:bottom w:val="single" w:sz="6" w:space="0" w:color="000000"/>
            </w:tcBorders>
          </w:tcPr>
          <w:p w14:paraId="7C053926" w14:textId="77777777" w:rsidR="00DA75EB" w:rsidRDefault="00DA75EB" w:rsidP="00D10D09">
            <w:pPr>
              <w:pStyle w:val="TableParagraph"/>
            </w:pPr>
          </w:p>
        </w:tc>
      </w:tr>
      <w:tr w:rsidR="00DA75EB" w14:paraId="2C5B4A11" w14:textId="77777777" w:rsidTr="00D10D09">
        <w:trPr>
          <w:trHeight w:val="459"/>
        </w:trPr>
        <w:tc>
          <w:tcPr>
            <w:tcW w:w="2655" w:type="dxa"/>
            <w:vMerge/>
            <w:tcBorders>
              <w:top w:val="nil"/>
            </w:tcBorders>
          </w:tcPr>
          <w:p w14:paraId="7B1076D9" w14:textId="77777777" w:rsidR="00DA75EB" w:rsidRDefault="00DA75EB" w:rsidP="00D10D09">
            <w:pPr>
              <w:rPr>
                <w:sz w:val="2"/>
                <w:szCs w:val="2"/>
              </w:rPr>
            </w:pPr>
          </w:p>
        </w:tc>
        <w:tc>
          <w:tcPr>
            <w:tcW w:w="1452" w:type="dxa"/>
            <w:tcBorders>
              <w:top w:val="single" w:sz="4" w:space="0" w:color="000000"/>
            </w:tcBorders>
          </w:tcPr>
          <w:p w14:paraId="41AC57A5" w14:textId="77777777" w:rsidR="00DA75EB" w:rsidRDefault="00DA75EB" w:rsidP="00D10D09">
            <w:pPr>
              <w:pStyle w:val="TableParagraph"/>
              <w:spacing w:before="145"/>
              <w:ind w:left="6" w:right="152"/>
              <w:jc w:val="center"/>
            </w:pPr>
            <w:r>
              <w:rPr>
                <w:spacing w:val="-4"/>
                <w:sz w:val="22"/>
              </w:rPr>
              <w:t>Est.</w:t>
            </w:r>
          </w:p>
        </w:tc>
        <w:tc>
          <w:tcPr>
            <w:tcW w:w="685" w:type="dxa"/>
            <w:tcBorders>
              <w:top w:val="single" w:sz="4" w:space="0" w:color="000000"/>
            </w:tcBorders>
          </w:tcPr>
          <w:p w14:paraId="0BAB35AD" w14:textId="77777777" w:rsidR="00DA75EB" w:rsidRDefault="00DA75EB" w:rsidP="00D10D09">
            <w:pPr>
              <w:pStyle w:val="TableParagraph"/>
              <w:spacing w:before="145"/>
              <w:ind w:left="146"/>
              <w:jc w:val="center"/>
            </w:pPr>
            <w:r>
              <w:rPr>
                <w:spacing w:val="-10"/>
                <w:sz w:val="22"/>
              </w:rPr>
              <w:t>p</w:t>
            </w:r>
          </w:p>
        </w:tc>
        <w:tc>
          <w:tcPr>
            <w:tcW w:w="296" w:type="dxa"/>
          </w:tcPr>
          <w:p w14:paraId="4236F46E" w14:textId="77777777" w:rsidR="00DA75EB" w:rsidRDefault="00DA75EB" w:rsidP="00D10D09">
            <w:pPr>
              <w:pStyle w:val="TableParagraph"/>
            </w:pPr>
          </w:p>
        </w:tc>
        <w:tc>
          <w:tcPr>
            <w:tcW w:w="1452" w:type="dxa"/>
            <w:tcBorders>
              <w:top w:val="single" w:sz="4" w:space="0" w:color="000000"/>
            </w:tcBorders>
          </w:tcPr>
          <w:p w14:paraId="514BFDD8" w14:textId="77777777" w:rsidR="00DA75EB" w:rsidRDefault="00DA75EB" w:rsidP="00D10D09">
            <w:pPr>
              <w:pStyle w:val="TableParagraph"/>
              <w:spacing w:before="145"/>
              <w:ind w:left="483"/>
            </w:pPr>
            <w:r>
              <w:rPr>
                <w:spacing w:val="-4"/>
                <w:sz w:val="22"/>
              </w:rPr>
              <w:t>Est.</w:t>
            </w:r>
          </w:p>
        </w:tc>
        <w:tc>
          <w:tcPr>
            <w:tcW w:w="685" w:type="dxa"/>
            <w:tcBorders>
              <w:top w:val="single" w:sz="4" w:space="0" w:color="000000"/>
            </w:tcBorders>
          </w:tcPr>
          <w:p w14:paraId="6B563829" w14:textId="77777777" w:rsidR="00DA75EB" w:rsidRDefault="00DA75EB" w:rsidP="00D10D09">
            <w:pPr>
              <w:pStyle w:val="TableParagraph"/>
              <w:spacing w:before="145"/>
              <w:ind w:left="146" w:right="2"/>
              <w:jc w:val="center"/>
            </w:pPr>
            <w:r>
              <w:rPr>
                <w:spacing w:val="-10"/>
                <w:sz w:val="22"/>
              </w:rPr>
              <w:t>p</w:t>
            </w:r>
          </w:p>
        </w:tc>
        <w:tc>
          <w:tcPr>
            <w:tcW w:w="296" w:type="dxa"/>
          </w:tcPr>
          <w:p w14:paraId="65B55DED" w14:textId="77777777" w:rsidR="00DA75EB" w:rsidRDefault="00DA75EB" w:rsidP="00D10D09">
            <w:pPr>
              <w:pStyle w:val="TableParagraph"/>
            </w:pPr>
          </w:p>
        </w:tc>
        <w:tc>
          <w:tcPr>
            <w:tcW w:w="1452" w:type="dxa"/>
            <w:tcBorders>
              <w:top w:val="single" w:sz="4" w:space="0" w:color="000000"/>
            </w:tcBorders>
          </w:tcPr>
          <w:p w14:paraId="79E12FA0" w14:textId="77777777" w:rsidR="00DA75EB" w:rsidRDefault="00DA75EB" w:rsidP="00D10D09">
            <w:pPr>
              <w:pStyle w:val="TableParagraph"/>
              <w:spacing w:before="145"/>
              <w:ind w:left="482"/>
            </w:pPr>
            <w:r>
              <w:rPr>
                <w:spacing w:val="-4"/>
                <w:sz w:val="22"/>
              </w:rPr>
              <w:t>Est.</w:t>
            </w:r>
          </w:p>
        </w:tc>
        <w:tc>
          <w:tcPr>
            <w:tcW w:w="685" w:type="dxa"/>
            <w:tcBorders>
              <w:top w:val="single" w:sz="4" w:space="0" w:color="000000"/>
            </w:tcBorders>
          </w:tcPr>
          <w:p w14:paraId="4EED07DB" w14:textId="77777777" w:rsidR="00DA75EB" w:rsidRDefault="00DA75EB" w:rsidP="00D10D09">
            <w:pPr>
              <w:pStyle w:val="TableParagraph"/>
              <w:spacing w:before="145"/>
              <w:ind w:left="146" w:right="4"/>
              <w:jc w:val="center"/>
            </w:pPr>
            <w:r>
              <w:rPr>
                <w:spacing w:val="-10"/>
                <w:sz w:val="22"/>
              </w:rPr>
              <w:t>p</w:t>
            </w:r>
          </w:p>
        </w:tc>
        <w:tc>
          <w:tcPr>
            <w:tcW w:w="296" w:type="dxa"/>
          </w:tcPr>
          <w:p w14:paraId="76534AC6" w14:textId="77777777" w:rsidR="00DA75EB" w:rsidRDefault="00DA75EB" w:rsidP="00D10D09">
            <w:pPr>
              <w:pStyle w:val="TableParagraph"/>
            </w:pPr>
          </w:p>
        </w:tc>
        <w:tc>
          <w:tcPr>
            <w:tcW w:w="1452" w:type="dxa"/>
            <w:tcBorders>
              <w:top w:val="single" w:sz="4" w:space="0" w:color="000000"/>
            </w:tcBorders>
          </w:tcPr>
          <w:p w14:paraId="7468958C" w14:textId="77777777" w:rsidR="00DA75EB" w:rsidRDefault="00DA75EB" w:rsidP="00D10D09">
            <w:pPr>
              <w:pStyle w:val="TableParagraph"/>
              <w:spacing w:before="145"/>
              <w:ind w:left="481"/>
            </w:pPr>
            <w:r>
              <w:rPr>
                <w:spacing w:val="-4"/>
                <w:sz w:val="22"/>
              </w:rPr>
              <w:t>Est.</w:t>
            </w:r>
          </w:p>
        </w:tc>
        <w:tc>
          <w:tcPr>
            <w:tcW w:w="685" w:type="dxa"/>
            <w:tcBorders>
              <w:top w:val="single" w:sz="4" w:space="0" w:color="000000"/>
            </w:tcBorders>
          </w:tcPr>
          <w:p w14:paraId="6B3E135E" w14:textId="77777777" w:rsidR="00DA75EB" w:rsidRDefault="00DA75EB" w:rsidP="00D10D09">
            <w:pPr>
              <w:pStyle w:val="TableParagraph"/>
              <w:spacing w:before="145"/>
              <w:ind w:left="146" w:right="6"/>
              <w:jc w:val="center"/>
            </w:pPr>
            <w:r>
              <w:rPr>
                <w:spacing w:val="-10"/>
                <w:sz w:val="22"/>
              </w:rPr>
              <w:t>p</w:t>
            </w:r>
          </w:p>
        </w:tc>
        <w:tc>
          <w:tcPr>
            <w:tcW w:w="110" w:type="dxa"/>
            <w:vMerge/>
            <w:tcBorders>
              <w:top w:val="nil"/>
              <w:bottom w:val="single" w:sz="6" w:space="0" w:color="000000"/>
            </w:tcBorders>
          </w:tcPr>
          <w:p w14:paraId="4779F290" w14:textId="77777777" w:rsidR="00DA75EB" w:rsidRDefault="00DA75EB" w:rsidP="00D10D09">
            <w:pPr>
              <w:rPr>
                <w:sz w:val="2"/>
                <w:szCs w:val="2"/>
              </w:rPr>
            </w:pPr>
          </w:p>
        </w:tc>
      </w:tr>
      <w:tr w:rsidR="00DA75EB" w14:paraId="66FE2D3B" w14:textId="77777777" w:rsidTr="00D10D09">
        <w:trPr>
          <w:trHeight w:val="357"/>
        </w:trPr>
        <w:tc>
          <w:tcPr>
            <w:tcW w:w="2655" w:type="dxa"/>
          </w:tcPr>
          <w:p w14:paraId="45353A27" w14:textId="77777777" w:rsidR="00DA75EB" w:rsidRDefault="00DA75EB" w:rsidP="00D10D09">
            <w:pPr>
              <w:pStyle w:val="TableParagraph"/>
              <w:spacing w:before="44"/>
            </w:pPr>
            <w:r>
              <w:rPr>
                <w:spacing w:val="-2"/>
                <w:sz w:val="22"/>
              </w:rPr>
              <w:t>Black</w:t>
            </w:r>
          </w:p>
        </w:tc>
        <w:tc>
          <w:tcPr>
            <w:tcW w:w="1452" w:type="dxa"/>
          </w:tcPr>
          <w:p w14:paraId="2604CB0D" w14:textId="077A550E" w:rsidR="00DA75EB" w:rsidRDefault="00DA75EB" w:rsidP="00D10D09">
            <w:pPr>
              <w:pStyle w:val="TableParagraph"/>
              <w:spacing w:before="44"/>
              <w:ind w:right="168"/>
              <w:jc w:val="right"/>
            </w:pPr>
            <w:r>
              <w:rPr>
                <w:sz w:val="22"/>
              </w:rPr>
              <w:t>-0.13</w:t>
            </w:r>
            <w:r w:rsidR="005E4B42">
              <w:rPr>
                <w:sz w:val="22"/>
              </w:rPr>
              <w:t>4</w:t>
            </w:r>
            <w:r>
              <w:rPr>
                <w:spacing w:val="-7"/>
                <w:sz w:val="22"/>
              </w:rPr>
              <w:t xml:space="preserve"> </w:t>
            </w:r>
            <w:r>
              <w:rPr>
                <w:spacing w:val="-2"/>
                <w:sz w:val="22"/>
              </w:rPr>
              <w:t>(0.06</w:t>
            </w:r>
            <w:r w:rsidR="005E4B42">
              <w:rPr>
                <w:spacing w:val="-2"/>
                <w:sz w:val="22"/>
              </w:rPr>
              <w:t>4</w:t>
            </w:r>
            <w:r>
              <w:rPr>
                <w:spacing w:val="-2"/>
                <w:sz w:val="22"/>
              </w:rPr>
              <w:t>)</w:t>
            </w:r>
          </w:p>
        </w:tc>
        <w:tc>
          <w:tcPr>
            <w:tcW w:w="685" w:type="dxa"/>
          </w:tcPr>
          <w:p w14:paraId="20EE863E" w14:textId="14875EF4" w:rsidR="00DA75EB" w:rsidRDefault="00DA75EB" w:rsidP="00D10D09">
            <w:pPr>
              <w:pStyle w:val="TableParagraph"/>
              <w:spacing w:before="44"/>
              <w:ind w:left="146"/>
              <w:jc w:val="center"/>
            </w:pPr>
            <w:r>
              <w:rPr>
                <w:spacing w:val="-2"/>
                <w:sz w:val="22"/>
              </w:rPr>
              <w:t>0.06</w:t>
            </w:r>
            <w:r w:rsidR="005E4B42">
              <w:rPr>
                <w:spacing w:val="-2"/>
                <w:sz w:val="22"/>
              </w:rPr>
              <w:t>5</w:t>
            </w:r>
          </w:p>
        </w:tc>
        <w:tc>
          <w:tcPr>
            <w:tcW w:w="296" w:type="dxa"/>
          </w:tcPr>
          <w:p w14:paraId="79A0CE2A" w14:textId="77777777" w:rsidR="00DA75EB" w:rsidRDefault="00DA75EB" w:rsidP="00D10D09">
            <w:pPr>
              <w:pStyle w:val="TableParagraph"/>
            </w:pPr>
          </w:p>
        </w:tc>
        <w:tc>
          <w:tcPr>
            <w:tcW w:w="1452" w:type="dxa"/>
          </w:tcPr>
          <w:p w14:paraId="291212B3" w14:textId="4C06AADD" w:rsidR="00DA75EB" w:rsidRDefault="00DA75EB" w:rsidP="00D10D09">
            <w:pPr>
              <w:pStyle w:val="TableParagraph"/>
              <w:spacing w:before="44"/>
              <w:ind w:right="169"/>
              <w:jc w:val="right"/>
            </w:pPr>
            <w:r>
              <w:rPr>
                <w:sz w:val="22"/>
              </w:rPr>
              <w:t>-0.1</w:t>
            </w:r>
            <w:r w:rsidR="005E4B42">
              <w:rPr>
                <w:sz w:val="22"/>
              </w:rPr>
              <w:t>92</w:t>
            </w:r>
            <w:r>
              <w:rPr>
                <w:spacing w:val="-7"/>
                <w:sz w:val="22"/>
              </w:rPr>
              <w:t xml:space="preserve"> </w:t>
            </w:r>
            <w:r>
              <w:rPr>
                <w:spacing w:val="-2"/>
                <w:sz w:val="22"/>
              </w:rPr>
              <w:t>(0.06</w:t>
            </w:r>
            <w:r w:rsidR="005E4B42">
              <w:rPr>
                <w:spacing w:val="-2"/>
                <w:sz w:val="22"/>
              </w:rPr>
              <w:t>7</w:t>
            </w:r>
            <w:r>
              <w:rPr>
                <w:spacing w:val="-2"/>
                <w:sz w:val="22"/>
              </w:rPr>
              <w:t>)</w:t>
            </w:r>
          </w:p>
        </w:tc>
        <w:tc>
          <w:tcPr>
            <w:tcW w:w="685" w:type="dxa"/>
          </w:tcPr>
          <w:p w14:paraId="3564372B" w14:textId="7F51DA66" w:rsidR="00DA75EB" w:rsidRDefault="00DA75EB" w:rsidP="00D10D09">
            <w:pPr>
              <w:pStyle w:val="TableParagraph"/>
              <w:spacing w:before="44"/>
              <w:ind w:left="146" w:right="2"/>
              <w:jc w:val="center"/>
            </w:pPr>
            <w:r>
              <w:rPr>
                <w:spacing w:val="-2"/>
                <w:sz w:val="22"/>
              </w:rPr>
              <w:t>0.0</w:t>
            </w:r>
            <w:r w:rsidR="005E4B42">
              <w:rPr>
                <w:spacing w:val="-2"/>
                <w:sz w:val="22"/>
              </w:rPr>
              <w:t>19</w:t>
            </w:r>
          </w:p>
        </w:tc>
        <w:tc>
          <w:tcPr>
            <w:tcW w:w="296" w:type="dxa"/>
          </w:tcPr>
          <w:p w14:paraId="60A533CD" w14:textId="77777777" w:rsidR="00DA75EB" w:rsidRDefault="00DA75EB" w:rsidP="00D10D09">
            <w:pPr>
              <w:pStyle w:val="TableParagraph"/>
            </w:pPr>
          </w:p>
        </w:tc>
        <w:tc>
          <w:tcPr>
            <w:tcW w:w="1452" w:type="dxa"/>
          </w:tcPr>
          <w:p w14:paraId="3CC12EBE" w14:textId="12194DE4" w:rsidR="00DA75EB" w:rsidRDefault="00DA75EB" w:rsidP="00D10D09">
            <w:pPr>
              <w:pStyle w:val="TableParagraph"/>
              <w:spacing w:before="44"/>
              <w:ind w:right="170"/>
              <w:jc w:val="right"/>
            </w:pPr>
            <w:r>
              <w:rPr>
                <w:sz w:val="22"/>
              </w:rPr>
              <w:t>-0.1</w:t>
            </w:r>
            <w:r w:rsidR="00532D96">
              <w:rPr>
                <w:sz w:val="22"/>
              </w:rPr>
              <w:t>80</w:t>
            </w:r>
            <w:r>
              <w:rPr>
                <w:spacing w:val="-7"/>
                <w:sz w:val="22"/>
              </w:rPr>
              <w:t xml:space="preserve"> </w:t>
            </w:r>
            <w:r>
              <w:rPr>
                <w:spacing w:val="-2"/>
                <w:sz w:val="22"/>
              </w:rPr>
              <w:t>(0.20</w:t>
            </w:r>
            <w:r w:rsidR="00532D96">
              <w:rPr>
                <w:spacing w:val="-2"/>
                <w:sz w:val="22"/>
              </w:rPr>
              <w:t>8</w:t>
            </w:r>
            <w:r>
              <w:rPr>
                <w:spacing w:val="-2"/>
                <w:sz w:val="22"/>
              </w:rPr>
              <w:t>)</w:t>
            </w:r>
          </w:p>
        </w:tc>
        <w:tc>
          <w:tcPr>
            <w:tcW w:w="685" w:type="dxa"/>
          </w:tcPr>
          <w:p w14:paraId="5A2AFEBF" w14:textId="2A80077B" w:rsidR="00DA75EB" w:rsidRDefault="00DA75EB" w:rsidP="00D10D09">
            <w:pPr>
              <w:pStyle w:val="TableParagraph"/>
              <w:spacing w:before="44"/>
              <w:ind w:left="146" w:right="4"/>
              <w:jc w:val="center"/>
            </w:pPr>
            <w:r>
              <w:rPr>
                <w:spacing w:val="-2"/>
                <w:sz w:val="22"/>
              </w:rPr>
              <w:t>0.4</w:t>
            </w:r>
            <w:r w:rsidR="00532D96">
              <w:rPr>
                <w:spacing w:val="-2"/>
                <w:sz w:val="22"/>
              </w:rPr>
              <w:t>09</w:t>
            </w:r>
          </w:p>
        </w:tc>
        <w:tc>
          <w:tcPr>
            <w:tcW w:w="296" w:type="dxa"/>
          </w:tcPr>
          <w:p w14:paraId="3E7BC96B" w14:textId="77777777" w:rsidR="00DA75EB" w:rsidRDefault="00DA75EB" w:rsidP="00D10D09">
            <w:pPr>
              <w:pStyle w:val="TableParagraph"/>
            </w:pPr>
          </w:p>
        </w:tc>
        <w:tc>
          <w:tcPr>
            <w:tcW w:w="1452" w:type="dxa"/>
          </w:tcPr>
          <w:p w14:paraId="2DEAD428" w14:textId="50993E28" w:rsidR="00DA75EB" w:rsidRDefault="00DA75EB" w:rsidP="00D10D09">
            <w:pPr>
              <w:pStyle w:val="TableParagraph"/>
              <w:spacing w:before="44"/>
              <w:ind w:right="171"/>
              <w:jc w:val="right"/>
            </w:pPr>
            <w:r>
              <w:rPr>
                <w:sz w:val="22"/>
              </w:rPr>
              <w:t>-0.</w:t>
            </w:r>
            <w:r w:rsidR="00532D96">
              <w:rPr>
                <w:sz w:val="22"/>
              </w:rPr>
              <w:t>234</w:t>
            </w:r>
            <w:r>
              <w:rPr>
                <w:spacing w:val="-7"/>
                <w:sz w:val="22"/>
              </w:rPr>
              <w:t xml:space="preserve"> </w:t>
            </w:r>
            <w:r>
              <w:rPr>
                <w:spacing w:val="-2"/>
                <w:sz w:val="22"/>
              </w:rPr>
              <w:t>(0.2</w:t>
            </w:r>
            <w:r w:rsidR="00532D96">
              <w:rPr>
                <w:spacing w:val="-2"/>
                <w:sz w:val="22"/>
              </w:rPr>
              <w:t>44</w:t>
            </w:r>
            <w:r>
              <w:rPr>
                <w:spacing w:val="-2"/>
                <w:sz w:val="22"/>
              </w:rPr>
              <w:t>)</w:t>
            </w:r>
          </w:p>
        </w:tc>
        <w:tc>
          <w:tcPr>
            <w:tcW w:w="685" w:type="dxa"/>
          </w:tcPr>
          <w:p w14:paraId="24D9C48C" w14:textId="613FD721" w:rsidR="00DA75EB" w:rsidRDefault="00DA75EB" w:rsidP="00D10D09">
            <w:pPr>
              <w:pStyle w:val="TableParagraph"/>
              <w:spacing w:before="44"/>
              <w:ind w:left="146" w:right="6"/>
              <w:jc w:val="center"/>
            </w:pPr>
            <w:r>
              <w:rPr>
                <w:spacing w:val="-2"/>
                <w:sz w:val="22"/>
              </w:rPr>
              <w:t>0.</w:t>
            </w:r>
            <w:r w:rsidR="00532D96">
              <w:rPr>
                <w:spacing w:val="-2"/>
                <w:sz w:val="22"/>
              </w:rPr>
              <w:t>363</w:t>
            </w:r>
          </w:p>
        </w:tc>
        <w:tc>
          <w:tcPr>
            <w:tcW w:w="110" w:type="dxa"/>
            <w:vMerge/>
            <w:tcBorders>
              <w:top w:val="nil"/>
              <w:bottom w:val="single" w:sz="6" w:space="0" w:color="000000"/>
            </w:tcBorders>
          </w:tcPr>
          <w:p w14:paraId="5155E34F" w14:textId="77777777" w:rsidR="00DA75EB" w:rsidRDefault="00DA75EB" w:rsidP="00D10D09">
            <w:pPr>
              <w:rPr>
                <w:sz w:val="2"/>
                <w:szCs w:val="2"/>
              </w:rPr>
            </w:pPr>
          </w:p>
        </w:tc>
      </w:tr>
      <w:tr w:rsidR="00DA75EB" w14:paraId="6A7AAD93" w14:textId="77777777" w:rsidTr="00D10D09">
        <w:trPr>
          <w:trHeight w:val="357"/>
        </w:trPr>
        <w:tc>
          <w:tcPr>
            <w:tcW w:w="2655" w:type="dxa"/>
          </w:tcPr>
          <w:p w14:paraId="401A20FA" w14:textId="77777777" w:rsidR="00DA75EB" w:rsidRDefault="00DA75EB" w:rsidP="00D10D09">
            <w:pPr>
              <w:pStyle w:val="TableParagraph"/>
              <w:spacing w:before="44"/>
            </w:pPr>
            <w:r>
              <w:rPr>
                <w:sz w:val="22"/>
              </w:rPr>
              <w:t>Dept</w:t>
            </w:r>
            <w:r>
              <w:rPr>
                <w:spacing w:val="-5"/>
                <w:sz w:val="22"/>
              </w:rPr>
              <w:t xml:space="preserve"> </w:t>
            </w:r>
            <w:r>
              <w:rPr>
                <w:sz w:val="22"/>
              </w:rPr>
              <w:t>%</w:t>
            </w:r>
            <w:r>
              <w:rPr>
                <w:spacing w:val="-4"/>
                <w:sz w:val="22"/>
              </w:rPr>
              <w:t xml:space="preserve"> </w:t>
            </w:r>
            <w:r>
              <w:rPr>
                <w:spacing w:val="-2"/>
                <w:sz w:val="22"/>
              </w:rPr>
              <w:t>Black</w:t>
            </w:r>
          </w:p>
        </w:tc>
        <w:tc>
          <w:tcPr>
            <w:tcW w:w="1452" w:type="dxa"/>
          </w:tcPr>
          <w:p w14:paraId="456FE9EA" w14:textId="1B88FE74" w:rsidR="00DA75EB" w:rsidRDefault="00DA75EB" w:rsidP="00D10D09">
            <w:pPr>
              <w:pStyle w:val="TableParagraph"/>
              <w:spacing w:before="44"/>
              <w:ind w:right="168"/>
              <w:jc w:val="right"/>
            </w:pPr>
            <w:r>
              <w:rPr>
                <w:sz w:val="22"/>
              </w:rPr>
              <w:t>-0.</w:t>
            </w:r>
            <w:r w:rsidR="00C614A9">
              <w:rPr>
                <w:sz w:val="22"/>
              </w:rPr>
              <w:t>127</w:t>
            </w:r>
            <w:r>
              <w:rPr>
                <w:spacing w:val="-7"/>
                <w:sz w:val="22"/>
              </w:rPr>
              <w:t xml:space="preserve"> </w:t>
            </w:r>
            <w:r>
              <w:rPr>
                <w:spacing w:val="-2"/>
                <w:sz w:val="22"/>
              </w:rPr>
              <w:t>(0.1</w:t>
            </w:r>
            <w:r w:rsidR="005E4B42">
              <w:rPr>
                <w:spacing w:val="-2"/>
                <w:sz w:val="22"/>
              </w:rPr>
              <w:t>70</w:t>
            </w:r>
            <w:r>
              <w:rPr>
                <w:spacing w:val="-2"/>
                <w:sz w:val="22"/>
              </w:rPr>
              <w:t>)</w:t>
            </w:r>
          </w:p>
        </w:tc>
        <w:tc>
          <w:tcPr>
            <w:tcW w:w="685" w:type="dxa"/>
          </w:tcPr>
          <w:p w14:paraId="716DA0B4" w14:textId="4AC98C16" w:rsidR="00DA75EB" w:rsidRDefault="00DA75EB" w:rsidP="00D10D09">
            <w:pPr>
              <w:pStyle w:val="TableParagraph"/>
              <w:spacing w:before="44"/>
              <w:ind w:left="146"/>
              <w:jc w:val="center"/>
            </w:pPr>
            <w:r>
              <w:rPr>
                <w:spacing w:val="-2"/>
                <w:sz w:val="22"/>
              </w:rPr>
              <w:t>0.0</w:t>
            </w:r>
            <w:r w:rsidR="005E4B42">
              <w:rPr>
                <w:spacing w:val="-2"/>
                <w:sz w:val="22"/>
              </w:rPr>
              <w:t>12</w:t>
            </w:r>
          </w:p>
        </w:tc>
        <w:tc>
          <w:tcPr>
            <w:tcW w:w="296" w:type="dxa"/>
          </w:tcPr>
          <w:p w14:paraId="15BB0C69" w14:textId="77777777" w:rsidR="00DA75EB" w:rsidRDefault="00DA75EB" w:rsidP="00D10D09">
            <w:pPr>
              <w:pStyle w:val="TableParagraph"/>
            </w:pPr>
          </w:p>
        </w:tc>
        <w:tc>
          <w:tcPr>
            <w:tcW w:w="1452" w:type="dxa"/>
          </w:tcPr>
          <w:p w14:paraId="43D7C4BA" w14:textId="4115B1F8" w:rsidR="00DA75EB" w:rsidRDefault="00DA75EB" w:rsidP="00D10D09">
            <w:pPr>
              <w:pStyle w:val="TableParagraph"/>
              <w:spacing w:before="44"/>
              <w:ind w:right="169"/>
              <w:jc w:val="right"/>
            </w:pPr>
            <w:r>
              <w:rPr>
                <w:sz w:val="22"/>
              </w:rPr>
              <w:t>-0.3</w:t>
            </w:r>
            <w:r w:rsidR="005E4B42">
              <w:rPr>
                <w:sz w:val="22"/>
              </w:rPr>
              <w:t>49</w:t>
            </w:r>
            <w:r>
              <w:rPr>
                <w:spacing w:val="-7"/>
                <w:sz w:val="22"/>
              </w:rPr>
              <w:t xml:space="preserve"> </w:t>
            </w:r>
            <w:r>
              <w:rPr>
                <w:spacing w:val="-2"/>
                <w:sz w:val="22"/>
              </w:rPr>
              <w:t>(0.20</w:t>
            </w:r>
            <w:r w:rsidR="005E4B42">
              <w:rPr>
                <w:spacing w:val="-2"/>
                <w:sz w:val="22"/>
              </w:rPr>
              <w:t>5</w:t>
            </w:r>
            <w:r>
              <w:rPr>
                <w:spacing w:val="-2"/>
                <w:sz w:val="22"/>
              </w:rPr>
              <w:t>)</w:t>
            </w:r>
          </w:p>
        </w:tc>
        <w:tc>
          <w:tcPr>
            <w:tcW w:w="685" w:type="dxa"/>
          </w:tcPr>
          <w:p w14:paraId="47A2F055" w14:textId="4ACCB438" w:rsidR="00DA75EB" w:rsidRDefault="00DA75EB" w:rsidP="00D10D09">
            <w:pPr>
              <w:pStyle w:val="TableParagraph"/>
              <w:spacing w:before="44"/>
              <w:ind w:left="146" w:right="2"/>
              <w:jc w:val="center"/>
            </w:pPr>
            <w:r>
              <w:rPr>
                <w:spacing w:val="-2"/>
                <w:sz w:val="22"/>
              </w:rPr>
              <w:t>0.1</w:t>
            </w:r>
            <w:r w:rsidR="005E4B42">
              <w:rPr>
                <w:spacing w:val="-2"/>
                <w:sz w:val="22"/>
              </w:rPr>
              <w:t>24</w:t>
            </w:r>
          </w:p>
        </w:tc>
        <w:tc>
          <w:tcPr>
            <w:tcW w:w="296" w:type="dxa"/>
          </w:tcPr>
          <w:p w14:paraId="50EAC1C6" w14:textId="77777777" w:rsidR="00DA75EB" w:rsidRDefault="00DA75EB" w:rsidP="00D10D09">
            <w:pPr>
              <w:pStyle w:val="TableParagraph"/>
            </w:pPr>
          </w:p>
        </w:tc>
        <w:tc>
          <w:tcPr>
            <w:tcW w:w="1452" w:type="dxa"/>
          </w:tcPr>
          <w:p w14:paraId="59189B0D" w14:textId="77777777" w:rsidR="00DA75EB" w:rsidRDefault="00DA75EB" w:rsidP="00D10D09">
            <w:pPr>
              <w:pStyle w:val="TableParagraph"/>
            </w:pPr>
          </w:p>
        </w:tc>
        <w:tc>
          <w:tcPr>
            <w:tcW w:w="685" w:type="dxa"/>
          </w:tcPr>
          <w:p w14:paraId="20011E90" w14:textId="77777777" w:rsidR="00DA75EB" w:rsidRDefault="00DA75EB" w:rsidP="00D10D09">
            <w:pPr>
              <w:pStyle w:val="TableParagraph"/>
            </w:pPr>
          </w:p>
        </w:tc>
        <w:tc>
          <w:tcPr>
            <w:tcW w:w="296" w:type="dxa"/>
          </w:tcPr>
          <w:p w14:paraId="65FE2FCF" w14:textId="77777777" w:rsidR="00DA75EB" w:rsidRDefault="00DA75EB" w:rsidP="00D10D09">
            <w:pPr>
              <w:pStyle w:val="TableParagraph"/>
            </w:pPr>
          </w:p>
        </w:tc>
        <w:tc>
          <w:tcPr>
            <w:tcW w:w="1452" w:type="dxa"/>
          </w:tcPr>
          <w:p w14:paraId="637D0C90" w14:textId="77777777" w:rsidR="00DA75EB" w:rsidRDefault="00DA75EB" w:rsidP="00D10D09">
            <w:pPr>
              <w:pStyle w:val="TableParagraph"/>
            </w:pPr>
          </w:p>
        </w:tc>
        <w:tc>
          <w:tcPr>
            <w:tcW w:w="685" w:type="dxa"/>
          </w:tcPr>
          <w:p w14:paraId="4F57CD86" w14:textId="77777777" w:rsidR="00DA75EB" w:rsidRDefault="00DA75EB" w:rsidP="00D10D09">
            <w:pPr>
              <w:pStyle w:val="TableParagraph"/>
            </w:pPr>
          </w:p>
        </w:tc>
        <w:tc>
          <w:tcPr>
            <w:tcW w:w="110" w:type="dxa"/>
            <w:vMerge/>
            <w:tcBorders>
              <w:top w:val="nil"/>
              <w:bottom w:val="single" w:sz="6" w:space="0" w:color="000000"/>
            </w:tcBorders>
          </w:tcPr>
          <w:p w14:paraId="76746604" w14:textId="77777777" w:rsidR="00DA75EB" w:rsidRDefault="00DA75EB" w:rsidP="00D10D09">
            <w:pPr>
              <w:rPr>
                <w:sz w:val="2"/>
                <w:szCs w:val="2"/>
              </w:rPr>
            </w:pPr>
          </w:p>
        </w:tc>
      </w:tr>
      <w:tr w:rsidR="00DA75EB" w14:paraId="4184CD67" w14:textId="77777777" w:rsidTr="00D10D09">
        <w:trPr>
          <w:trHeight w:val="357"/>
        </w:trPr>
        <w:tc>
          <w:tcPr>
            <w:tcW w:w="2655" w:type="dxa"/>
          </w:tcPr>
          <w:p w14:paraId="7F61BFA2" w14:textId="77777777" w:rsidR="00DA75EB" w:rsidRDefault="00DA75EB" w:rsidP="00D10D09">
            <w:pPr>
              <w:pStyle w:val="TableParagraph"/>
              <w:spacing w:before="44"/>
            </w:pPr>
            <w:r>
              <w:rPr>
                <w:spacing w:val="-2"/>
                <w:sz w:val="22"/>
              </w:rPr>
              <w:t>Hispanic</w:t>
            </w:r>
          </w:p>
        </w:tc>
        <w:tc>
          <w:tcPr>
            <w:tcW w:w="1452" w:type="dxa"/>
          </w:tcPr>
          <w:p w14:paraId="6401A4E2" w14:textId="0177E00A" w:rsidR="00DA75EB" w:rsidRDefault="00DA75EB" w:rsidP="00D10D09">
            <w:pPr>
              <w:pStyle w:val="TableParagraph"/>
              <w:spacing w:before="44"/>
              <w:ind w:right="168"/>
              <w:jc w:val="right"/>
            </w:pPr>
            <w:r>
              <w:rPr>
                <w:sz w:val="22"/>
              </w:rPr>
              <w:t>-0.06</w:t>
            </w:r>
            <w:r w:rsidR="005E4B42">
              <w:rPr>
                <w:sz w:val="22"/>
              </w:rPr>
              <w:t>2</w:t>
            </w:r>
            <w:r>
              <w:rPr>
                <w:spacing w:val="-7"/>
                <w:sz w:val="22"/>
              </w:rPr>
              <w:t xml:space="preserve"> </w:t>
            </w:r>
            <w:r>
              <w:rPr>
                <w:spacing w:val="-2"/>
                <w:sz w:val="22"/>
              </w:rPr>
              <w:t>(0.0</w:t>
            </w:r>
            <w:r w:rsidR="005E4B42">
              <w:rPr>
                <w:spacing w:val="-2"/>
                <w:sz w:val="22"/>
              </w:rPr>
              <w:t>62</w:t>
            </w:r>
            <w:r>
              <w:rPr>
                <w:spacing w:val="-2"/>
                <w:sz w:val="22"/>
              </w:rPr>
              <w:t>)</w:t>
            </w:r>
          </w:p>
        </w:tc>
        <w:tc>
          <w:tcPr>
            <w:tcW w:w="685" w:type="dxa"/>
          </w:tcPr>
          <w:p w14:paraId="2E1F55D5" w14:textId="4235F40F" w:rsidR="00DA75EB" w:rsidRDefault="00DA75EB" w:rsidP="00D10D09">
            <w:pPr>
              <w:pStyle w:val="TableParagraph"/>
              <w:spacing w:before="44"/>
              <w:ind w:left="146"/>
              <w:jc w:val="center"/>
            </w:pPr>
            <w:r>
              <w:rPr>
                <w:spacing w:val="-2"/>
                <w:sz w:val="22"/>
              </w:rPr>
              <w:t>0.3</w:t>
            </w:r>
            <w:r w:rsidR="005E4B42">
              <w:rPr>
                <w:spacing w:val="-2"/>
                <w:sz w:val="22"/>
              </w:rPr>
              <w:t>40</w:t>
            </w:r>
          </w:p>
        </w:tc>
        <w:tc>
          <w:tcPr>
            <w:tcW w:w="296" w:type="dxa"/>
          </w:tcPr>
          <w:p w14:paraId="032C9D28" w14:textId="77777777" w:rsidR="00DA75EB" w:rsidRDefault="00DA75EB" w:rsidP="00D10D09">
            <w:pPr>
              <w:pStyle w:val="TableParagraph"/>
            </w:pPr>
          </w:p>
        </w:tc>
        <w:tc>
          <w:tcPr>
            <w:tcW w:w="1452" w:type="dxa"/>
          </w:tcPr>
          <w:p w14:paraId="6195B3AA" w14:textId="127D754A" w:rsidR="00DA75EB" w:rsidRDefault="00DA75EB" w:rsidP="00D10D09">
            <w:pPr>
              <w:pStyle w:val="TableParagraph"/>
              <w:spacing w:before="44"/>
              <w:ind w:right="169"/>
              <w:jc w:val="right"/>
            </w:pPr>
            <w:r>
              <w:rPr>
                <w:sz w:val="22"/>
              </w:rPr>
              <w:t>-0.0</w:t>
            </w:r>
            <w:r w:rsidR="005E4B42">
              <w:rPr>
                <w:sz w:val="22"/>
              </w:rPr>
              <w:t>48</w:t>
            </w:r>
            <w:r>
              <w:rPr>
                <w:spacing w:val="-7"/>
                <w:sz w:val="22"/>
              </w:rPr>
              <w:t xml:space="preserve"> </w:t>
            </w:r>
            <w:r>
              <w:rPr>
                <w:spacing w:val="-2"/>
                <w:sz w:val="22"/>
              </w:rPr>
              <w:t>(0.06</w:t>
            </w:r>
            <w:r w:rsidR="005E4B42">
              <w:rPr>
                <w:spacing w:val="-2"/>
                <w:sz w:val="22"/>
              </w:rPr>
              <w:t>3</w:t>
            </w:r>
            <w:r>
              <w:rPr>
                <w:spacing w:val="-2"/>
                <w:sz w:val="22"/>
              </w:rPr>
              <w:t>)</w:t>
            </w:r>
          </w:p>
        </w:tc>
        <w:tc>
          <w:tcPr>
            <w:tcW w:w="685" w:type="dxa"/>
          </w:tcPr>
          <w:p w14:paraId="471A5A13" w14:textId="167DDA77" w:rsidR="00DA75EB" w:rsidRDefault="00DA75EB" w:rsidP="00D10D09">
            <w:pPr>
              <w:pStyle w:val="TableParagraph"/>
              <w:spacing w:before="44"/>
              <w:ind w:left="146" w:right="2"/>
              <w:jc w:val="center"/>
            </w:pPr>
            <w:r>
              <w:rPr>
                <w:spacing w:val="-2"/>
                <w:sz w:val="22"/>
              </w:rPr>
              <w:t>0.4</w:t>
            </w:r>
            <w:r w:rsidR="005E4B42">
              <w:rPr>
                <w:spacing w:val="-2"/>
                <w:sz w:val="22"/>
              </w:rPr>
              <w:t>63</w:t>
            </w:r>
          </w:p>
        </w:tc>
        <w:tc>
          <w:tcPr>
            <w:tcW w:w="296" w:type="dxa"/>
          </w:tcPr>
          <w:p w14:paraId="58FE6929" w14:textId="77777777" w:rsidR="00DA75EB" w:rsidRDefault="00DA75EB" w:rsidP="00D10D09">
            <w:pPr>
              <w:pStyle w:val="TableParagraph"/>
            </w:pPr>
          </w:p>
        </w:tc>
        <w:tc>
          <w:tcPr>
            <w:tcW w:w="1452" w:type="dxa"/>
          </w:tcPr>
          <w:p w14:paraId="33153711" w14:textId="12689CD1" w:rsidR="00DA75EB" w:rsidRDefault="00DA75EB" w:rsidP="00D10D09">
            <w:pPr>
              <w:pStyle w:val="TableParagraph"/>
              <w:spacing w:before="44"/>
              <w:ind w:right="170"/>
              <w:jc w:val="right"/>
            </w:pPr>
            <w:r>
              <w:rPr>
                <w:sz w:val="22"/>
              </w:rPr>
              <w:t>-0.1</w:t>
            </w:r>
            <w:r w:rsidR="00532D96">
              <w:rPr>
                <w:sz w:val="22"/>
              </w:rPr>
              <w:t>52</w:t>
            </w:r>
            <w:r>
              <w:rPr>
                <w:spacing w:val="-7"/>
                <w:sz w:val="22"/>
              </w:rPr>
              <w:t xml:space="preserve"> </w:t>
            </w:r>
            <w:r>
              <w:rPr>
                <w:spacing w:val="-2"/>
                <w:sz w:val="22"/>
              </w:rPr>
              <w:t>(0.15</w:t>
            </w:r>
            <w:r w:rsidR="00532D96">
              <w:rPr>
                <w:spacing w:val="-2"/>
                <w:sz w:val="22"/>
              </w:rPr>
              <w:t>0</w:t>
            </w:r>
            <w:r>
              <w:rPr>
                <w:spacing w:val="-2"/>
                <w:sz w:val="22"/>
              </w:rPr>
              <w:t>)</w:t>
            </w:r>
          </w:p>
        </w:tc>
        <w:tc>
          <w:tcPr>
            <w:tcW w:w="685" w:type="dxa"/>
          </w:tcPr>
          <w:p w14:paraId="4FEE539A" w14:textId="676C1E1E" w:rsidR="00DA75EB" w:rsidRDefault="00DA75EB" w:rsidP="00D10D09">
            <w:pPr>
              <w:pStyle w:val="TableParagraph"/>
              <w:spacing w:before="44"/>
              <w:ind w:left="146" w:right="4"/>
              <w:jc w:val="center"/>
            </w:pPr>
            <w:r>
              <w:rPr>
                <w:spacing w:val="-2"/>
                <w:sz w:val="22"/>
              </w:rPr>
              <w:t>0.3</w:t>
            </w:r>
            <w:r w:rsidR="00532D96">
              <w:rPr>
                <w:spacing w:val="-2"/>
                <w:sz w:val="22"/>
              </w:rPr>
              <w:t>37</w:t>
            </w:r>
          </w:p>
        </w:tc>
        <w:tc>
          <w:tcPr>
            <w:tcW w:w="296" w:type="dxa"/>
          </w:tcPr>
          <w:p w14:paraId="050A1F47" w14:textId="77777777" w:rsidR="00DA75EB" w:rsidRDefault="00DA75EB" w:rsidP="00D10D09">
            <w:pPr>
              <w:pStyle w:val="TableParagraph"/>
            </w:pPr>
          </w:p>
        </w:tc>
        <w:tc>
          <w:tcPr>
            <w:tcW w:w="1452" w:type="dxa"/>
          </w:tcPr>
          <w:p w14:paraId="705EA295" w14:textId="3ECEC43A" w:rsidR="00DA75EB" w:rsidRDefault="00DA75EB" w:rsidP="00D10D09">
            <w:pPr>
              <w:pStyle w:val="TableParagraph"/>
              <w:spacing w:before="44"/>
              <w:ind w:right="171"/>
              <w:jc w:val="right"/>
            </w:pPr>
            <w:r>
              <w:rPr>
                <w:sz w:val="22"/>
              </w:rPr>
              <w:t>-0.2</w:t>
            </w:r>
            <w:r w:rsidR="00532D96">
              <w:rPr>
                <w:sz w:val="22"/>
              </w:rPr>
              <w:t>42</w:t>
            </w:r>
            <w:r>
              <w:rPr>
                <w:spacing w:val="-7"/>
                <w:sz w:val="22"/>
              </w:rPr>
              <w:t xml:space="preserve"> </w:t>
            </w:r>
            <w:r>
              <w:rPr>
                <w:spacing w:val="-2"/>
                <w:sz w:val="22"/>
              </w:rPr>
              <w:t>(0.1</w:t>
            </w:r>
            <w:r w:rsidR="00532D96">
              <w:rPr>
                <w:spacing w:val="-2"/>
                <w:sz w:val="22"/>
              </w:rPr>
              <w:t>34</w:t>
            </w:r>
            <w:r>
              <w:rPr>
                <w:spacing w:val="-2"/>
                <w:sz w:val="22"/>
              </w:rPr>
              <w:t>)</w:t>
            </w:r>
          </w:p>
        </w:tc>
        <w:tc>
          <w:tcPr>
            <w:tcW w:w="685" w:type="dxa"/>
          </w:tcPr>
          <w:p w14:paraId="79902C61" w14:textId="77659C24" w:rsidR="00DA75EB" w:rsidRDefault="00DA75EB" w:rsidP="00D10D09">
            <w:pPr>
              <w:pStyle w:val="TableParagraph"/>
              <w:spacing w:before="44"/>
              <w:ind w:left="146" w:right="6"/>
              <w:jc w:val="center"/>
            </w:pPr>
            <w:r>
              <w:rPr>
                <w:spacing w:val="-2"/>
                <w:sz w:val="22"/>
              </w:rPr>
              <w:t>0.1</w:t>
            </w:r>
            <w:r w:rsidR="00532D96">
              <w:rPr>
                <w:spacing w:val="-2"/>
                <w:sz w:val="22"/>
              </w:rPr>
              <w:t>03</w:t>
            </w:r>
          </w:p>
        </w:tc>
        <w:tc>
          <w:tcPr>
            <w:tcW w:w="110" w:type="dxa"/>
            <w:vMerge/>
            <w:tcBorders>
              <w:top w:val="nil"/>
              <w:bottom w:val="single" w:sz="6" w:space="0" w:color="000000"/>
            </w:tcBorders>
          </w:tcPr>
          <w:p w14:paraId="2B0387FD" w14:textId="77777777" w:rsidR="00DA75EB" w:rsidRDefault="00DA75EB" w:rsidP="00D10D09">
            <w:pPr>
              <w:rPr>
                <w:sz w:val="2"/>
                <w:szCs w:val="2"/>
              </w:rPr>
            </w:pPr>
          </w:p>
        </w:tc>
      </w:tr>
      <w:tr w:rsidR="00DA75EB" w14:paraId="1793F3CA" w14:textId="77777777" w:rsidTr="00D10D09">
        <w:trPr>
          <w:trHeight w:val="357"/>
        </w:trPr>
        <w:tc>
          <w:tcPr>
            <w:tcW w:w="2655" w:type="dxa"/>
          </w:tcPr>
          <w:p w14:paraId="1EC8AFC1" w14:textId="77777777" w:rsidR="00DA75EB" w:rsidRDefault="00DA75EB" w:rsidP="00D10D09">
            <w:pPr>
              <w:pStyle w:val="TableParagraph"/>
              <w:spacing w:before="44"/>
            </w:pPr>
            <w:r>
              <w:rPr>
                <w:sz w:val="22"/>
              </w:rPr>
              <w:t>Dept</w:t>
            </w:r>
            <w:r>
              <w:rPr>
                <w:spacing w:val="-5"/>
                <w:sz w:val="22"/>
              </w:rPr>
              <w:t xml:space="preserve"> </w:t>
            </w:r>
            <w:r>
              <w:rPr>
                <w:sz w:val="22"/>
              </w:rPr>
              <w:t>%</w:t>
            </w:r>
            <w:r>
              <w:rPr>
                <w:spacing w:val="-4"/>
                <w:sz w:val="22"/>
              </w:rPr>
              <w:t xml:space="preserve"> </w:t>
            </w:r>
            <w:r>
              <w:rPr>
                <w:spacing w:val="-2"/>
                <w:sz w:val="22"/>
              </w:rPr>
              <w:t>Hispanic</w:t>
            </w:r>
          </w:p>
        </w:tc>
        <w:tc>
          <w:tcPr>
            <w:tcW w:w="1452" w:type="dxa"/>
          </w:tcPr>
          <w:p w14:paraId="140B2F98" w14:textId="375FC054" w:rsidR="00DA75EB" w:rsidRDefault="00DA75EB" w:rsidP="00D10D09">
            <w:pPr>
              <w:pStyle w:val="TableParagraph"/>
              <w:spacing w:before="44"/>
              <w:ind w:right="168"/>
              <w:jc w:val="right"/>
            </w:pPr>
            <w:r>
              <w:rPr>
                <w:sz w:val="22"/>
              </w:rPr>
              <w:t>-0.3</w:t>
            </w:r>
            <w:r w:rsidR="005E4B42">
              <w:rPr>
                <w:sz w:val="22"/>
              </w:rPr>
              <w:t>06</w:t>
            </w:r>
            <w:r>
              <w:rPr>
                <w:spacing w:val="-7"/>
                <w:sz w:val="22"/>
              </w:rPr>
              <w:t xml:space="preserve"> </w:t>
            </w:r>
            <w:r>
              <w:rPr>
                <w:spacing w:val="-2"/>
                <w:sz w:val="22"/>
              </w:rPr>
              <w:t>(0.1</w:t>
            </w:r>
            <w:r w:rsidR="005E4B42">
              <w:rPr>
                <w:spacing w:val="-2"/>
                <w:sz w:val="22"/>
              </w:rPr>
              <w:t>38</w:t>
            </w:r>
            <w:r>
              <w:rPr>
                <w:spacing w:val="-2"/>
                <w:sz w:val="22"/>
              </w:rPr>
              <w:t>)</w:t>
            </w:r>
          </w:p>
        </w:tc>
        <w:tc>
          <w:tcPr>
            <w:tcW w:w="685" w:type="dxa"/>
          </w:tcPr>
          <w:p w14:paraId="0C2DA1B4" w14:textId="6685601C" w:rsidR="00DA75EB" w:rsidRDefault="00DA75EB" w:rsidP="00D10D09">
            <w:pPr>
              <w:pStyle w:val="TableParagraph"/>
              <w:spacing w:before="44"/>
              <w:ind w:left="146"/>
              <w:jc w:val="center"/>
            </w:pPr>
            <w:r>
              <w:rPr>
                <w:spacing w:val="-2"/>
                <w:sz w:val="22"/>
              </w:rPr>
              <w:t>0.0</w:t>
            </w:r>
            <w:r w:rsidR="005E4B42">
              <w:rPr>
                <w:spacing w:val="-2"/>
                <w:sz w:val="22"/>
              </w:rPr>
              <w:t>54</w:t>
            </w:r>
          </w:p>
        </w:tc>
        <w:tc>
          <w:tcPr>
            <w:tcW w:w="296" w:type="dxa"/>
          </w:tcPr>
          <w:p w14:paraId="4DA134CE" w14:textId="77777777" w:rsidR="00DA75EB" w:rsidRDefault="00DA75EB" w:rsidP="00D10D09">
            <w:pPr>
              <w:pStyle w:val="TableParagraph"/>
            </w:pPr>
          </w:p>
        </w:tc>
        <w:tc>
          <w:tcPr>
            <w:tcW w:w="1452" w:type="dxa"/>
          </w:tcPr>
          <w:p w14:paraId="3C73A870" w14:textId="68F62198" w:rsidR="00DA75EB" w:rsidRDefault="00DA75EB" w:rsidP="00D10D09">
            <w:pPr>
              <w:pStyle w:val="TableParagraph"/>
              <w:spacing w:before="44"/>
              <w:ind w:right="169"/>
              <w:jc w:val="right"/>
            </w:pPr>
            <w:r>
              <w:rPr>
                <w:sz w:val="22"/>
              </w:rPr>
              <w:t>-0.</w:t>
            </w:r>
            <w:r w:rsidR="005E4B42">
              <w:rPr>
                <w:sz w:val="22"/>
              </w:rPr>
              <w:t>191</w:t>
            </w:r>
            <w:r>
              <w:rPr>
                <w:spacing w:val="-7"/>
                <w:sz w:val="22"/>
              </w:rPr>
              <w:t xml:space="preserve"> </w:t>
            </w:r>
            <w:r>
              <w:rPr>
                <w:spacing w:val="-2"/>
                <w:sz w:val="22"/>
              </w:rPr>
              <w:t>(0.18</w:t>
            </w:r>
            <w:r w:rsidR="005E4B42">
              <w:rPr>
                <w:spacing w:val="-2"/>
                <w:sz w:val="22"/>
              </w:rPr>
              <w:t>6</w:t>
            </w:r>
            <w:r>
              <w:rPr>
                <w:spacing w:val="-2"/>
                <w:sz w:val="22"/>
              </w:rPr>
              <w:t>)</w:t>
            </w:r>
          </w:p>
        </w:tc>
        <w:tc>
          <w:tcPr>
            <w:tcW w:w="685" w:type="dxa"/>
          </w:tcPr>
          <w:p w14:paraId="3C11B637" w14:textId="60ED1485" w:rsidR="00DA75EB" w:rsidRDefault="00DA75EB" w:rsidP="00D10D09">
            <w:pPr>
              <w:pStyle w:val="TableParagraph"/>
              <w:spacing w:before="44"/>
              <w:ind w:left="146" w:right="2"/>
              <w:jc w:val="center"/>
            </w:pPr>
            <w:r>
              <w:rPr>
                <w:spacing w:val="-2"/>
                <w:sz w:val="22"/>
              </w:rPr>
              <w:t>0.</w:t>
            </w:r>
            <w:r w:rsidR="005E4B42">
              <w:rPr>
                <w:spacing w:val="-2"/>
                <w:sz w:val="22"/>
              </w:rPr>
              <w:t>331</w:t>
            </w:r>
          </w:p>
        </w:tc>
        <w:tc>
          <w:tcPr>
            <w:tcW w:w="296" w:type="dxa"/>
          </w:tcPr>
          <w:p w14:paraId="0E883A8B" w14:textId="77777777" w:rsidR="00DA75EB" w:rsidRDefault="00DA75EB" w:rsidP="00D10D09">
            <w:pPr>
              <w:pStyle w:val="TableParagraph"/>
            </w:pPr>
          </w:p>
        </w:tc>
        <w:tc>
          <w:tcPr>
            <w:tcW w:w="1452" w:type="dxa"/>
          </w:tcPr>
          <w:p w14:paraId="1B3AA2D1" w14:textId="77777777" w:rsidR="00DA75EB" w:rsidRDefault="00DA75EB" w:rsidP="00D10D09">
            <w:pPr>
              <w:pStyle w:val="TableParagraph"/>
            </w:pPr>
          </w:p>
        </w:tc>
        <w:tc>
          <w:tcPr>
            <w:tcW w:w="685" w:type="dxa"/>
          </w:tcPr>
          <w:p w14:paraId="3384E7DF" w14:textId="77777777" w:rsidR="00DA75EB" w:rsidRDefault="00DA75EB" w:rsidP="00D10D09">
            <w:pPr>
              <w:pStyle w:val="TableParagraph"/>
            </w:pPr>
          </w:p>
        </w:tc>
        <w:tc>
          <w:tcPr>
            <w:tcW w:w="296" w:type="dxa"/>
          </w:tcPr>
          <w:p w14:paraId="0CC0157B" w14:textId="77777777" w:rsidR="00DA75EB" w:rsidRDefault="00DA75EB" w:rsidP="00D10D09">
            <w:pPr>
              <w:pStyle w:val="TableParagraph"/>
            </w:pPr>
          </w:p>
        </w:tc>
        <w:tc>
          <w:tcPr>
            <w:tcW w:w="1452" w:type="dxa"/>
          </w:tcPr>
          <w:p w14:paraId="4004BD64" w14:textId="77777777" w:rsidR="00DA75EB" w:rsidRDefault="00DA75EB" w:rsidP="00D10D09">
            <w:pPr>
              <w:pStyle w:val="TableParagraph"/>
            </w:pPr>
          </w:p>
        </w:tc>
        <w:tc>
          <w:tcPr>
            <w:tcW w:w="685" w:type="dxa"/>
          </w:tcPr>
          <w:p w14:paraId="10E27787" w14:textId="77777777" w:rsidR="00DA75EB" w:rsidRDefault="00DA75EB" w:rsidP="00D10D09">
            <w:pPr>
              <w:pStyle w:val="TableParagraph"/>
            </w:pPr>
          </w:p>
        </w:tc>
        <w:tc>
          <w:tcPr>
            <w:tcW w:w="110" w:type="dxa"/>
            <w:vMerge/>
            <w:tcBorders>
              <w:top w:val="nil"/>
              <w:bottom w:val="single" w:sz="6" w:space="0" w:color="000000"/>
            </w:tcBorders>
          </w:tcPr>
          <w:p w14:paraId="5B10337C" w14:textId="77777777" w:rsidR="00DA75EB" w:rsidRDefault="00DA75EB" w:rsidP="00D10D09">
            <w:pPr>
              <w:rPr>
                <w:sz w:val="2"/>
                <w:szCs w:val="2"/>
              </w:rPr>
            </w:pPr>
          </w:p>
        </w:tc>
      </w:tr>
      <w:tr w:rsidR="00DA75EB" w14:paraId="0F3466D1" w14:textId="77777777" w:rsidTr="00D10D09">
        <w:trPr>
          <w:trHeight w:val="357"/>
        </w:trPr>
        <w:tc>
          <w:tcPr>
            <w:tcW w:w="2655" w:type="dxa"/>
          </w:tcPr>
          <w:p w14:paraId="21FC5AC3" w14:textId="77777777" w:rsidR="00DA75EB" w:rsidRDefault="00DA75EB" w:rsidP="00D10D09">
            <w:pPr>
              <w:pStyle w:val="TableParagraph"/>
              <w:spacing w:before="44"/>
            </w:pPr>
            <w:proofErr w:type="spellStart"/>
            <w:proofErr w:type="gramStart"/>
            <w:r>
              <w:rPr>
                <w:sz w:val="22"/>
              </w:rPr>
              <w:t>Black:Dept</w:t>
            </w:r>
            <w:proofErr w:type="spellEnd"/>
            <w:proofErr w:type="gramEnd"/>
            <w:r>
              <w:rPr>
                <w:spacing w:val="-7"/>
                <w:sz w:val="22"/>
              </w:rPr>
              <w:t xml:space="preserve"> </w:t>
            </w:r>
            <w:r>
              <w:rPr>
                <w:sz w:val="22"/>
              </w:rPr>
              <w:t>%</w:t>
            </w:r>
            <w:r>
              <w:rPr>
                <w:spacing w:val="-7"/>
                <w:sz w:val="22"/>
              </w:rPr>
              <w:t xml:space="preserve"> </w:t>
            </w:r>
            <w:r>
              <w:rPr>
                <w:spacing w:val="-2"/>
                <w:sz w:val="22"/>
              </w:rPr>
              <w:t>Black</w:t>
            </w:r>
          </w:p>
        </w:tc>
        <w:tc>
          <w:tcPr>
            <w:tcW w:w="1452" w:type="dxa"/>
          </w:tcPr>
          <w:p w14:paraId="69329E2A" w14:textId="5DB22621" w:rsidR="00DA75EB" w:rsidRDefault="00DA75EB" w:rsidP="00D10D09">
            <w:pPr>
              <w:pStyle w:val="TableParagraph"/>
              <w:spacing w:before="44"/>
              <w:ind w:right="204"/>
              <w:jc w:val="right"/>
            </w:pPr>
            <w:r>
              <w:rPr>
                <w:sz w:val="22"/>
              </w:rPr>
              <w:t>0.493</w:t>
            </w:r>
            <w:r>
              <w:rPr>
                <w:spacing w:val="-6"/>
                <w:sz w:val="22"/>
              </w:rPr>
              <w:t xml:space="preserve"> </w:t>
            </w:r>
            <w:r>
              <w:rPr>
                <w:spacing w:val="-2"/>
                <w:sz w:val="22"/>
              </w:rPr>
              <w:t>(0.</w:t>
            </w:r>
            <w:r w:rsidR="005E4B42">
              <w:rPr>
                <w:spacing w:val="-2"/>
                <w:sz w:val="22"/>
              </w:rPr>
              <w:t>509</w:t>
            </w:r>
            <w:r>
              <w:rPr>
                <w:spacing w:val="-2"/>
                <w:sz w:val="22"/>
              </w:rPr>
              <w:t>)</w:t>
            </w:r>
          </w:p>
        </w:tc>
        <w:tc>
          <w:tcPr>
            <w:tcW w:w="685" w:type="dxa"/>
          </w:tcPr>
          <w:p w14:paraId="55EA9B5B" w14:textId="7A13058E" w:rsidR="00DA75EB" w:rsidRDefault="00DA75EB" w:rsidP="00D10D09">
            <w:pPr>
              <w:pStyle w:val="TableParagraph"/>
              <w:spacing w:before="44"/>
              <w:ind w:left="146"/>
              <w:jc w:val="center"/>
            </w:pPr>
            <w:r>
              <w:rPr>
                <w:spacing w:val="-2"/>
                <w:sz w:val="22"/>
              </w:rPr>
              <w:t>0.3</w:t>
            </w:r>
            <w:r w:rsidR="005E4B42">
              <w:rPr>
                <w:spacing w:val="-2"/>
                <w:sz w:val="22"/>
              </w:rPr>
              <w:t>59</w:t>
            </w:r>
          </w:p>
        </w:tc>
        <w:tc>
          <w:tcPr>
            <w:tcW w:w="296" w:type="dxa"/>
          </w:tcPr>
          <w:p w14:paraId="2456D3B1" w14:textId="77777777" w:rsidR="00DA75EB" w:rsidRDefault="00DA75EB" w:rsidP="00D10D09">
            <w:pPr>
              <w:pStyle w:val="TableParagraph"/>
            </w:pPr>
          </w:p>
        </w:tc>
        <w:tc>
          <w:tcPr>
            <w:tcW w:w="1452" w:type="dxa"/>
          </w:tcPr>
          <w:p w14:paraId="3203FAC7" w14:textId="70AB209A" w:rsidR="00DA75EB" w:rsidRDefault="00DA75EB" w:rsidP="00D10D09">
            <w:pPr>
              <w:pStyle w:val="TableParagraph"/>
              <w:spacing w:before="44"/>
              <w:ind w:right="205"/>
              <w:jc w:val="right"/>
            </w:pPr>
            <w:r>
              <w:rPr>
                <w:sz w:val="22"/>
              </w:rPr>
              <w:t>0.6</w:t>
            </w:r>
            <w:r w:rsidR="005E4B42">
              <w:rPr>
                <w:sz w:val="22"/>
              </w:rPr>
              <w:t>44</w:t>
            </w:r>
            <w:r>
              <w:rPr>
                <w:spacing w:val="-6"/>
                <w:sz w:val="22"/>
              </w:rPr>
              <w:t xml:space="preserve"> </w:t>
            </w:r>
            <w:r>
              <w:rPr>
                <w:spacing w:val="-2"/>
                <w:sz w:val="22"/>
              </w:rPr>
              <w:t>(0.6</w:t>
            </w:r>
            <w:r w:rsidR="005E4B42">
              <w:rPr>
                <w:spacing w:val="-2"/>
                <w:sz w:val="22"/>
              </w:rPr>
              <w:t>83</w:t>
            </w:r>
            <w:r>
              <w:rPr>
                <w:spacing w:val="-2"/>
                <w:sz w:val="22"/>
              </w:rPr>
              <w:t>)</w:t>
            </w:r>
          </w:p>
        </w:tc>
        <w:tc>
          <w:tcPr>
            <w:tcW w:w="685" w:type="dxa"/>
          </w:tcPr>
          <w:p w14:paraId="5DB87716" w14:textId="0DBAC00B" w:rsidR="00DA75EB" w:rsidRDefault="00DA75EB" w:rsidP="00D10D09">
            <w:pPr>
              <w:pStyle w:val="TableParagraph"/>
              <w:spacing w:before="44"/>
              <w:ind w:left="146" w:right="2"/>
              <w:jc w:val="center"/>
            </w:pPr>
            <w:r>
              <w:rPr>
                <w:spacing w:val="-2"/>
                <w:sz w:val="22"/>
              </w:rPr>
              <w:t>0.</w:t>
            </w:r>
            <w:r w:rsidR="005E4B42">
              <w:rPr>
                <w:spacing w:val="-2"/>
                <w:sz w:val="22"/>
              </w:rPr>
              <w:t>370</w:t>
            </w:r>
          </w:p>
        </w:tc>
        <w:tc>
          <w:tcPr>
            <w:tcW w:w="296" w:type="dxa"/>
          </w:tcPr>
          <w:p w14:paraId="08BD7C2F" w14:textId="77777777" w:rsidR="00DA75EB" w:rsidRDefault="00DA75EB" w:rsidP="00D10D09">
            <w:pPr>
              <w:pStyle w:val="TableParagraph"/>
            </w:pPr>
          </w:p>
        </w:tc>
        <w:tc>
          <w:tcPr>
            <w:tcW w:w="1452" w:type="dxa"/>
          </w:tcPr>
          <w:p w14:paraId="6851CDD8" w14:textId="77777777" w:rsidR="00DA75EB" w:rsidRDefault="00DA75EB" w:rsidP="00D10D09">
            <w:pPr>
              <w:pStyle w:val="TableParagraph"/>
            </w:pPr>
          </w:p>
        </w:tc>
        <w:tc>
          <w:tcPr>
            <w:tcW w:w="685" w:type="dxa"/>
          </w:tcPr>
          <w:p w14:paraId="2552CF35" w14:textId="77777777" w:rsidR="00DA75EB" w:rsidRDefault="00DA75EB" w:rsidP="00D10D09">
            <w:pPr>
              <w:pStyle w:val="TableParagraph"/>
            </w:pPr>
          </w:p>
        </w:tc>
        <w:tc>
          <w:tcPr>
            <w:tcW w:w="296" w:type="dxa"/>
          </w:tcPr>
          <w:p w14:paraId="74E3E1C4" w14:textId="77777777" w:rsidR="00DA75EB" w:rsidRDefault="00DA75EB" w:rsidP="00D10D09">
            <w:pPr>
              <w:pStyle w:val="TableParagraph"/>
            </w:pPr>
          </w:p>
        </w:tc>
        <w:tc>
          <w:tcPr>
            <w:tcW w:w="1452" w:type="dxa"/>
          </w:tcPr>
          <w:p w14:paraId="65592146" w14:textId="77777777" w:rsidR="00DA75EB" w:rsidRDefault="00DA75EB" w:rsidP="00D10D09">
            <w:pPr>
              <w:pStyle w:val="TableParagraph"/>
            </w:pPr>
          </w:p>
        </w:tc>
        <w:tc>
          <w:tcPr>
            <w:tcW w:w="685" w:type="dxa"/>
          </w:tcPr>
          <w:p w14:paraId="275E6B0C" w14:textId="77777777" w:rsidR="00DA75EB" w:rsidRDefault="00DA75EB" w:rsidP="00D10D09">
            <w:pPr>
              <w:pStyle w:val="TableParagraph"/>
            </w:pPr>
          </w:p>
        </w:tc>
        <w:tc>
          <w:tcPr>
            <w:tcW w:w="110" w:type="dxa"/>
            <w:vMerge/>
            <w:tcBorders>
              <w:top w:val="nil"/>
              <w:bottom w:val="single" w:sz="6" w:space="0" w:color="000000"/>
            </w:tcBorders>
          </w:tcPr>
          <w:p w14:paraId="6C3D856C" w14:textId="77777777" w:rsidR="00DA75EB" w:rsidRDefault="00DA75EB" w:rsidP="00D10D09">
            <w:pPr>
              <w:rPr>
                <w:sz w:val="2"/>
                <w:szCs w:val="2"/>
              </w:rPr>
            </w:pPr>
          </w:p>
        </w:tc>
      </w:tr>
      <w:tr w:rsidR="00DA75EB" w14:paraId="3581297F" w14:textId="77777777" w:rsidTr="00D10D09">
        <w:trPr>
          <w:trHeight w:val="357"/>
        </w:trPr>
        <w:tc>
          <w:tcPr>
            <w:tcW w:w="2655" w:type="dxa"/>
          </w:tcPr>
          <w:p w14:paraId="685906A9" w14:textId="77777777" w:rsidR="00DA75EB" w:rsidRDefault="00DA75EB" w:rsidP="00D10D09">
            <w:pPr>
              <w:pStyle w:val="TableParagraph"/>
              <w:spacing w:before="44"/>
            </w:pPr>
            <w:proofErr w:type="spellStart"/>
            <w:proofErr w:type="gramStart"/>
            <w:r>
              <w:rPr>
                <w:sz w:val="22"/>
              </w:rPr>
              <w:t>Hispanic:Dept</w:t>
            </w:r>
            <w:proofErr w:type="spellEnd"/>
            <w:proofErr w:type="gramEnd"/>
            <w:r>
              <w:rPr>
                <w:spacing w:val="-9"/>
                <w:sz w:val="22"/>
              </w:rPr>
              <w:t xml:space="preserve"> </w:t>
            </w:r>
            <w:r>
              <w:rPr>
                <w:sz w:val="22"/>
              </w:rPr>
              <w:t>%</w:t>
            </w:r>
            <w:r>
              <w:rPr>
                <w:spacing w:val="-8"/>
                <w:sz w:val="22"/>
              </w:rPr>
              <w:t xml:space="preserve"> </w:t>
            </w:r>
            <w:r>
              <w:rPr>
                <w:spacing w:val="-2"/>
                <w:sz w:val="22"/>
              </w:rPr>
              <w:t>Hispanic</w:t>
            </w:r>
          </w:p>
        </w:tc>
        <w:tc>
          <w:tcPr>
            <w:tcW w:w="1452" w:type="dxa"/>
          </w:tcPr>
          <w:p w14:paraId="3A617E13" w14:textId="634657F2" w:rsidR="00DA75EB" w:rsidRDefault="00DA75EB" w:rsidP="00D10D09">
            <w:pPr>
              <w:pStyle w:val="TableParagraph"/>
              <w:spacing w:before="44"/>
              <w:ind w:right="168"/>
              <w:jc w:val="right"/>
            </w:pPr>
            <w:r>
              <w:rPr>
                <w:sz w:val="22"/>
              </w:rPr>
              <w:t>-0.1</w:t>
            </w:r>
            <w:r w:rsidR="005E4B42">
              <w:rPr>
                <w:sz w:val="22"/>
              </w:rPr>
              <w:t>81</w:t>
            </w:r>
            <w:r>
              <w:rPr>
                <w:spacing w:val="-7"/>
                <w:sz w:val="22"/>
              </w:rPr>
              <w:t xml:space="preserve"> </w:t>
            </w:r>
            <w:r>
              <w:rPr>
                <w:spacing w:val="-2"/>
                <w:sz w:val="22"/>
              </w:rPr>
              <w:t>(0.2</w:t>
            </w:r>
            <w:r w:rsidR="005E4B42">
              <w:rPr>
                <w:spacing w:val="-2"/>
                <w:sz w:val="22"/>
              </w:rPr>
              <w:t>70</w:t>
            </w:r>
            <w:r>
              <w:rPr>
                <w:spacing w:val="-2"/>
                <w:sz w:val="22"/>
              </w:rPr>
              <w:t>)</w:t>
            </w:r>
          </w:p>
        </w:tc>
        <w:tc>
          <w:tcPr>
            <w:tcW w:w="685" w:type="dxa"/>
          </w:tcPr>
          <w:p w14:paraId="492E8255" w14:textId="4D4FD43D" w:rsidR="00DA75EB" w:rsidRDefault="00DA75EB" w:rsidP="00D10D09">
            <w:pPr>
              <w:pStyle w:val="TableParagraph"/>
              <w:spacing w:before="44"/>
              <w:ind w:left="146"/>
              <w:jc w:val="center"/>
            </w:pPr>
            <w:r>
              <w:rPr>
                <w:spacing w:val="-2"/>
                <w:sz w:val="22"/>
              </w:rPr>
              <w:t>0.5</w:t>
            </w:r>
            <w:r w:rsidR="005E4B42">
              <w:rPr>
                <w:spacing w:val="-2"/>
                <w:sz w:val="22"/>
              </w:rPr>
              <w:t>19</w:t>
            </w:r>
          </w:p>
        </w:tc>
        <w:tc>
          <w:tcPr>
            <w:tcW w:w="296" w:type="dxa"/>
          </w:tcPr>
          <w:p w14:paraId="184AD225" w14:textId="77777777" w:rsidR="00DA75EB" w:rsidRDefault="00DA75EB" w:rsidP="00D10D09">
            <w:pPr>
              <w:pStyle w:val="TableParagraph"/>
            </w:pPr>
          </w:p>
        </w:tc>
        <w:tc>
          <w:tcPr>
            <w:tcW w:w="1452" w:type="dxa"/>
          </w:tcPr>
          <w:p w14:paraId="096C9210" w14:textId="7D20CEAC" w:rsidR="00DA75EB" w:rsidRDefault="00DA75EB" w:rsidP="00D10D09">
            <w:pPr>
              <w:pStyle w:val="TableParagraph"/>
              <w:spacing w:before="44"/>
              <w:ind w:right="169"/>
              <w:jc w:val="right"/>
            </w:pPr>
            <w:r>
              <w:rPr>
                <w:sz w:val="22"/>
              </w:rPr>
              <w:t>-0.</w:t>
            </w:r>
            <w:r w:rsidR="005E4B42">
              <w:rPr>
                <w:sz w:val="22"/>
              </w:rPr>
              <w:t>410</w:t>
            </w:r>
            <w:r>
              <w:rPr>
                <w:spacing w:val="-7"/>
                <w:sz w:val="22"/>
              </w:rPr>
              <w:t xml:space="preserve"> </w:t>
            </w:r>
            <w:r>
              <w:rPr>
                <w:spacing w:val="-2"/>
                <w:sz w:val="22"/>
              </w:rPr>
              <w:t>(0.24</w:t>
            </w:r>
            <w:r w:rsidR="005E4B42">
              <w:rPr>
                <w:spacing w:val="-2"/>
                <w:sz w:val="22"/>
              </w:rPr>
              <w:t>6</w:t>
            </w:r>
            <w:r>
              <w:rPr>
                <w:spacing w:val="-2"/>
                <w:sz w:val="22"/>
              </w:rPr>
              <w:t>)</w:t>
            </w:r>
          </w:p>
        </w:tc>
        <w:tc>
          <w:tcPr>
            <w:tcW w:w="685" w:type="dxa"/>
          </w:tcPr>
          <w:p w14:paraId="252C2144" w14:textId="6041BB75" w:rsidR="00DA75EB" w:rsidRDefault="00DA75EB" w:rsidP="00D10D09">
            <w:pPr>
              <w:pStyle w:val="TableParagraph"/>
              <w:spacing w:before="44"/>
              <w:ind w:left="146" w:right="2"/>
              <w:jc w:val="center"/>
            </w:pPr>
            <w:r>
              <w:rPr>
                <w:spacing w:val="-2"/>
                <w:sz w:val="22"/>
              </w:rPr>
              <w:t>0.1</w:t>
            </w:r>
            <w:r w:rsidR="005E4B42">
              <w:rPr>
                <w:spacing w:val="-2"/>
                <w:sz w:val="22"/>
              </w:rPr>
              <w:t>3</w:t>
            </w:r>
          </w:p>
        </w:tc>
        <w:tc>
          <w:tcPr>
            <w:tcW w:w="296" w:type="dxa"/>
          </w:tcPr>
          <w:p w14:paraId="2905030C" w14:textId="77777777" w:rsidR="00DA75EB" w:rsidRDefault="00DA75EB" w:rsidP="00D10D09">
            <w:pPr>
              <w:pStyle w:val="TableParagraph"/>
            </w:pPr>
          </w:p>
        </w:tc>
        <w:tc>
          <w:tcPr>
            <w:tcW w:w="1452" w:type="dxa"/>
          </w:tcPr>
          <w:p w14:paraId="4052B8EE" w14:textId="77777777" w:rsidR="00DA75EB" w:rsidRDefault="00DA75EB" w:rsidP="00D10D09">
            <w:pPr>
              <w:pStyle w:val="TableParagraph"/>
            </w:pPr>
          </w:p>
        </w:tc>
        <w:tc>
          <w:tcPr>
            <w:tcW w:w="685" w:type="dxa"/>
          </w:tcPr>
          <w:p w14:paraId="408D4692" w14:textId="77777777" w:rsidR="00DA75EB" w:rsidRDefault="00DA75EB" w:rsidP="00D10D09">
            <w:pPr>
              <w:pStyle w:val="TableParagraph"/>
            </w:pPr>
          </w:p>
        </w:tc>
        <w:tc>
          <w:tcPr>
            <w:tcW w:w="296" w:type="dxa"/>
          </w:tcPr>
          <w:p w14:paraId="06D92D27" w14:textId="77777777" w:rsidR="00DA75EB" w:rsidRDefault="00DA75EB" w:rsidP="00D10D09">
            <w:pPr>
              <w:pStyle w:val="TableParagraph"/>
            </w:pPr>
          </w:p>
        </w:tc>
        <w:tc>
          <w:tcPr>
            <w:tcW w:w="1452" w:type="dxa"/>
          </w:tcPr>
          <w:p w14:paraId="54A5EA0A" w14:textId="77777777" w:rsidR="00DA75EB" w:rsidRDefault="00DA75EB" w:rsidP="00D10D09">
            <w:pPr>
              <w:pStyle w:val="TableParagraph"/>
            </w:pPr>
          </w:p>
        </w:tc>
        <w:tc>
          <w:tcPr>
            <w:tcW w:w="685" w:type="dxa"/>
          </w:tcPr>
          <w:p w14:paraId="7C10564C" w14:textId="77777777" w:rsidR="00DA75EB" w:rsidRDefault="00DA75EB" w:rsidP="00D10D09">
            <w:pPr>
              <w:pStyle w:val="TableParagraph"/>
            </w:pPr>
          </w:p>
        </w:tc>
        <w:tc>
          <w:tcPr>
            <w:tcW w:w="110" w:type="dxa"/>
            <w:vMerge/>
            <w:tcBorders>
              <w:top w:val="nil"/>
              <w:bottom w:val="single" w:sz="6" w:space="0" w:color="000000"/>
            </w:tcBorders>
          </w:tcPr>
          <w:p w14:paraId="19CBAB8E" w14:textId="77777777" w:rsidR="00DA75EB" w:rsidRDefault="00DA75EB" w:rsidP="00D10D09">
            <w:pPr>
              <w:rPr>
                <w:sz w:val="2"/>
                <w:szCs w:val="2"/>
              </w:rPr>
            </w:pPr>
          </w:p>
        </w:tc>
      </w:tr>
      <w:tr w:rsidR="00DA75EB" w14:paraId="33242350" w14:textId="77777777" w:rsidTr="00D10D09">
        <w:trPr>
          <w:trHeight w:val="357"/>
        </w:trPr>
        <w:tc>
          <w:tcPr>
            <w:tcW w:w="2655" w:type="dxa"/>
          </w:tcPr>
          <w:p w14:paraId="3721CED8" w14:textId="77777777" w:rsidR="00DA75EB" w:rsidRDefault="00DA75EB" w:rsidP="00D10D09">
            <w:pPr>
              <w:pStyle w:val="TableParagraph"/>
              <w:spacing w:before="44"/>
            </w:pPr>
            <w:r>
              <w:rPr>
                <w:sz w:val="22"/>
              </w:rPr>
              <w:t>Dept</w:t>
            </w:r>
            <w:r>
              <w:rPr>
                <w:spacing w:val="-5"/>
                <w:sz w:val="22"/>
              </w:rPr>
              <w:t xml:space="preserve"> </w:t>
            </w:r>
            <w:r>
              <w:rPr>
                <w:sz w:val="22"/>
              </w:rPr>
              <w:t>%</w:t>
            </w:r>
            <w:r>
              <w:rPr>
                <w:spacing w:val="-4"/>
                <w:sz w:val="22"/>
              </w:rPr>
              <w:t xml:space="preserve"> </w:t>
            </w:r>
            <w:r>
              <w:rPr>
                <w:spacing w:val="-2"/>
                <w:sz w:val="22"/>
              </w:rPr>
              <w:t>White</w:t>
            </w:r>
          </w:p>
        </w:tc>
        <w:tc>
          <w:tcPr>
            <w:tcW w:w="1452" w:type="dxa"/>
          </w:tcPr>
          <w:p w14:paraId="270908EA" w14:textId="77777777" w:rsidR="00DA75EB" w:rsidRDefault="00DA75EB" w:rsidP="00D10D09">
            <w:pPr>
              <w:pStyle w:val="TableParagraph"/>
            </w:pPr>
          </w:p>
        </w:tc>
        <w:tc>
          <w:tcPr>
            <w:tcW w:w="685" w:type="dxa"/>
          </w:tcPr>
          <w:p w14:paraId="20A7C7AF" w14:textId="77777777" w:rsidR="00DA75EB" w:rsidRDefault="00DA75EB" w:rsidP="00D10D09">
            <w:pPr>
              <w:pStyle w:val="TableParagraph"/>
            </w:pPr>
          </w:p>
        </w:tc>
        <w:tc>
          <w:tcPr>
            <w:tcW w:w="296" w:type="dxa"/>
          </w:tcPr>
          <w:p w14:paraId="5FA453C6" w14:textId="77777777" w:rsidR="00DA75EB" w:rsidRDefault="00DA75EB" w:rsidP="00D10D09">
            <w:pPr>
              <w:pStyle w:val="TableParagraph"/>
            </w:pPr>
          </w:p>
        </w:tc>
        <w:tc>
          <w:tcPr>
            <w:tcW w:w="1452" w:type="dxa"/>
          </w:tcPr>
          <w:p w14:paraId="3E2EAC8B" w14:textId="77777777" w:rsidR="00DA75EB" w:rsidRDefault="00DA75EB" w:rsidP="00D10D09">
            <w:pPr>
              <w:pStyle w:val="TableParagraph"/>
            </w:pPr>
          </w:p>
        </w:tc>
        <w:tc>
          <w:tcPr>
            <w:tcW w:w="685" w:type="dxa"/>
          </w:tcPr>
          <w:p w14:paraId="1F9E33A1" w14:textId="77777777" w:rsidR="00DA75EB" w:rsidRDefault="00DA75EB" w:rsidP="00D10D09">
            <w:pPr>
              <w:pStyle w:val="TableParagraph"/>
            </w:pPr>
          </w:p>
        </w:tc>
        <w:tc>
          <w:tcPr>
            <w:tcW w:w="296" w:type="dxa"/>
          </w:tcPr>
          <w:p w14:paraId="132F66E1" w14:textId="77777777" w:rsidR="00DA75EB" w:rsidRDefault="00DA75EB" w:rsidP="00D10D09">
            <w:pPr>
              <w:pStyle w:val="TableParagraph"/>
            </w:pPr>
          </w:p>
        </w:tc>
        <w:tc>
          <w:tcPr>
            <w:tcW w:w="1452" w:type="dxa"/>
          </w:tcPr>
          <w:p w14:paraId="1C8A92D8" w14:textId="45D02AFE" w:rsidR="00DA75EB" w:rsidRDefault="00DA75EB" w:rsidP="00D10D09">
            <w:pPr>
              <w:pStyle w:val="TableParagraph"/>
              <w:spacing w:before="44"/>
              <w:ind w:right="206"/>
              <w:jc w:val="right"/>
            </w:pPr>
            <w:r>
              <w:rPr>
                <w:sz w:val="22"/>
              </w:rPr>
              <w:t>0.2</w:t>
            </w:r>
            <w:r w:rsidR="00532D96">
              <w:rPr>
                <w:sz w:val="22"/>
              </w:rPr>
              <w:t>45</w:t>
            </w:r>
            <w:r>
              <w:rPr>
                <w:spacing w:val="-6"/>
                <w:sz w:val="22"/>
              </w:rPr>
              <w:t xml:space="preserve"> </w:t>
            </w:r>
            <w:r>
              <w:rPr>
                <w:spacing w:val="-2"/>
                <w:sz w:val="22"/>
              </w:rPr>
              <w:t>(0.1</w:t>
            </w:r>
            <w:r w:rsidR="00532D96">
              <w:rPr>
                <w:spacing w:val="-2"/>
                <w:sz w:val="22"/>
              </w:rPr>
              <w:t>53</w:t>
            </w:r>
            <w:r>
              <w:rPr>
                <w:spacing w:val="-2"/>
                <w:sz w:val="22"/>
              </w:rPr>
              <w:t>)</w:t>
            </w:r>
          </w:p>
        </w:tc>
        <w:tc>
          <w:tcPr>
            <w:tcW w:w="685" w:type="dxa"/>
          </w:tcPr>
          <w:p w14:paraId="0B30186D" w14:textId="1F971477" w:rsidR="00DA75EB" w:rsidRDefault="00DA75EB" w:rsidP="00D10D09">
            <w:pPr>
              <w:pStyle w:val="TableParagraph"/>
              <w:spacing w:before="44"/>
              <w:ind w:left="146" w:right="4"/>
              <w:jc w:val="center"/>
            </w:pPr>
            <w:r>
              <w:rPr>
                <w:spacing w:val="-2"/>
                <w:sz w:val="22"/>
              </w:rPr>
              <w:t>0.1</w:t>
            </w:r>
            <w:r w:rsidR="00532D96">
              <w:rPr>
                <w:spacing w:val="-2"/>
                <w:sz w:val="22"/>
              </w:rPr>
              <w:t>45</w:t>
            </w:r>
          </w:p>
        </w:tc>
        <w:tc>
          <w:tcPr>
            <w:tcW w:w="296" w:type="dxa"/>
          </w:tcPr>
          <w:p w14:paraId="4F25CAAA" w14:textId="77777777" w:rsidR="00DA75EB" w:rsidRDefault="00DA75EB" w:rsidP="00D10D09">
            <w:pPr>
              <w:pStyle w:val="TableParagraph"/>
            </w:pPr>
          </w:p>
        </w:tc>
        <w:tc>
          <w:tcPr>
            <w:tcW w:w="1452" w:type="dxa"/>
          </w:tcPr>
          <w:p w14:paraId="77DCB704" w14:textId="4EF42BBC" w:rsidR="00DA75EB" w:rsidRDefault="00DA75EB" w:rsidP="00D10D09">
            <w:pPr>
              <w:pStyle w:val="TableParagraph"/>
              <w:spacing w:before="44"/>
              <w:ind w:right="207"/>
              <w:jc w:val="right"/>
            </w:pPr>
            <w:r>
              <w:rPr>
                <w:sz w:val="22"/>
              </w:rPr>
              <w:t>0.15</w:t>
            </w:r>
            <w:r w:rsidR="00532D96">
              <w:rPr>
                <w:sz w:val="22"/>
              </w:rPr>
              <w:t>4</w:t>
            </w:r>
            <w:r>
              <w:rPr>
                <w:spacing w:val="-6"/>
                <w:sz w:val="22"/>
              </w:rPr>
              <w:t xml:space="preserve"> </w:t>
            </w:r>
            <w:r>
              <w:rPr>
                <w:spacing w:val="-2"/>
                <w:sz w:val="22"/>
              </w:rPr>
              <w:t>(0.1</w:t>
            </w:r>
            <w:r w:rsidR="00532D96">
              <w:rPr>
                <w:spacing w:val="-2"/>
                <w:sz w:val="22"/>
              </w:rPr>
              <w:t>51</w:t>
            </w:r>
            <w:r>
              <w:rPr>
                <w:spacing w:val="-2"/>
                <w:sz w:val="22"/>
              </w:rPr>
              <w:t>)</w:t>
            </w:r>
          </w:p>
        </w:tc>
        <w:tc>
          <w:tcPr>
            <w:tcW w:w="685" w:type="dxa"/>
          </w:tcPr>
          <w:p w14:paraId="69661DCB" w14:textId="0F016F3A" w:rsidR="00DA75EB" w:rsidRDefault="00DA75EB" w:rsidP="00D10D09">
            <w:pPr>
              <w:pStyle w:val="TableParagraph"/>
              <w:spacing w:before="44"/>
              <w:ind w:left="146" w:right="6"/>
              <w:jc w:val="center"/>
            </w:pPr>
            <w:r>
              <w:rPr>
                <w:spacing w:val="-2"/>
                <w:sz w:val="22"/>
              </w:rPr>
              <w:t>0.</w:t>
            </w:r>
            <w:r w:rsidR="00532D96">
              <w:rPr>
                <w:spacing w:val="-2"/>
                <w:sz w:val="22"/>
              </w:rPr>
              <w:t>335</w:t>
            </w:r>
          </w:p>
        </w:tc>
        <w:tc>
          <w:tcPr>
            <w:tcW w:w="110" w:type="dxa"/>
            <w:vMerge/>
            <w:tcBorders>
              <w:top w:val="nil"/>
              <w:bottom w:val="single" w:sz="6" w:space="0" w:color="000000"/>
            </w:tcBorders>
          </w:tcPr>
          <w:p w14:paraId="0D91F301" w14:textId="77777777" w:rsidR="00DA75EB" w:rsidRDefault="00DA75EB" w:rsidP="00D10D09">
            <w:pPr>
              <w:rPr>
                <w:sz w:val="2"/>
                <w:szCs w:val="2"/>
              </w:rPr>
            </w:pPr>
          </w:p>
        </w:tc>
      </w:tr>
      <w:tr w:rsidR="00DA75EB" w14:paraId="1FC3E9B5" w14:textId="77777777" w:rsidTr="00D10D09">
        <w:trPr>
          <w:trHeight w:val="357"/>
        </w:trPr>
        <w:tc>
          <w:tcPr>
            <w:tcW w:w="2655" w:type="dxa"/>
          </w:tcPr>
          <w:p w14:paraId="0C6B8583" w14:textId="77777777" w:rsidR="00DA75EB" w:rsidRDefault="00DA75EB" w:rsidP="00D10D09">
            <w:pPr>
              <w:pStyle w:val="TableParagraph"/>
              <w:spacing w:before="44"/>
            </w:pPr>
            <w:proofErr w:type="spellStart"/>
            <w:proofErr w:type="gramStart"/>
            <w:r>
              <w:rPr>
                <w:sz w:val="22"/>
              </w:rPr>
              <w:t>Black:Dept</w:t>
            </w:r>
            <w:proofErr w:type="spellEnd"/>
            <w:proofErr w:type="gramEnd"/>
            <w:r>
              <w:rPr>
                <w:spacing w:val="-7"/>
                <w:sz w:val="22"/>
              </w:rPr>
              <w:t xml:space="preserve"> </w:t>
            </w:r>
            <w:r>
              <w:rPr>
                <w:sz w:val="22"/>
              </w:rPr>
              <w:t>%</w:t>
            </w:r>
            <w:r>
              <w:rPr>
                <w:spacing w:val="-7"/>
                <w:sz w:val="22"/>
              </w:rPr>
              <w:t xml:space="preserve"> </w:t>
            </w:r>
            <w:r>
              <w:rPr>
                <w:spacing w:val="-2"/>
                <w:sz w:val="22"/>
              </w:rPr>
              <w:t>White</w:t>
            </w:r>
          </w:p>
        </w:tc>
        <w:tc>
          <w:tcPr>
            <w:tcW w:w="1452" w:type="dxa"/>
          </w:tcPr>
          <w:p w14:paraId="13EDB714" w14:textId="77777777" w:rsidR="00DA75EB" w:rsidRDefault="00DA75EB" w:rsidP="00D10D09">
            <w:pPr>
              <w:pStyle w:val="TableParagraph"/>
            </w:pPr>
          </w:p>
        </w:tc>
        <w:tc>
          <w:tcPr>
            <w:tcW w:w="685" w:type="dxa"/>
          </w:tcPr>
          <w:p w14:paraId="21952E7E" w14:textId="77777777" w:rsidR="00DA75EB" w:rsidRDefault="00DA75EB" w:rsidP="00D10D09">
            <w:pPr>
              <w:pStyle w:val="TableParagraph"/>
            </w:pPr>
          </w:p>
        </w:tc>
        <w:tc>
          <w:tcPr>
            <w:tcW w:w="296" w:type="dxa"/>
          </w:tcPr>
          <w:p w14:paraId="73256266" w14:textId="77777777" w:rsidR="00DA75EB" w:rsidRDefault="00DA75EB" w:rsidP="00D10D09">
            <w:pPr>
              <w:pStyle w:val="TableParagraph"/>
            </w:pPr>
          </w:p>
        </w:tc>
        <w:tc>
          <w:tcPr>
            <w:tcW w:w="1452" w:type="dxa"/>
          </w:tcPr>
          <w:p w14:paraId="7C3CDFF5" w14:textId="77777777" w:rsidR="00DA75EB" w:rsidRDefault="00DA75EB" w:rsidP="00D10D09">
            <w:pPr>
              <w:pStyle w:val="TableParagraph"/>
            </w:pPr>
          </w:p>
        </w:tc>
        <w:tc>
          <w:tcPr>
            <w:tcW w:w="685" w:type="dxa"/>
          </w:tcPr>
          <w:p w14:paraId="4668B26A" w14:textId="77777777" w:rsidR="00DA75EB" w:rsidRDefault="00DA75EB" w:rsidP="00D10D09">
            <w:pPr>
              <w:pStyle w:val="TableParagraph"/>
            </w:pPr>
          </w:p>
        </w:tc>
        <w:tc>
          <w:tcPr>
            <w:tcW w:w="296" w:type="dxa"/>
          </w:tcPr>
          <w:p w14:paraId="39916274" w14:textId="77777777" w:rsidR="00DA75EB" w:rsidRDefault="00DA75EB" w:rsidP="00D10D09">
            <w:pPr>
              <w:pStyle w:val="TableParagraph"/>
            </w:pPr>
          </w:p>
        </w:tc>
        <w:tc>
          <w:tcPr>
            <w:tcW w:w="1452" w:type="dxa"/>
          </w:tcPr>
          <w:p w14:paraId="197ABCBB" w14:textId="61885D27" w:rsidR="00DA75EB" w:rsidRDefault="00DA75EB" w:rsidP="00D10D09">
            <w:pPr>
              <w:pStyle w:val="TableParagraph"/>
              <w:spacing w:before="44"/>
              <w:ind w:right="206"/>
              <w:jc w:val="right"/>
            </w:pPr>
            <w:r>
              <w:rPr>
                <w:sz w:val="22"/>
              </w:rPr>
              <w:t>0.0</w:t>
            </w:r>
            <w:r w:rsidR="00532D96">
              <w:rPr>
                <w:sz w:val="22"/>
              </w:rPr>
              <w:t>93</w:t>
            </w:r>
            <w:r>
              <w:rPr>
                <w:spacing w:val="-6"/>
                <w:sz w:val="22"/>
              </w:rPr>
              <w:t xml:space="preserve"> </w:t>
            </w:r>
            <w:r>
              <w:rPr>
                <w:spacing w:val="-2"/>
                <w:sz w:val="22"/>
              </w:rPr>
              <w:t>(0.26</w:t>
            </w:r>
            <w:r w:rsidR="00532D96">
              <w:rPr>
                <w:spacing w:val="-2"/>
                <w:sz w:val="22"/>
              </w:rPr>
              <w:t>6</w:t>
            </w:r>
            <w:r>
              <w:rPr>
                <w:spacing w:val="-2"/>
                <w:sz w:val="22"/>
              </w:rPr>
              <w:t>)</w:t>
            </w:r>
          </w:p>
        </w:tc>
        <w:tc>
          <w:tcPr>
            <w:tcW w:w="685" w:type="dxa"/>
          </w:tcPr>
          <w:p w14:paraId="14A71B71" w14:textId="69C68643" w:rsidR="00DA75EB" w:rsidRDefault="00DA75EB" w:rsidP="00D10D09">
            <w:pPr>
              <w:pStyle w:val="TableParagraph"/>
              <w:spacing w:before="44"/>
              <w:ind w:left="146" w:right="4"/>
              <w:jc w:val="center"/>
            </w:pPr>
            <w:r>
              <w:rPr>
                <w:spacing w:val="-2"/>
                <w:sz w:val="22"/>
              </w:rPr>
              <w:t>0.</w:t>
            </w:r>
            <w:r w:rsidR="00532D96">
              <w:rPr>
                <w:spacing w:val="-2"/>
                <w:sz w:val="22"/>
              </w:rPr>
              <w:t>734</w:t>
            </w:r>
          </w:p>
        </w:tc>
        <w:tc>
          <w:tcPr>
            <w:tcW w:w="296" w:type="dxa"/>
          </w:tcPr>
          <w:p w14:paraId="69D478CB" w14:textId="77777777" w:rsidR="00DA75EB" w:rsidRDefault="00DA75EB" w:rsidP="00D10D09">
            <w:pPr>
              <w:pStyle w:val="TableParagraph"/>
            </w:pPr>
          </w:p>
        </w:tc>
        <w:tc>
          <w:tcPr>
            <w:tcW w:w="1452" w:type="dxa"/>
          </w:tcPr>
          <w:p w14:paraId="172AED2C" w14:textId="1A6D0BAF" w:rsidR="00DA75EB" w:rsidRDefault="00DA75EB" w:rsidP="00D10D09">
            <w:pPr>
              <w:pStyle w:val="TableParagraph"/>
              <w:spacing w:before="44"/>
              <w:ind w:right="207"/>
              <w:jc w:val="right"/>
            </w:pPr>
            <w:r>
              <w:rPr>
                <w:sz w:val="22"/>
              </w:rPr>
              <w:t>0.</w:t>
            </w:r>
            <w:r w:rsidR="00532D96">
              <w:rPr>
                <w:sz w:val="22"/>
              </w:rPr>
              <w:t>111</w:t>
            </w:r>
            <w:r>
              <w:rPr>
                <w:spacing w:val="-6"/>
                <w:sz w:val="22"/>
              </w:rPr>
              <w:t xml:space="preserve"> </w:t>
            </w:r>
            <w:r>
              <w:rPr>
                <w:spacing w:val="-2"/>
                <w:sz w:val="22"/>
              </w:rPr>
              <w:t>(0.3</w:t>
            </w:r>
            <w:r w:rsidR="00532D96">
              <w:rPr>
                <w:spacing w:val="-2"/>
                <w:sz w:val="22"/>
              </w:rPr>
              <w:t>08</w:t>
            </w:r>
            <w:r>
              <w:rPr>
                <w:spacing w:val="-2"/>
                <w:sz w:val="22"/>
              </w:rPr>
              <w:t>)</w:t>
            </w:r>
          </w:p>
        </w:tc>
        <w:tc>
          <w:tcPr>
            <w:tcW w:w="685" w:type="dxa"/>
          </w:tcPr>
          <w:p w14:paraId="64D97A43" w14:textId="06B2405C" w:rsidR="00DA75EB" w:rsidRDefault="00DA75EB" w:rsidP="00D10D09">
            <w:pPr>
              <w:pStyle w:val="TableParagraph"/>
              <w:spacing w:before="44"/>
              <w:ind w:left="146" w:right="6"/>
              <w:jc w:val="center"/>
            </w:pPr>
            <w:r>
              <w:rPr>
                <w:spacing w:val="-2"/>
                <w:sz w:val="22"/>
              </w:rPr>
              <w:t>0.</w:t>
            </w:r>
            <w:r w:rsidR="00532D96">
              <w:rPr>
                <w:spacing w:val="-2"/>
                <w:sz w:val="22"/>
              </w:rPr>
              <w:t>727</w:t>
            </w:r>
          </w:p>
        </w:tc>
        <w:tc>
          <w:tcPr>
            <w:tcW w:w="110" w:type="dxa"/>
            <w:vMerge/>
            <w:tcBorders>
              <w:top w:val="nil"/>
              <w:bottom w:val="single" w:sz="6" w:space="0" w:color="000000"/>
            </w:tcBorders>
          </w:tcPr>
          <w:p w14:paraId="06344EE9" w14:textId="77777777" w:rsidR="00DA75EB" w:rsidRDefault="00DA75EB" w:rsidP="00D10D09">
            <w:pPr>
              <w:rPr>
                <w:sz w:val="2"/>
                <w:szCs w:val="2"/>
              </w:rPr>
            </w:pPr>
          </w:p>
        </w:tc>
      </w:tr>
      <w:tr w:rsidR="00DA75EB" w14:paraId="062D86FB" w14:textId="77777777" w:rsidTr="00D10D09">
        <w:trPr>
          <w:trHeight w:val="435"/>
        </w:trPr>
        <w:tc>
          <w:tcPr>
            <w:tcW w:w="2655" w:type="dxa"/>
            <w:tcBorders>
              <w:bottom w:val="single" w:sz="6" w:space="0" w:color="000000"/>
            </w:tcBorders>
          </w:tcPr>
          <w:p w14:paraId="39E98CE9" w14:textId="77777777" w:rsidR="00DA75EB" w:rsidRDefault="00DA75EB" w:rsidP="00D10D09">
            <w:pPr>
              <w:pStyle w:val="TableParagraph"/>
              <w:spacing w:before="44"/>
            </w:pPr>
            <w:r>
              <w:rPr>
                <w:sz w:val="22"/>
              </w:rPr>
              <w:t>Dept</w:t>
            </w:r>
            <w:r>
              <w:rPr>
                <w:spacing w:val="-5"/>
                <w:sz w:val="22"/>
              </w:rPr>
              <w:t xml:space="preserve"> </w:t>
            </w:r>
            <w:r>
              <w:rPr>
                <w:sz w:val="22"/>
              </w:rPr>
              <w:t>%</w:t>
            </w:r>
            <w:r>
              <w:rPr>
                <w:spacing w:val="-4"/>
                <w:sz w:val="22"/>
              </w:rPr>
              <w:t xml:space="preserve"> </w:t>
            </w:r>
            <w:proofErr w:type="spellStart"/>
            <w:proofErr w:type="gramStart"/>
            <w:r>
              <w:rPr>
                <w:spacing w:val="-2"/>
                <w:sz w:val="22"/>
              </w:rPr>
              <w:t>White:Hispanic</w:t>
            </w:r>
            <w:proofErr w:type="spellEnd"/>
            <w:proofErr w:type="gramEnd"/>
          </w:p>
        </w:tc>
        <w:tc>
          <w:tcPr>
            <w:tcW w:w="1452" w:type="dxa"/>
            <w:tcBorders>
              <w:bottom w:val="single" w:sz="6" w:space="0" w:color="000000"/>
            </w:tcBorders>
          </w:tcPr>
          <w:p w14:paraId="4FCF9D69" w14:textId="77777777" w:rsidR="00DA75EB" w:rsidRDefault="00DA75EB" w:rsidP="00D10D09">
            <w:pPr>
              <w:pStyle w:val="TableParagraph"/>
            </w:pPr>
          </w:p>
        </w:tc>
        <w:tc>
          <w:tcPr>
            <w:tcW w:w="685" w:type="dxa"/>
            <w:tcBorders>
              <w:bottom w:val="single" w:sz="6" w:space="0" w:color="000000"/>
            </w:tcBorders>
          </w:tcPr>
          <w:p w14:paraId="6AD6AC05" w14:textId="77777777" w:rsidR="00DA75EB" w:rsidRDefault="00DA75EB" w:rsidP="00D10D09">
            <w:pPr>
              <w:pStyle w:val="TableParagraph"/>
            </w:pPr>
          </w:p>
        </w:tc>
        <w:tc>
          <w:tcPr>
            <w:tcW w:w="296" w:type="dxa"/>
            <w:tcBorders>
              <w:bottom w:val="single" w:sz="6" w:space="0" w:color="000000"/>
            </w:tcBorders>
          </w:tcPr>
          <w:p w14:paraId="489224B7" w14:textId="77777777" w:rsidR="00DA75EB" w:rsidRDefault="00DA75EB" w:rsidP="00D10D09">
            <w:pPr>
              <w:pStyle w:val="TableParagraph"/>
            </w:pPr>
          </w:p>
        </w:tc>
        <w:tc>
          <w:tcPr>
            <w:tcW w:w="1452" w:type="dxa"/>
            <w:tcBorders>
              <w:bottom w:val="single" w:sz="6" w:space="0" w:color="000000"/>
            </w:tcBorders>
          </w:tcPr>
          <w:p w14:paraId="299765B6" w14:textId="77777777" w:rsidR="00DA75EB" w:rsidRDefault="00DA75EB" w:rsidP="00D10D09">
            <w:pPr>
              <w:pStyle w:val="TableParagraph"/>
            </w:pPr>
          </w:p>
        </w:tc>
        <w:tc>
          <w:tcPr>
            <w:tcW w:w="685" w:type="dxa"/>
            <w:tcBorders>
              <w:bottom w:val="single" w:sz="6" w:space="0" w:color="000000"/>
            </w:tcBorders>
          </w:tcPr>
          <w:p w14:paraId="3025B9CE" w14:textId="77777777" w:rsidR="00DA75EB" w:rsidRDefault="00DA75EB" w:rsidP="00D10D09">
            <w:pPr>
              <w:pStyle w:val="TableParagraph"/>
            </w:pPr>
          </w:p>
        </w:tc>
        <w:tc>
          <w:tcPr>
            <w:tcW w:w="296" w:type="dxa"/>
            <w:tcBorders>
              <w:bottom w:val="single" w:sz="6" w:space="0" w:color="000000"/>
            </w:tcBorders>
          </w:tcPr>
          <w:p w14:paraId="3255E0A3" w14:textId="77777777" w:rsidR="00DA75EB" w:rsidRDefault="00DA75EB" w:rsidP="00D10D09">
            <w:pPr>
              <w:pStyle w:val="TableParagraph"/>
            </w:pPr>
          </w:p>
        </w:tc>
        <w:tc>
          <w:tcPr>
            <w:tcW w:w="1452" w:type="dxa"/>
            <w:tcBorders>
              <w:bottom w:val="single" w:sz="6" w:space="0" w:color="000000"/>
            </w:tcBorders>
          </w:tcPr>
          <w:p w14:paraId="2397AE06" w14:textId="5DAFAE5C" w:rsidR="00DA75EB" w:rsidRDefault="00DA75EB" w:rsidP="00D10D09">
            <w:pPr>
              <w:pStyle w:val="TableParagraph"/>
              <w:spacing w:before="44"/>
              <w:ind w:right="206"/>
              <w:jc w:val="right"/>
            </w:pPr>
            <w:r>
              <w:rPr>
                <w:sz w:val="22"/>
              </w:rPr>
              <w:t>0.0</w:t>
            </w:r>
            <w:r w:rsidR="00532D96">
              <w:rPr>
                <w:sz w:val="22"/>
              </w:rPr>
              <w:t>78</w:t>
            </w:r>
            <w:r>
              <w:rPr>
                <w:spacing w:val="-6"/>
                <w:sz w:val="22"/>
              </w:rPr>
              <w:t xml:space="preserve"> </w:t>
            </w:r>
            <w:r>
              <w:rPr>
                <w:spacing w:val="-2"/>
                <w:sz w:val="22"/>
              </w:rPr>
              <w:t>(0.18</w:t>
            </w:r>
            <w:r w:rsidR="00532D96">
              <w:rPr>
                <w:spacing w:val="-2"/>
                <w:sz w:val="22"/>
              </w:rPr>
              <w:t>2</w:t>
            </w:r>
            <w:r>
              <w:rPr>
                <w:spacing w:val="-2"/>
                <w:sz w:val="22"/>
              </w:rPr>
              <w:t>)</w:t>
            </w:r>
          </w:p>
        </w:tc>
        <w:tc>
          <w:tcPr>
            <w:tcW w:w="685" w:type="dxa"/>
            <w:tcBorders>
              <w:bottom w:val="single" w:sz="6" w:space="0" w:color="000000"/>
            </w:tcBorders>
          </w:tcPr>
          <w:p w14:paraId="0CFBE9BC" w14:textId="3D0C9461" w:rsidR="00DA75EB" w:rsidRDefault="00DA75EB" w:rsidP="00D10D09">
            <w:pPr>
              <w:pStyle w:val="TableParagraph"/>
              <w:spacing w:before="44"/>
              <w:ind w:left="146" w:right="4"/>
              <w:jc w:val="center"/>
            </w:pPr>
            <w:r>
              <w:rPr>
                <w:spacing w:val="-2"/>
                <w:sz w:val="22"/>
              </w:rPr>
              <w:t>0.</w:t>
            </w:r>
            <w:r w:rsidR="00532D96">
              <w:rPr>
                <w:spacing w:val="-2"/>
                <w:sz w:val="22"/>
              </w:rPr>
              <w:t>679</w:t>
            </w:r>
          </w:p>
        </w:tc>
        <w:tc>
          <w:tcPr>
            <w:tcW w:w="296" w:type="dxa"/>
            <w:tcBorders>
              <w:bottom w:val="single" w:sz="6" w:space="0" w:color="000000"/>
            </w:tcBorders>
          </w:tcPr>
          <w:p w14:paraId="374284B3" w14:textId="77777777" w:rsidR="00DA75EB" w:rsidRDefault="00DA75EB" w:rsidP="00D10D09">
            <w:pPr>
              <w:pStyle w:val="TableParagraph"/>
            </w:pPr>
          </w:p>
        </w:tc>
        <w:tc>
          <w:tcPr>
            <w:tcW w:w="1452" w:type="dxa"/>
            <w:tcBorders>
              <w:bottom w:val="single" w:sz="6" w:space="0" w:color="000000"/>
            </w:tcBorders>
          </w:tcPr>
          <w:p w14:paraId="0DE991BC" w14:textId="59E27BD1" w:rsidR="00DA75EB" w:rsidRDefault="00DA75EB" w:rsidP="00D10D09">
            <w:pPr>
              <w:pStyle w:val="TableParagraph"/>
              <w:spacing w:before="44"/>
              <w:ind w:right="207"/>
              <w:jc w:val="right"/>
            </w:pPr>
            <w:r>
              <w:rPr>
                <w:sz w:val="22"/>
              </w:rPr>
              <w:t>0.1</w:t>
            </w:r>
            <w:r w:rsidR="00532D96">
              <w:rPr>
                <w:sz w:val="22"/>
              </w:rPr>
              <w:t>83</w:t>
            </w:r>
            <w:r>
              <w:rPr>
                <w:spacing w:val="-6"/>
                <w:sz w:val="22"/>
              </w:rPr>
              <w:t xml:space="preserve"> </w:t>
            </w:r>
            <w:r>
              <w:rPr>
                <w:spacing w:val="-2"/>
                <w:sz w:val="22"/>
              </w:rPr>
              <w:t>(0.1</w:t>
            </w:r>
            <w:r w:rsidR="00532D96">
              <w:rPr>
                <w:spacing w:val="-2"/>
                <w:sz w:val="22"/>
              </w:rPr>
              <w:t>65</w:t>
            </w:r>
            <w:r>
              <w:rPr>
                <w:spacing w:val="-2"/>
                <w:sz w:val="22"/>
              </w:rPr>
              <w:t>)</w:t>
            </w:r>
          </w:p>
        </w:tc>
        <w:tc>
          <w:tcPr>
            <w:tcW w:w="685" w:type="dxa"/>
            <w:tcBorders>
              <w:bottom w:val="single" w:sz="6" w:space="0" w:color="000000"/>
            </w:tcBorders>
          </w:tcPr>
          <w:p w14:paraId="54889071" w14:textId="5DFD9298" w:rsidR="00DA75EB" w:rsidRDefault="00DA75EB" w:rsidP="00D10D09">
            <w:pPr>
              <w:pStyle w:val="TableParagraph"/>
              <w:spacing w:before="44"/>
              <w:ind w:left="146" w:right="6"/>
              <w:jc w:val="center"/>
            </w:pPr>
            <w:r>
              <w:rPr>
                <w:spacing w:val="-2"/>
                <w:sz w:val="22"/>
              </w:rPr>
              <w:t>0.</w:t>
            </w:r>
            <w:r w:rsidR="00532D96">
              <w:rPr>
                <w:spacing w:val="-2"/>
                <w:sz w:val="22"/>
              </w:rPr>
              <w:t>297</w:t>
            </w:r>
          </w:p>
        </w:tc>
        <w:tc>
          <w:tcPr>
            <w:tcW w:w="110" w:type="dxa"/>
            <w:vMerge/>
            <w:tcBorders>
              <w:top w:val="nil"/>
              <w:bottom w:val="single" w:sz="6" w:space="0" w:color="000000"/>
            </w:tcBorders>
          </w:tcPr>
          <w:p w14:paraId="161A3344" w14:textId="77777777" w:rsidR="00DA75EB" w:rsidRDefault="00DA75EB" w:rsidP="00D10D09">
            <w:pPr>
              <w:rPr>
                <w:sz w:val="2"/>
                <w:szCs w:val="2"/>
              </w:rPr>
            </w:pPr>
          </w:p>
        </w:tc>
      </w:tr>
      <w:tr w:rsidR="00DA75EB" w14:paraId="18F9C5A6" w14:textId="77777777" w:rsidTr="00D10D09">
        <w:trPr>
          <w:trHeight w:val="407"/>
        </w:trPr>
        <w:tc>
          <w:tcPr>
            <w:tcW w:w="2655" w:type="dxa"/>
            <w:tcBorders>
              <w:top w:val="single" w:sz="6" w:space="0" w:color="000000"/>
            </w:tcBorders>
          </w:tcPr>
          <w:p w14:paraId="1BA00568" w14:textId="77777777" w:rsidR="00DA75EB" w:rsidRDefault="00DA75EB" w:rsidP="00D10D09">
            <w:pPr>
              <w:pStyle w:val="TableParagraph"/>
              <w:spacing w:before="86"/>
              <w:rPr>
                <w:i/>
              </w:rPr>
            </w:pPr>
            <w:r>
              <w:rPr>
                <w:i/>
                <w:sz w:val="22"/>
              </w:rPr>
              <w:t>LEMAS</w:t>
            </w:r>
            <w:r>
              <w:rPr>
                <w:i/>
                <w:spacing w:val="-8"/>
                <w:sz w:val="22"/>
              </w:rPr>
              <w:t xml:space="preserve"> </w:t>
            </w:r>
            <w:r>
              <w:rPr>
                <w:i/>
                <w:spacing w:val="-2"/>
                <w:sz w:val="22"/>
              </w:rPr>
              <w:t>survey</w:t>
            </w:r>
          </w:p>
        </w:tc>
        <w:tc>
          <w:tcPr>
            <w:tcW w:w="1452" w:type="dxa"/>
            <w:tcBorders>
              <w:top w:val="single" w:sz="6" w:space="0" w:color="000000"/>
            </w:tcBorders>
          </w:tcPr>
          <w:p w14:paraId="64FC1F6D" w14:textId="77777777" w:rsidR="00DA75EB" w:rsidRDefault="00DA75EB" w:rsidP="00D10D09">
            <w:pPr>
              <w:pStyle w:val="TableParagraph"/>
              <w:spacing w:before="86"/>
              <w:ind w:left="438"/>
            </w:pPr>
            <w:r>
              <w:rPr>
                <w:spacing w:val="-4"/>
                <w:sz w:val="22"/>
              </w:rPr>
              <w:t>Both</w:t>
            </w:r>
          </w:p>
        </w:tc>
        <w:tc>
          <w:tcPr>
            <w:tcW w:w="685" w:type="dxa"/>
            <w:tcBorders>
              <w:top w:val="single" w:sz="6" w:space="0" w:color="000000"/>
            </w:tcBorders>
          </w:tcPr>
          <w:p w14:paraId="374E7EBA" w14:textId="77777777" w:rsidR="00DA75EB" w:rsidRDefault="00DA75EB" w:rsidP="00D10D09">
            <w:pPr>
              <w:pStyle w:val="TableParagraph"/>
            </w:pPr>
          </w:p>
        </w:tc>
        <w:tc>
          <w:tcPr>
            <w:tcW w:w="296" w:type="dxa"/>
            <w:tcBorders>
              <w:top w:val="single" w:sz="6" w:space="0" w:color="000000"/>
            </w:tcBorders>
          </w:tcPr>
          <w:p w14:paraId="59606F26" w14:textId="77777777" w:rsidR="00DA75EB" w:rsidRDefault="00DA75EB" w:rsidP="00D10D09">
            <w:pPr>
              <w:pStyle w:val="TableParagraph"/>
            </w:pPr>
          </w:p>
        </w:tc>
        <w:tc>
          <w:tcPr>
            <w:tcW w:w="1452" w:type="dxa"/>
            <w:tcBorders>
              <w:top w:val="single" w:sz="6" w:space="0" w:color="000000"/>
            </w:tcBorders>
          </w:tcPr>
          <w:p w14:paraId="6394ECE1" w14:textId="77777777" w:rsidR="00DA75EB" w:rsidRDefault="00DA75EB" w:rsidP="00D10D09">
            <w:pPr>
              <w:pStyle w:val="TableParagraph"/>
              <w:spacing w:before="86"/>
              <w:ind w:left="431"/>
            </w:pPr>
            <w:r>
              <w:rPr>
                <w:spacing w:val="-4"/>
                <w:sz w:val="22"/>
              </w:rPr>
              <w:t>2020</w:t>
            </w:r>
          </w:p>
        </w:tc>
        <w:tc>
          <w:tcPr>
            <w:tcW w:w="685" w:type="dxa"/>
            <w:tcBorders>
              <w:top w:val="single" w:sz="6" w:space="0" w:color="000000"/>
            </w:tcBorders>
          </w:tcPr>
          <w:p w14:paraId="6350590A" w14:textId="77777777" w:rsidR="00DA75EB" w:rsidRDefault="00DA75EB" w:rsidP="00D10D09">
            <w:pPr>
              <w:pStyle w:val="TableParagraph"/>
            </w:pPr>
          </w:p>
        </w:tc>
        <w:tc>
          <w:tcPr>
            <w:tcW w:w="296" w:type="dxa"/>
            <w:tcBorders>
              <w:top w:val="single" w:sz="6" w:space="0" w:color="000000"/>
            </w:tcBorders>
          </w:tcPr>
          <w:p w14:paraId="1C74C4A7" w14:textId="77777777" w:rsidR="00DA75EB" w:rsidRDefault="00DA75EB" w:rsidP="00D10D09">
            <w:pPr>
              <w:pStyle w:val="TableParagraph"/>
            </w:pPr>
          </w:p>
        </w:tc>
        <w:tc>
          <w:tcPr>
            <w:tcW w:w="1452" w:type="dxa"/>
            <w:tcBorders>
              <w:top w:val="single" w:sz="6" w:space="0" w:color="000000"/>
            </w:tcBorders>
          </w:tcPr>
          <w:p w14:paraId="46A90359" w14:textId="77777777" w:rsidR="00DA75EB" w:rsidRDefault="00DA75EB" w:rsidP="00D10D09">
            <w:pPr>
              <w:pStyle w:val="TableParagraph"/>
              <w:spacing w:before="86"/>
              <w:ind w:left="436"/>
            </w:pPr>
            <w:r>
              <w:rPr>
                <w:spacing w:val="-4"/>
                <w:sz w:val="22"/>
              </w:rPr>
              <w:t>Both</w:t>
            </w:r>
          </w:p>
        </w:tc>
        <w:tc>
          <w:tcPr>
            <w:tcW w:w="685" w:type="dxa"/>
            <w:tcBorders>
              <w:top w:val="single" w:sz="6" w:space="0" w:color="000000"/>
            </w:tcBorders>
          </w:tcPr>
          <w:p w14:paraId="5CF24E83" w14:textId="77777777" w:rsidR="00DA75EB" w:rsidRDefault="00DA75EB" w:rsidP="00D10D09">
            <w:pPr>
              <w:pStyle w:val="TableParagraph"/>
            </w:pPr>
          </w:p>
        </w:tc>
        <w:tc>
          <w:tcPr>
            <w:tcW w:w="296" w:type="dxa"/>
            <w:tcBorders>
              <w:top w:val="single" w:sz="6" w:space="0" w:color="000000"/>
            </w:tcBorders>
          </w:tcPr>
          <w:p w14:paraId="56BAE7FB" w14:textId="77777777" w:rsidR="00DA75EB" w:rsidRDefault="00DA75EB" w:rsidP="00D10D09">
            <w:pPr>
              <w:pStyle w:val="TableParagraph"/>
            </w:pPr>
          </w:p>
        </w:tc>
        <w:tc>
          <w:tcPr>
            <w:tcW w:w="1452" w:type="dxa"/>
            <w:tcBorders>
              <w:top w:val="single" w:sz="6" w:space="0" w:color="000000"/>
            </w:tcBorders>
          </w:tcPr>
          <w:p w14:paraId="5B6273B4" w14:textId="77777777" w:rsidR="00DA75EB" w:rsidRDefault="00DA75EB" w:rsidP="00D10D09">
            <w:pPr>
              <w:pStyle w:val="TableParagraph"/>
              <w:spacing w:before="86"/>
              <w:ind w:left="429"/>
            </w:pPr>
            <w:r>
              <w:rPr>
                <w:spacing w:val="-4"/>
                <w:sz w:val="22"/>
              </w:rPr>
              <w:t>2020</w:t>
            </w:r>
          </w:p>
        </w:tc>
        <w:tc>
          <w:tcPr>
            <w:tcW w:w="685" w:type="dxa"/>
            <w:tcBorders>
              <w:top w:val="single" w:sz="6" w:space="0" w:color="000000"/>
            </w:tcBorders>
          </w:tcPr>
          <w:p w14:paraId="6AFDB354" w14:textId="77777777" w:rsidR="00DA75EB" w:rsidRDefault="00DA75EB" w:rsidP="00D10D09">
            <w:pPr>
              <w:pStyle w:val="TableParagraph"/>
            </w:pPr>
          </w:p>
        </w:tc>
        <w:tc>
          <w:tcPr>
            <w:tcW w:w="110" w:type="dxa"/>
            <w:tcBorders>
              <w:top w:val="single" w:sz="6" w:space="0" w:color="000000"/>
            </w:tcBorders>
          </w:tcPr>
          <w:p w14:paraId="21D58FC9" w14:textId="77777777" w:rsidR="00DA75EB" w:rsidRDefault="00DA75EB" w:rsidP="00D10D09">
            <w:pPr>
              <w:pStyle w:val="TableParagraph"/>
            </w:pPr>
          </w:p>
        </w:tc>
      </w:tr>
      <w:tr w:rsidR="00DA75EB" w14:paraId="06886E48" w14:textId="77777777" w:rsidTr="00D10D09">
        <w:trPr>
          <w:trHeight w:val="372"/>
        </w:trPr>
        <w:tc>
          <w:tcPr>
            <w:tcW w:w="2655" w:type="dxa"/>
            <w:tcBorders>
              <w:bottom w:val="single" w:sz="8" w:space="0" w:color="000000"/>
            </w:tcBorders>
          </w:tcPr>
          <w:p w14:paraId="41202A8D" w14:textId="77777777" w:rsidR="00DA75EB" w:rsidRDefault="00DA75EB" w:rsidP="00D10D09">
            <w:pPr>
              <w:pStyle w:val="TableParagraph"/>
              <w:spacing w:before="51"/>
              <w:rPr>
                <w:i/>
              </w:rPr>
            </w:pPr>
            <w:proofErr w:type="spellStart"/>
            <w:r>
              <w:rPr>
                <w:i/>
                <w:spacing w:val="-2"/>
                <w:sz w:val="22"/>
              </w:rPr>
              <w:t>Num.Obs</w:t>
            </w:r>
            <w:proofErr w:type="spellEnd"/>
            <w:r>
              <w:rPr>
                <w:i/>
                <w:spacing w:val="-2"/>
                <w:sz w:val="22"/>
              </w:rPr>
              <w:t>.</w:t>
            </w:r>
          </w:p>
        </w:tc>
        <w:tc>
          <w:tcPr>
            <w:tcW w:w="1452" w:type="dxa"/>
            <w:tcBorders>
              <w:bottom w:val="single" w:sz="8" w:space="0" w:color="000000"/>
            </w:tcBorders>
          </w:tcPr>
          <w:p w14:paraId="0A0D3460" w14:textId="1FB2B201" w:rsidR="00DA75EB" w:rsidRDefault="00DA75EB" w:rsidP="00D10D09">
            <w:pPr>
              <w:pStyle w:val="TableParagraph"/>
              <w:spacing w:before="51"/>
              <w:ind w:left="6" w:right="152"/>
              <w:jc w:val="center"/>
            </w:pPr>
            <w:r>
              <w:rPr>
                <w:spacing w:val="-5"/>
                <w:sz w:val="22"/>
              </w:rPr>
              <w:t>7</w:t>
            </w:r>
            <w:r w:rsidR="00532D96">
              <w:rPr>
                <w:spacing w:val="-5"/>
                <w:sz w:val="22"/>
              </w:rPr>
              <w:t>28</w:t>
            </w:r>
          </w:p>
        </w:tc>
        <w:tc>
          <w:tcPr>
            <w:tcW w:w="685" w:type="dxa"/>
            <w:tcBorders>
              <w:bottom w:val="single" w:sz="8" w:space="0" w:color="000000"/>
            </w:tcBorders>
          </w:tcPr>
          <w:p w14:paraId="379EEF7D" w14:textId="77777777" w:rsidR="00DA75EB" w:rsidRDefault="00DA75EB" w:rsidP="00D10D09">
            <w:pPr>
              <w:pStyle w:val="TableParagraph"/>
            </w:pPr>
          </w:p>
        </w:tc>
        <w:tc>
          <w:tcPr>
            <w:tcW w:w="296" w:type="dxa"/>
            <w:tcBorders>
              <w:bottom w:val="single" w:sz="8" w:space="0" w:color="000000"/>
            </w:tcBorders>
          </w:tcPr>
          <w:p w14:paraId="6756531E" w14:textId="77777777" w:rsidR="00DA75EB" w:rsidRDefault="00DA75EB" w:rsidP="00D10D09">
            <w:pPr>
              <w:pStyle w:val="TableParagraph"/>
            </w:pPr>
          </w:p>
        </w:tc>
        <w:tc>
          <w:tcPr>
            <w:tcW w:w="1452" w:type="dxa"/>
            <w:tcBorders>
              <w:bottom w:val="single" w:sz="8" w:space="0" w:color="000000"/>
            </w:tcBorders>
          </w:tcPr>
          <w:p w14:paraId="75BF9564" w14:textId="1A6ABD33" w:rsidR="00DA75EB" w:rsidRDefault="00532D96" w:rsidP="00D10D09">
            <w:pPr>
              <w:pStyle w:val="TableParagraph"/>
              <w:spacing w:before="51"/>
              <w:ind w:left="4" w:right="152"/>
              <w:jc w:val="center"/>
            </w:pPr>
            <w:r>
              <w:rPr>
                <w:spacing w:val="-5"/>
                <w:sz w:val="22"/>
              </w:rPr>
              <w:t>495</w:t>
            </w:r>
          </w:p>
        </w:tc>
        <w:tc>
          <w:tcPr>
            <w:tcW w:w="685" w:type="dxa"/>
            <w:tcBorders>
              <w:bottom w:val="single" w:sz="8" w:space="0" w:color="000000"/>
            </w:tcBorders>
          </w:tcPr>
          <w:p w14:paraId="51D301F5" w14:textId="77777777" w:rsidR="00DA75EB" w:rsidRDefault="00DA75EB" w:rsidP="00D10D09">
            <w:pPr>
              <w:pStyle w:val="TableParagraph"/>
            </w:pPr>
          </w:p>
        </w:tc>
        <w:tc>
          <w:tcPr>
            <w:tcW w:w="296" w:type="dxa"/>
            <w:tcBorders>
              <w:bottom w:val="single" w:sz="8" w:space="0" w:color="000000"/>
            </w:tcBorders>
          </w:tcPr>
          <w:p w14:paraId="26FEEBBF" w14:textId="77777777" w:rsidR="00DA75EB" w:rsidRDefault="00DA75EB" w:rsidP="00D10D09">
            <w:pPr>
              <w:pStyle w:val="TableParagraph"/>
            </w:pPr>
          </w:p>
        </w:tc>
        <w:tc>
          <w:tcPr>
            <w:tcW w:w="1452" w:type="dxa"/>
            <w:tcBorders>
              <w:bottom w:val="single" w:sz="8" w:space="0" w:color="000000"/>
            </w:tcBorders>
          </w:tcPr>
          <w:p w14:paraId="1CA6CCC4" w14:textId="6C116F8A" w:rsidR="00DA75EB" w:rsidRDefault="00DA75EB" w:rsidP="00D10D09">
            <w:pPr>
              <w:pStyle w:val="TableParagraph"/>
              <w:spacing w:before="51"/>
              <w:ind w:left="2" w:right="152"/>
              <w:jc w:val="center"/>
            </w:pPr>
            <w:r>
              <w:rPr>
                <w:spacing w:val="-5"/>
                <w:sz w:val="22"/>
              </w:rPr>
              <w:t>7</w:t>
            </w:r>
            <w:r w:rsidR="00532D96">
              <w:rPr>
                <w:spacing w:val="-5"/>
                <w:sz w:val="22"/>
              </w:rPr>
              <w:t>28</w:t>
            </w:r>
          </w:p>
        </w:tc>
        <w:tc>
          <w:tcPr>
            <w:tcW w:w="685" w:type="dxa"/>
            <w:tcBorders>
              <w:bottom w:val="single" w:sz="8" w:space="0" w:color="000000"/>
            </w:tcBorders>
          </w:tcPr>
          <w:p w14:paraId="460A2E87" w14:textId="77777777" w:rsidR="00DA75EB" w:rsidRDefault="00DA75EB" w:rsidP="00D10D09">
            <w:pPr>
              <w:pStyle w:val="TableParagraph"/>
            </w:pPr>
          </w:p>
        </w:tc>
        <w:tc>
          <w:tcPr>
            <w:tcW w:w="296" w:type="dxa"/>
            <w:tcBorders>
              <w:bottom w:val="single" w:sz="8" w:space="0" w:color="000000"/>
            </w:tcBorders>
          </w:tcPr>
          <w:p w14:paraId="0FA7DB25" w14:textId="77777777" w:rsidR="00DA75EB" w:rsidRDefault="00DA75EB" w:rsidP="00D10D09">
            <w:pPr>
              <w:pStyle w:val="TableParagraph"/>
            </w:pPr>
          </w:p>
        </w:tc>
        <w:tc>
          <w:tcPr>
            <w:tcW w:w="1452" w:type="dxa"/>
            <w:tcBorders>
              <w:bottom w:val="single" w:sz="8" w:space="0" w:color="000000"/>
            </w:tcBorders>
          </w:tcPr>
          <w:p w14:paraId="358ED5B6" w14:textId="199C15BC" w:rsidR="00DA75EB" w:rsidRDefault="00532D96" w:rsidP="00D10D09">
            <w:pPr>
              <w:pStyle w:val="TableParagraph"/>
              <w:spacing w:before="51"/>
              <w:ind w:right="152"/>
              <w:jc w:val="center"/>
            </w:pPr>
            <w:r>
              <w:rPr>
                <w:spacing w:val="-5"/>
                <w:sz w:val="22"/>
              </w:rPr>
              <w:t>495</w:t>
            </w:r>
          </w:p>
        </w:tc>
        <w:tc>
          <w:tcPr>
            <w:tcW w:w="685" w:type="dxa"/>
            <w:tcBorders>
              <w:bottom w:val="single" w:sz="8" w:space="0" w:color="000000"/>
            </w:tcBorders>
          </w:tcPr>
          <w:p w14:paraId="43A97498" w14:textId="77777777" w:rsidR="00DA75EB" w:rsidRDefault="00DA75EB" w:rsidP="00D10D09">
            <w:pPr>
              <w:pStyle w:val="TableParagraph"/>
            </w:pPr>
          </w:p>
        </w:tc>
        <w:tc>
          <w:tcPr>
            <w:tcW w:w="110" w:type="dxa"/>
            <w:tcBorders>
              <w:bottom w:val="single" w:sz="8" w:space="0" w:color="000000"/>
            </w:tcBorders>
          </w:tcPr>
          <w:p w14:paraId="56EABE03" w14:textId="77777777" w:rsidR="00DA75EB" w:rsidRDefault="00DA75EB" w:rsidP="00D10D09">
            <w:pPr>
              <w:pStyle w:val="TableParagraph"/>
            </w:pPr>
          </w:p>
        </w:tc>
      </w:tr>
    </w:tbl>
    <w:p w14:paraId="3AFB76EE" w14:textId="48FF9B35" w:rsidR="00DA75EB" w:rsidRDefault="00DA75EB" w:rsidP="00DA75EB">
      <w:pPr>
        <w:pStyle w:val="BodyText"/>
        <w:spacing w:before="53" w:line="249" w:lineRule="auto"/>
        <w:ind w:left="646" w:right="115"/>
        <w:jc w:val="both"/>
      </w:pPr>
      <w:r>
        <w:t>Results</w:t>
      </w:r>
      <w:r>
        <w:rPr>
          <w:spacing w:val="-13"/>
        </w:rPr>
        <w:t xml:space="preserve"> </w:t>
      </w:r>
      <w:r>
        <w:t>show</w:t>
      </w:r>
      <w:r>
        <w:rPr>
          <w:spacing w:val="-13"/>
        </w:rPr>
        <w:t xml:space="preserve"> </w:t>
      </w:r>
      <w:r>
        <w:t>differences</w:t>
      </w:r>
      <w:r>
        <w:rPr>
          <w:spacing w:val="-13"/>
        </w:rPr>
        <w:t xml:space="preserve"> </w:t>
      </w:r>
      <w:r>
        <w:t>in</w:t>
      </w:r>
      <w:r>
        <w:rPr>
          <w:spacing w:val="-13"/>
        </w:rPr>
        <w:t xml:space="preserve"> </w:t>
      </w:r>
      <w:r>
        <w:t>response</w:t>
      </w:r>
      <w:r>
        <w:rPr>
          <w:spacing w:val="-13"/>
        </w:rPr>
        <w:t xml:space="preserve"> </w:t>
      </w:r>
      <w:r>
        <w:t>rates</w:t>
      </w:r>
      <w:r>
        <w:rPr>
          <w:spacing w:val="-13"/>
        </w:rPr>
        <w:t xml:space="preserve"> </w:t>
      </w:r>
      <w:r>
        <w:t>by</w:t>
      </w:r>
      <w:r>
        <w:rPr>
          <w:spacing w:val="-13"/>
        </w:rPr>
        <w:t xml:space="preserve"> </w:t>
      </w:r>
      <w:r>
        <w:t>race</w:t>
      </w:r>
      <w:r>
        <w:rPr>
          <w:spacing w:val="-13"/>
        </w:rPr>
        <w:t xml:space="preserve"> </w:t>
      </w:r>
      <w:r>
        <w:t>and</w:t>
      </w:r>
      <w:r>
        <w:rPr>
          <w:spacing w:val="-13"/>
        </w:rPr>
        <w:t xml:space="preserve"> </w:t>
      </w:r>
      <w:r>
        <w:t>ethnicity,</w:t>
      </w:r>
      <w:r>
        <w:rPr>
          <w:spacing w:val="-12"/>
        </w:rPr>
        <w:t xml:space="preserve"> </w:t>
      </w:r>
      <w:r>
        <w:t>interacted</w:t>
      </w:r>
      <w:r>
        <w:rPr>
          <w:spacing w:val="-13"/>
        </w:rPr>
        <w:t xml:space="preserve"> </w:t>
      </w:r>
      <w:r>
        <w:t>with</w:t>
      </w:r>
      <w:r>
        <w:rPr>
          <w:spacing w:val="-13"/>
        </w:rPr>
        <w:t xml:space="preserve"> </w:t>
      </w:r>
      <w:r>
        <w:t>the</w:t>
      </w:r>
      <w:r>
        <w:rPr>
          <w:spacing w:val="-13"/>
        </w:rPr>
        <w:t xml:space="preserve"> </w:t>
      </w:r>
      <w:r>
        <w:t>racial</w:t>
      </w:r>
      <w:r>
        <w:rPr>
          <w:spacing w:val="-13"/>
        </w:rPr>
        <w:t xml:space="preserve"> </w:t>
      </w:r>
      <w:r>
        <w:t>distribution</w:t>
      </w:r>
      <w:r>
        <w:rPr>
          <w:spacing w:val="-13"/>
        </w:rPr>
        <w:t xml:space="preserve"> </w:t>
      </w:r>
      <w:r>
        <w:t>of</w:t>
      </w:r>
      <w:r>
        <w:rPr>
          <w:spacing w:val="-13"/>
        </w:rPr>
        <w:t xml:space="preserve"> </w:t>
      </w:r>
      <w:r>
        <w:t>the</w:t>
      </w:r>
      <w:r>
        <w:rPr>
          <w:spacing w:val="-13"/>
        </w:rPr>
        <w:t xml:space="preserve"> </w:t>
      </w:r>
      <w:r>
        <w:t>department. Data</w:t>
      </w:r>
      <w:r>
        <w:rPr>
          <w:spacing w:val="-13"/>
        </w:rPr>
        <w:t xml:space="preserve"> </w:t>
      </w:r>
      <w:r>
        <w:t>is</w:t>
      </w:r>
      <w:r>
        <w:rPr>
          <w:spacing w:val="-13"/>
        </w:rPr>
        <w:t xml:space="preserve"> </w:t>
      </w:r>
      <w:r>
        <w:t>drawn</w:t>
      </w:r>
      <w:r>
        <w:rPr>
          <w:spacing w:val="-13"/>
        </w:rPr>
        <w:t xml:space="preserve"> </w:t>
      </w:r>
      <w:r>
        <w:t>from LEMAS. Models 1 and 3 include data from the 2016 and 2020 LEMAS. Models 3 and 4 restrict the sample to the 2020 LEMAS data. For each</w:t>
      </w:r>
      <w:r>
        <w:rPr>
          <w:spacing w:val="-8"/>
        </w:rPr>
        <w:t xml:space="preserve"> </w:t>
      </w:r>
      <w:r>
        <w:t>model,</w:t>
      </w:r>
      <w:r>
        <w:rPr>
          <w:spacing w:val="-8"/>
        </w:rPr>
        <w:t xml:space="preserve"> </w:t>
      </w:r>
      <w:r>
        <w:t>I</w:t>
      </w:r>
      <w:r>
        <w:rPr>
          <w:spacing w:val="-8"/>
        </w:rPr>
        <w:t xml:space="preserve"> </w:t>
      </w:r>
      <w:r>
        <w:t>report</w:t>
      </w:r>
      <w:r>
        <w:rPr>
          <w:spacing w:val="-8"/>
        </w:rPr>
        <w:t xml:space="preserve"> </w:t>
      </w:r>
      <w:r>
        <w:t>the</w:t>
      </w:r>
      <w:r>
        <w:rPr>
          <w:spacing w:val="-8"/>
        </w:rPr>
        <w:t xml:space="preserve"> </w:t>
      </w:r>
      <w:r>
        <w:t>overall</w:t>
      </w:r>
      <w:r>
        <w:rPr>
          <w:spacing w:val="-8"/>
        </w:rPr>
        <w:t xml:space="preserve"> </w:t>
      </w:r>
      <w:r>
        <w:t>response</w:t>
      </w:r>
      <w:r>
        <w:rPr>
          <w:spacing w:val="-8"/>
        </w:rPr>
        <w:t xml:space="preserve"> </w:t>
      </w:r>
      <w:r>
        <w:t>rate</w:t>
      </w:r>
      <w:r>
        <w:rPr>
          <w:spacing w:val="-8"/>
        </w:rPr>
        <w:t xml:space="preserve"> </w:t>
      </w:r>
      <w:r>
        <w:t>and</w:t>
      </w:r>
      <w:r>
        <w:rPr>
          <w:spacing w:val="-8"/>
        </w:rPr>
        <w:t xml:space="preserve"> </w:t>
      </w:r>
      <w:r>
        <w:t>the</w:t>
      </w:r>
      <w:r>
        <w:rPr>
          <w:spacing w:val="-8"/>
        </w:rPr>
        <w:t xml:space="preserve"> </w:t>
      </w:r>
      <w:r>
        <w:t>response</w:t>
      </w:r>
      <w:r>
        <w:rPr>
          <w:spacing w:val="-8"/>
        </w:rPr>
        <w:t xml:space="preserve"> </w:t>
      </w:r>
      <w:r>
        <w:t>rate</w:t>
      </w:r>
      <w:r>
        <w:rPr>
          <w:spacing w:val="-8"/>
        </w:rPr>
        <w:t xml:space="preserve"> </w:t>
      </w:r>
      <w:r>
        <w:t>for</w:t>
      </w:r>
      <w:r>
        <w:rPr>
          <w:spacing w:val="-8"/>
        </w:rPr>
        <w:t xml:space="preserve"> </w:t>
      </w:r>
      <w:r>
        <w:t>white-sounding</w:t>
      </w:r>
      <w:r>
        <w:rPr>
          <w:spacing w:val="-8"/>
        </w:rPr>
        <w:t xml:space="preserve"> </w:t>
      </w:r>
      <w:r>
        <w:t>names,</w:t>
      </w:r>
      <w:r>
        <w:rPr>
          <w:spacing w:val="-8"/>
        </w:rPr>
        <w:t xml:space="preserve"> </w:t>
      </w:r>
      <w:r>
        <w:t>which</w:t>
      </w:r>
      <w:r>
        <w:rPr>
          <w:spacing w:val="-8"/>
        </w:rPr>
        <w:t xml:space="preserve"> </w:t>
      </w:r>
      <w:r>
        <w:t>serve</w:t>
      </w:r>
      <w:r>
        <w:rPr>
          <w:spacing w:val="-8"/>
        </w:rPr>
        <w:t xml:space="preserve"> </w:t>
      </w:r>
      <w:r>
        <w:t>as</w:t>
      </w:r>
      <w:r>
        <w:rPr>
          <w:spacing w:val="-8"/>
        </w:rPr>
        <w:t xml:space="preserve"> </w:t>
      </w:r>
      <w:r>
        <w:t>the</w:t>
      </w:r>
      <w:r>
        <w:rPr>
          <w:spacing w:val="-8"/>
        </w:rPr>
        <w:t xml:space="preserve"> </w:t>
      </w:r>
      <w:r>
        <w:t>control</w:t>
      </w:r>
      <w:r>
        <w:rPr>
          <w:spacing w:val="-8"/>
        </w:rPr>
        <w:t xml:space="preserve"> </w:t>
      </w:r>
      <w:r>
        <w:t>group. Coefficient estimates</w:t>
      </w:r>
      <w:r>
        <w:rPr>
          <w:spacing w:val="-1"/>
        </w:rPr>
        <w:t xml:space="preserve"> </w:t>
      </w:r>
      <w:r>
        <w:t>are</w:t>
      </w:r>
      <w:r>
        <w:rPr>
          <w:spacing w:val="-1"/>
        </w:rPr>
        <w:t xml:space="preserve"> </w:t>
      </w:r>
      <w:r>
        <w:t>presented</w:t>
      </w:r>
      <w:r>
        <w:rPr>
          <w:spacing w:val="-1"/>
        </w:rPr>
        <w:t xml:space="preserve"> </w:t>
      </w:r>
      <w:r>
        <w:t>with</w:t>
      </w:r>
      <w:r>
        <w:rPr>
          <w:spacing w:val="-1"/>
        </w:rPr>
        <w:t xml:space="preserve"> </w:t>
      </w:r>
      <w:r>
        <w:t>standard</w:t>
      </w:r>
      <w:r>
        <w:rPr>
          <w:spacing w:val="-1"/>
        </w:rPr>
        <w:t xml:space="preserve"> </w:t>
      </w:r>
      <w:r>
        <w:t>errors</w:t>
      </w:r>
      <w:r>
        <w:rPr>
          <w:spacing w:val="-1"/>
        </w:rPr>
        <w:t xml:space="preserve"> </w:t>
      </w:r>
      <w:r>
        <w:t>in</w:t>
      </w:r>
      <w:r>
        <w:rPr>
          <w:spacing w:val="-1"/>
        </w:rPr>
        <w:t xml:space="preserve"> </w:t>
      </w:r>
      <w:r>
        <w:t>parentheses</w:t>
      </w:r>
      <w:r>
        <w:rPr>
          <w:spacing w:val="-1"/>
        </w:rPr>
        <w:t xml:space="preserve"> </w:t>
      </w:r>
      <w:r>
        <w:t>and</w:t>
      </w:r>
      <w:r>
        <w:rPr>
          <w:spacing w:val="-1"/>
        </w:rPr>
        <w:t xml:space="preserve"> </w:t>
      </w:r>
      <w:r>
        <w:t>p-values</w:t>
      </w:r>
      <w:r>
        <w:rPr>
          <w:spacing w:val="-1"/>
        </w:rPr>
        <w:t xml:space="preserve"> </w:t>
      </w:r>
      <w:r>
        <w:t>listed</w:t>
      </w:r>
      <w:r>
        <w:rPr>
          <w:spacing w:val="-1"/>
        </w:rPr>
        <w:t xml:space="preserve"> </w:t>
      </w:r>
      <w:r>
        <w:t>separately.</w:t>
      </w:r>
      <w:r>
        <w:rPr>
          <w:spacing w:val="21"/>
        </w:rPr>
        <w:t xml:space="preserve"> </w:t>
      </w:r>
      <w:r>
        <w:t>All</w:t>
      </w:r>
      <w:r>
        <w:rPr>
          <w:spacing w:val="-1"/>
        </w:rPr>
        <w:t xml:space="preserve"> </w:t>
      </w:r>
      <w:r>
        <w:t>models</w:t>
      </w:r>
      <w:r>
        <w:rPr>
          <w:spacing w:val="-1"/>
        </w:rPr>
        <w:t xml:space="preserve"> </w:t>
      </w:r>
      <w:r>
        <w:t>include</w:t>
      </w:r>
      <w:r>
        <w:rPr>
          <w:spacing w:val="-1"/>
        </w:rPr>
        <w:t xml:space="preserve"> </w:t>
      </w:r>
      <w:r>
        <w:t>state</w:t>
      </w:r>
      <w:r>
        <w:rPr>
          <w:spacing w:val="-1"/>
        </w:rPr>
        <w:t xml:space="preserve"> </w:t>
      </w:r>
      <w:r>
        <w:t>and</w:t>
      </w:r>
      <w:r>
        <w:rPr>
          <w:spacing w:val="-1"/>
        </w:rPr>
        <w:t xml:space="preserve"> </w:t>
      </w:r>
      <w:r>
        <w:t>week</w:t>
      </w:r>
      <w:r>
        <w:rPr>
          <w:spacing w:val="-1"/>
        </w:rPr>
        <w:t xml:space="preserve"> </w:t>
      </w:r>
      <w:r>
        <w:t>fixed</w:t>
      </w:r>
      <w:r>
        <w:rPr>
          <w:spacing w:val="-1"/>
        </w:rPr>
        <w:t xml:space="preserve"> </w:t>
      </w:r>
      <w:r>
        <w:t>effects. Standard errors are clustered by state and week.</w:t>
      </w:r>
    </w:p>
    <w:p w14:paraId="5C0E59D5" w14:textId="36138DDB" w:rsidR="00C614A9" w:rsidRDefault="00C614A9" w:rsidP="00DA75EB">
      <w:pPr>
        <w:spacing w:line="249" w:lineRule="auto"/>
        <w:jc w:val="both"/>
      </w:pPr>
    </w:p>
    <w:p w14:paraId="2735D8B6" w14:textId="77777777" w:rsidR="00C614A9" w:rsidRDefault="00C614A9">
      <w:pPr>
        <w:widowControl/>
        <w:autoSpaceDE/>
        <w:autoSpaceDN/>
        <w:spacing w:after="160" w:line="278" w:lineRule="auto"/>
      </w:pPr>
      <w:r>
        <w:br w:type="page"/>
      </w:r>
    </w:p>
    <w:p w14:paraId="35A27FF4" w14:textId="3A3B81F6" w:rsidR="00C614A9" w:rsidRDefault="00C614A9" w:rsidP="00DA75EB">
      <w:pPr>
        <w:spacing w:line="249" w:lineRule="auto"/>
        <w:jc w:val="both"/>
      </w:pPr>
    </w:p>
    <w:p w14:paraId="17F59269" w14:textId="49D7AD64" w:rsidR="00C614A9" w:rsidRDefault="00C614A9">
      <w:pPr>
        <w:widowControl/>
        <w:autoSpaceDE/>
        <w:autoSpaceDN/>
        <w:spacing w:after="160" w:line="278" w:lineRule="auto"/>
      </w:pPr>
    </w:p>
    <w:p w14:paraId="3A021E1D" w14:textId="687B9AF4" w:rsidR="00C614A9" w:rsidRDefault="00C614A9" w:rsidP="00C614A9">
      <w:pPr>
        <w:pStyle w:val="Heading2"/>
        <w:rPr>
          <w:sz w:val="7"/>
        </w:rPr>
      </w:pPr>
      <w:r>
        <w:t>A.7:</w:t>
      </w:r>
      <w:r>
        <w:rPr>
          <w:spacing w:val="1"/>
        </w:rPr>
        <w:t xml:space="preserve"> </w:t>
      </w:r>
      <w:r>
        <w:t>Response</w:t>
      </w:r>
      <w:r>
        <w:rPr>
          <w:spacing w:val="-10"/>
        </w:rPr>
        <w:t xml:space="preserve"> </w:t>
      </w:r>
      <w:r>
        <w:t>rates</w:t>
      </w:r>
      <w:r>
        <w:rPr>
          <w:spacing w:val="-9"/>
        </w:rPr>
        <w:t xml:space="preserve"> </w:t>
      </w:r>
      <w:r>
        <w:t>by</w:t>
      </w:r>
      <w:r>
        <w:rPr>
          <w:spacing w:val="-10"/>
        </w:rPr>
        <w:t xml:space="preserve"> </w:t>
      </w:r>
      <w:r>
        <w:t>Census</w:t>
      </w:r>
      <w:r>
        <w:rPr>
          <w:spacing w:val="-9"/>
        </w:rPr>
        <w:t xml:space="preserve"> </w:t>
      </w:r>
      <w:r>
        <w:rPr>
          <w:spacing w:val="-2"/>
        </w:rPr>
        <w:t>region</w:t>
      </w:r>
    </w:p>
    <w:tbl>
      <w:tblPr>
        <w:tblW w:w="12487" w:type="dxa"/>
        <w:tblLayout w:type="fixed"/>
        <w:tblCellMar>
          <w:left w:w="0" w:type="dxa"/>
          <w:right w:w="0" w:type="dxa"/>
        </w:tblCellMar>
        <w:tblLook w:val="01E0" w:firstRow="1" w:lastRow="1" w:firstColumn="1" w:lastColumn="1" w:noHBand="0" w:noVBand="0"/>
      </w:tblPr>
      <w:tblGrid>
        <w:gridCol w:w="2407"/>
        <w:gridCol w:w="1700"/>
        <w:gridCol w:w="685"/>
        <w:gridCol w:w="225"/>
        <w:gridCol w:w="1710"/>
        <w:gridCol w:w="720"/>
        <w:gridCol w:w="74"/>
        <w:gridCol w:w="1636"/>
        <w:gridCol w:w="720"/>
        <w:gridCol w:w="90"/>
        <w:gridCol w:w="1620"/>
        <w:gridCol w:w="879"/>
        <w:gridCol w:w="21"/>
      </w:tblGrid>
      <w:tr w:rsidR="00C614A9" w14:paraId="2FE9C817" w14:textId="77777777" w:rsidTr="006E6141">
        <w:trPr>
          <w:trHeight w:val="356"/>
        </w:trPr>
        <w:tc>
          <w:tcPr>
            <w:tcW w:w="2407" w:type="dxa"/>
            <w:vMerge w:val="restart"/>
            <w:tcBorders>
              <w:top w:val="single" w:sz="8" w:space="0" w:color="000000"/>
            </w:tcBorders>
          </w:tcPr>
          <w:p w14:paraId="7E4A03C4" w14:textId="77777777" w:rsidR="00C614A9" w:rsidRDefault="00C614A9" w:rsidP="00900AA7">
            <w:pPr>
              <w:pStyle w:val="TableParagraph"/>
            </w:pPr>
          </w:p>
        </w:tc>
        <w:tc>
          <w:tcPr>
            <w:tcW w:w="1700" w:type="dxa"/>
            <w:tcBorders>
              <w:top w:val="single" w:sz="8" w:space="0" w:color="000000"/>
              <w:bottom w:val="single" w:sz="4" w:space="0" w:color="000000"/>
            </w:tcBorders>
          </w:tcPr>
          <w:p w14:paraId="787F701C" w14:textId="78D0310E" w:rsidR="00C614A9" w:rsidRDefault="00CD6867" w:rsidP="00900AA7">
            <w:pPr>
              <w:pStyle w:val="TableParagraph"/>
              <w:spacing w:before="39"/>
              <w:ind w:right="254"/>
              <w:jc w:val="right"/>
            </w:pPr>
            <w:r>
              <w:rPr>
                <w:spacing w:val="-5"/>
                <w:sz w:val="22"/>
              </w:rPr>
              <w:t>Northeast</w:t>
            </w:r>
          </w:p>
        </w:tc>
        <w:tc>
          <w:tcPr>
            <w:tcW w:w="685" w:type="dxa"/>
            <w:tcBorders>
              <w:top w:val="single" w:sz="8" w:space="0" w:color="000000"/>
              <w:bottom w:val="single" w:sz="4" w:space="0" w:color="000000"/>
            </w:tcBorders>
          </w:tcPr>
          <w:p w14:paraId="4BFCD064" w14:textId="77777777" w:rsidR="00C614A9" w:rsidRDefault="00C614A9" w:rsidP="00900AA7">
            <w:pPr>
              <w:pStyle w:val="TableParagraph"/>
            </w:pPr>
          </w:p>
        </w:tc>
        <w:tc>
          <w:tcPr>
            <w:tcW w:w="225" w:type="dxa"/>
            <w:tcBorders>
              <w:top w:val="single" w:sz="8" w:space="0" w:color="000000"/>
            </w:tcBorders>
          </w:tcPr>
          <w:p w14:paraId="3CD36DA9" w14:textId="77777777" w:rsidR="00C614A9" w:rsidRDefault="00C614A9" w:rsidP="00900AA7">
            <w:pPr>
              <w:pStyle w:val="TableParagraph"/>
            </w:pPr>
          </w:p>
        </w:tc>
        <w:tc>
          <w:tcPr>
            <w:tcW w:w="1710" w:type="dxa"/>
            <w:tcBorders>
              <w:top w:val="single" w:sz="8" w:space="0" w:color="000000"/>
              <w:bottom w:val="single" w:sz="4" w:space="0" w:color="000000"/>
            </w:tcBorders>
          </w:tcPr>
          <w:p w14:paraId="1622C45D" w14:textId="59518142" w:rsidR="00C614A9" w:rsidRDefault="00CD6867" w:rsidP="00900AA7">
            <w:pPr>
              <w:pStyle w:val="TableParagraph"/>
              <w:spacing w:before="39"/>
              <w:ind w:right="255"/>
              <w:jc w:val="right"/>
            </w:pPr>
            <w:r>
              <w:rPr>
                <w:spacing w:val="-5"/>
                <w:sz w:val="22"/>
              </w:rPr>
              <w:t>South</w:t>
            </w:r>
          </w:p>
        </w:tc>
        <w:tc>
          <w:tcPr>
            <w:tcW w:w="720" w:type="dxa"/>
            <w:tcBorders>
              <w:top w:val="single" w:sz="8" w:space="0" w:color="000000"/>
              <w:bottom w:val="single" w:sz="4" w:space="0" w:color="000000"/>
            </w:tcBorders>
          </w:tcPr>
          <w:p w14:paraId="4ED3E0B4" w14:textId="77777777" w:rsidR="00C614A9" w:rsidRDefault="00C614A9" w:rsidP="00900AA7">
            <w:pPr>
              <w:pStyle w:val="TableParagraph"/>
            </w:pPr>
          </w:p>
        </w:tc>
        <w:tc>
          <w:tcPr>
            <w:tcW w:w="74" w:type="dxa"/>
            <w:tcBorders>
              <w:top w:val="single" w:sz="8" w:space="0" w:color="000000"/>
            </w:tcBorders>
          </w:tcPr>
          <w:p w14:paraId="316026B8" w14:textId="77777777" w:rsidR="00C614A9" w:rsidRDefault="00C614A9" w:rsidP="00900AA7">
            <w:pPr>
              <w:pStyle w:val="TableParagraph"/>
            </w:pPr>
          </w:p>
        </w:tc>
        <w:tc>
          <w:tcPr>
            <w:tcW w:w="1636" w:type="dxa"/>
            <w:tcBorders>
              <w:top w:val="single" w:sz="8" w:space="0" w:color="000000"/>
              <w:bottom w:val="single" w:sz="4" w:space="0" w:color="000000"/>
            </w:tcBorders>
          </w:tcPr>
          <w:p w14:paraId="50BA25B4" w14:textId="51D96AF5" w:rsidR="00C614A9" w:rsidRDefault="00CD6867" w:rsidP="00900AA7">
            <w:pPr>
              <w:pStyle w:val="TableParagraph"/>
              <w:spacing w:before="39"/>
              <w:ind w:right="256"/>
              <w:jc w:val="right"/>
            </w:pPr>
            <w:r>
              <w:rPr>
                <w:spacing w:val="-5"/>
                <w:sz w:val="22"/>
              </w:rPr>
              <w:t>Midwest</w:t>
            </w:r>
          </w:p>
        </w:tc>
        <w:tc>
          <w:tcPr>
            <w:tcW w:w="720" w:type="dxa"/>
            <w:tcBorders>
              <w:top w:val="single" w:sz="8" w:space="0" w:color="000000"/>
              <w:bottom w:val="single" w:sz="4" w:space="0" w:color="000000"/>
            </w:tcBorders>
          </w:tcPr>
          <w:p w14:paraId="10454176" w14:textId="77777777" w:rsidR="00C614A9" w:rsidRDefault="00C614A9" w:rsidP="00900AA7">
            <w:pPr>
              <w:pStyle w:val="TableParagraph"/>
            </w:pPr>
          </w:p>
        </w:tc>
        <w:tc>
          <w:tcPr>
            <w:tcW w:w="90" w:type="dxa"/>
            <w:tcBorders>
              <w:top w:val="single" w:sz="8" w:space="0" w:color="000000"/>
            </w:tcBorders>
          </w:tcPr>
          <w:p w14:paraId="4BED01E4" w14:textId="77777777" w:rsidR="00C614A9" w:rsidRDefault="00C614A9" w:rsidP="00900AA7">
            <w:pPr>
              <w:pStyle w:val="TableParagraph"/>
            </w:pPr>
          </w:p>
        </w:tc>
        <w:tc>
          <w:tcPr>
            <w:tcW w:w="1620" w:type="dxa"/>
            <w:tcBorders>
              <w:top w:val="single" w:sz="8" w:space="0" w:color="000000"/>
              <w:bottom w:val="single" w:sz="4" w:space="0" w:color="000000"/>
            </w:tcBorders>
          </w:tcPr>
          <w:p w14:paraId="5E6E603E" w14:textId="2A2BD034" w:rsidR="00C614A9" w:rsidRDefault="00CD6867" w:rsidP="00900AA7">
            <w:pPr>
              <w:pStyle w:val="TableParagraph"/>
              <w:spacing w:before="39"/>
              <w:ind w:right="257"/>
              <w:jc w:val="right"/>
            </w:pPr>
            <w:r>
              <w:rPr>
                <w:spacing w:val="-5"/>
                <w:sz w:val="22"/>
              </w:rPr>
              <w:t>West</w:t>
            </w:r>
          </w:p>
        </w:tc>
        <w:tc>
          <w:tcPr>
            <w:tcW w:w="879" w:type="dxa"/>
            <w:tcBorders>
              <w:top w:val="single" w:sz="8" w:space="0" w:color="000000"/>
              <w:bottom w:val="single" w:sz="4" w:space="0" w:color="000000"/>
            </w:tcBorders>
          </w:tcPr>
          <w:p w14:paraId="4B6F1140" w14:textId="77777777" w:rsidR="00C614A9" w:rsidRDefault="00C614A9" w:rsidP="00900AA7">
            <w:pPr>
              <w:pStyle w:val="TableParagraph"/>
            </w:pPr>
          </w:p>
        </w:tc>
        <w:tc>
          <w:tcPr>
            <w:tcW w:w="21" w:type="dxa"/>
            <w:vMerge w:val="restart"/>
            <w:tcBorders>
              <w:top w:val="single" w:sz="8" w:space="0" w:color="000000"/>
              <w:bottom w:val="single" w:sz="6" w:space="0" w:color="000000"/>
            </w:tcBorders>
          </w:tcPr>
          <w:p w14:paraId="7EF59F36" w14:textId="77777777" w:rsidR="00C614A9" w:rsidRDefault="00C614A9" w:rsidP="00900AA7">
            <w:pPr>
              <w:pStyle w:val="TableParagraph"/>
            </w:pPr>
          </w:p>
        </w:tc>
      </w:tr>
      <w:tr w:rsidR="00C614A9" w14:paraId="57DCCD26" w14:textId="77777777" w:rsidTr="006E6141">
        <w:trPr>
          <w:trHeight w:val="459"/>
        </w:trPr>
        <w:tc>
          <w:tcPr>
            <w:tcW w:w="2407" w:type="dxa"/>
            <w:vMerge/>
            <w:tcBorders>
              <w:top w:val="nil"/>
            </w:tcBorders>
          </w:tcPr>
          <w:p w14:paraId="36ADDC5E" w14:textId="77777777" w:rsidR="00C614A9" w:rsidRDefault="00C614A9" w:rsidP="00900AA7">
            <w:pPr>
              <w:rPr>
                <w:sz w:val="2"/>
                <w:szCs w:val="2"/>
              </w:rPr>
            </w:pPr>
          </w:p>
        </w:tc>
        <w:tc>
          <w:tcPr>
            <w:tcW w:w="1700" w:type="dxa"/>
            <w:tcBorders>
              <w:top w:val="single" w:sz="4" w:space="0" w:color="000000"/>
            </w:tcBorders>
          </w:tcPr>
          <w:p w14:paraId="46EBDCF6" w14:textId="77777777" w:rsidR="00C614A9" w:rsidRDefault="00C614A9" w:rsidP="00900AA7">
            <w:pPr>
              <w:pStyle w:val="TableParagraph"/>
              <w:spacing w:before="145"/>
              <w:ind w:left="6" w:right="152"/>
              <w:jc w:val="center"/>
            </w:pPr>
            <w:r>
              <w:rPr>
                <w:spacing w:val="-4"/>
                <w:sz w:val="22"/>
              </w:rPr>
              <w:t>Est.</w:t>
            </w:r>
          </w:p>
        </w:tc>
        <w:tc>
          <w:tcPr>
            <w:tcW w:w="685" w:type="dxa"/>
            <w:tcBorders>
              <w:top w:val="single" w:sz="4" w:space="0" w:color="000000"/>
            </w:tcBorders>
          </w:tcPr>
          <w:p w14:paraId="6188A8E6" w14:textId="77777777" w:rsidR="00C614A9" w:rsidRDefault="00C614A9" w:rsidP="00900AA7">
            <w:pPr>
              <w:pStyle w:val="TableParagraph"/>
              <w:spacing w:before="145"/>
              <w:ind w:left="146"/>
              <w:jc w:val="center"/>
            </w:pPr>
            <w:r>
              <w:rPr>
                <w:spacing w:val="-10"/>
                <w:sz w:val="22"/>
              </w:rPr>
              <w:t>p</w:t>
            </w:r>
          </w:p>
        </w:tc>
        <w:tc>
          <w:tcPr>
            <w:tcW w:w="225" w:type="dxa"/>
          </w:tcPr>
          <w:p w14:paraId="52C47019" w14:textId="77777777" w:rsidR="00C614A9" w:rsidRDefault="00C614A9" w:rsidP="00900AA7">
            <w:pPr>
              <w:pStyle w:val="TableParagraph"/>
            </w:pPr>
          </w:p>
        </w:tc>
        <w:tc>
          <w:tcPr>
            <w:tcW w:w="1710" w:type="dxa"/>
            <w:tcBorders>
              <w:top w:val="single" w:sz="4" w:space="0" w:color="000000"/>
            </w:tcBorders>
          </w:tcPr>
          <w:p w14:paraId="550D422D" w14:textId="77777777" w:rsidR="00C614A9" w:rsidRDefault="00C614A9" w:rsidP="00900AA7">
            <w:pPr>
              <w:pStyle w:val="TableParagraph"/>
              <w:spacing w:before="145"/>
              <w:ind w:left="483"/>
            </w:pPr>
            <w:r>
              <w:rPr>
                <w:spacing w:val="-4"/>
                <w:sz w:val="22"/>
              </w:rPr>
              <w:t>Est.</w:t>
            </w:r>
          </w:p>
        </w:tc>
        <w:tc>
          <w:tcPr>
            <w:tcW w:w="720" w:type="dxa"/>
            <w:tcBorders>
              <w:top w:val="single" w:sz="4" w:space="0" w:color="000000"/>
            </w:tcBorders>
          </w:tcPr>
          <w:p w14:paraId="78B0A30B" w14:textId="77777777" w:rsidR="00C614A9" w:rsidRDefault="00C614A9" w:rsidP="00900AA7">
            <w:pPr>
              <w:pStyle w:val="TableParagraph"/>
              <w:spacing w:before="145"/>
              <w:ind w:left="146" w:right="2"/>
              <w:jc w:val="center"/>
            </w:pPr>
            <w:r>
              <w:rPr>
                <w:spacing w:val="-10"/>
                <w:sz w:val="22"/>
              </w:rPr>
              <w:t>p</w:t>
            </w:r>
          </w:p>
        </w:tc>
        <w:tc>
          <w:tcPr>
            <w:tcW w:w="74" w:type="dxa"/>
          </w:tcPr>
          <w:p w14:paraId="2B6BD003" w14:textId="77777777" w:rsidR="00C614A9" w:rsidRDefault="00C614A9" w:rsidP="00900AA7">
            <w:pPr>
              <w:pStyle w:val="TableParagraph"/>
            </w:pPr>
          </w:p>
        </w:tc>
        <w:tc>
          <w:tcPr>
            <w:tcW w:w="1636" w:type="dxa"/>
            <w:tcBorders>
              <w:top w:val="single" w:sz="4" w:space="0" w:color="000000"/>
            </w:tcBorders>
          </w:tcPr>
          <w:p w14:paraId="6217D609" w14:textId="77777777" w:rsidR="00C614A9" w:rsidRDefault="00C614A9" w:rsidP="00900AA7">
            <w:pPr>
              <w:pStyle w:val="TableParagraph"/>
              <w:spacing w:before="145"/>
              <w:ind w:left="482"/>
            </w:pPr>
            <w:r>
              <w:rPr>
                <w:spacing w:val="-4"/>
                <w:sz w:val="22"/>
              </w:rPr>
              <w:t>Est.</w:t>
            </w:r>
          </w:p>
        </w:tc>
        <w:tc>
          <w:tcPr>
            <w:tcW w:w="720" w:type="dxa"/>
            <w:tcBorders>
              <w:top w:val="single" w:sz="4" w:space="0" w:color="000000"/>
            </w:tcBorders>
          </w:tcPr>
          <w:p w14:paraId="477AF408" w14:textId="77777777" w:rsidR="00C614A9" w:rsidRDefault="00C614A9" w:rsidP="00900AA7">
            <w:pPr>
              <w:pStyle w:val="TableParagraph"/>
              <w:spacing w:before="145"/>
              <w:ind w:left="146" w:right="4"/>
              <w:jc w:val="center"/>
            </w:pPr>
            <w:r>
              <w:rPr>
                <w:spacing w:val="-10"/>
                <w:sz w:val="22"/>
              </w:rPr>
              <w:t>p</w:t>
            </w:r>
          </w:p>
        </w:tc>
        <w:tc>
          <w:tcPr>
            <w:tcW w:w="90" w:type="dxa"/>
          </w:tcPr>
          <w:p w14:paraId="52F0ABCD" w14:textId="77777777" w:rsidR="00C614A9" w:rsidRDefault="00C614A9" w:rsidP="00900AA7">
            <w:pPr>
              <w:pStyle w:val="TableParagraph"/>
            </w:pPr>
          </w:p>
        </w:tc>
        <w:tc>
          <w:tcPr>
            <w:tcW w:w="1620" w:type="dxa"/>
            <w:tcBorders>
              <w:top w:val="single" w:sz="4" w:space="0" w:color="000000"/>
            </w:tcBorders>
          </w:tcPr>
          <w:p w14:paraId="75FBA997" w14:textId="77777777" w:rsidR="00C614A9" w:rsidRDefault="00C614A9" w:rsidP="00900AA7">
            <w:pPr>
              <w:pStyle w:val="TableParagraph"/>
              <w:spacing w:before="145"/>
              <w:ind w:left="481"/>
            </w:pPr>
            <w:r>
              <w:rPr>
                <w:spacing w:val="-4"/>
                <w:sz w:val="22"/>
              </w:rPr>
              <w:t>Est.</w:t>
            </w:r>
          </w:p>
        </w:tc>
        <w:tc>
          <w:tcPr>
            <w:tcW w:w="879" w:type="dxa"/>
            <w:tcBorders>
              <w:top w:val="single" w:sz="4" w:space="0" w:color="000000"/>
            </w:tcBorders>
          </w:tcPr>
          <w:p w14:paraId="52A6090E" w14:textId="77777777" w:rsidR="00C614A9" w:rsidRDefault="00C614A9" w:rsidP="00900AA7">
            <w:pPr>
              <w:pStyle w:val="TableParagraph"/>
              <w:spacing w:before="145"/>
              <w:ind w:left="146" w:right="6"/>
              <w:jc w:val="center"/>
            </w:pPr>
            <w:r>
              <w:rPr>
                <w:spacing w:val="-10"/>
                <w:sz w:val="22"/>
              </w:rPr>
              <w:t>p</w:t>
            </w:r>
          </w:p>
        </w:tc>
        <w:tc>
          <w:tcPr>
            <w:tcW w:w="21" w:type="dxa"/>
            <w:vMerge/>
            <w:tcBorders>
              <w:top w:val="nil"/>
              <w:bottom w:val="single" w:sz="6" w:space="0" w:color="000000"/>
            </w:tcBorders>
          </w:tcPr>
          <w:p w14:paraId="46B63A06" w14:textId="77777777" w:rsidR="00C614A9" w:rsidRDefault="00C614A9" w:rsidP="00900AA7">
            <w:pPr>
              <w:rPr>
                <w:sz w:val="2"/>
                <w:szCs w:val="2"/>
              </w:rPr>
            </w:pPr>
          </w:p>
        </w:tc>
      </w:tr>
      <w:tr w:rsidR="00C614A9" w14:paraId="05EE00BF" w14:textId="77777777" w:rsidTr="006E6141">
        <w:trPr>
          <w:trHeight w:val="324"/>
        </w:trPr>
        <w:tc>
          <w:tcPr>
            <w:tcW w:w="2407" w:type="dxa"/>
          </w:tcPr>
          <w:p w14:paraId="4CB703E5" w14:textId="77777777" w:rsidR="00C614A9" w:rsidRDefault="00C614A9" w:rsidP="00900AA7">
            <w:pPr>
              <w:pStyle w:val="TableParagraph"/>
              <w:spacing w:before="44"/>
            </w:pPr>
            <w:r>
              <w:rPr>
                <w:spacing w:val="-2"/>
                <w:sz w:val="22"/>
              </w:rPr>
              <w:t>Black</w:t>
            </w:r>
          </w:p>
        </w:tc>
        <w:tc>
          <w:tcPr>
            <w:tcW w:w="1700" w:type="dxa"/>
          </w:tcPr>
          <w:p w14:paraId="241D40E9" w14:textId="2787BC35" w:rsidR="00C614A9" w:rsidRPr="00CD6867" w:rsidRDefault="00C614A9" w:rsidP="00CD6867">
            <w:pPr>
              <w:pStyle w:val="TableParagraph"/>
              <w:spacing w:before="44"/>
              <w:ind w:right="168"/>
              <w:jc w:val="center"/>
              <w:rPr>
                <w:sz w:val="20"/>
                <w:szCs w:val="20"/>
              </w:rPr>
            </w:pPr>
            <w:r w:rsidRPr="00CD6867">
              <w:rPr>
                <w:sz w:val="20"/>
                <w:szCs w:val="20"/>
              </w:rPr>
              <w:t>-0.1044</w:t>
            </w:r>
            <w:r w:rsidRPr="00CD6867">
              <w:rPr>
                <w:spacing w:val="-7"/>
                <w:sz w:val="20"/>
                <w:szCs w:val="20"/>
              </w:rPr>
              <w:t xml:space="preserve"> </w:t>
            </w:r>
            <w:r w:rsidRPr="00CD6867">
              <w:rPr>
                <w:spacing w:val="-2"/>
                <w:sz w:val="20"/>
                <w:szCs w:val="20"/>
              </w:rPr>
              <w:t>(0.0407)</w:t>
            </w:r>
          </w:p>
        </w:tc>
        <w:tc>
          <w:tcPr>
            <w:tcW w:w="685" w:type="dxa"/>
          </w:tcPr>
          <w:p w14:paraId="114FE085" w14:textId="11FD9A8D" w:rsidR="00C614A9" w:rsidRPr="00CD6867" w:rsidRDefault="00C614A9" w:rsidP="00CD6867">
            <w:pPr>
              <w:pStyle w:val="TableParagraph"/>
              <w:spacing w:before="44"/>
              <w:ind w:left="146"/>
              <w:jc w:val="center"/>
              <w:rPr>
                <w:sz w:val="20"/>
                <w:szCs w:val="20"/>
              </w:rPr>
            </w:pPr>
            <w:r w:rsidRPr="00CD6867">
              <w:rPr>
                <w:spacing w:val="-2"/>
                <w:sz w:val="20"/>
                <w:szCs w:val="20"/>
              </w:rPr>
              <w:t>0.030</w:t>
            </w:r>
          </w:p>
        </w:tc>
        <w:tc>
          <w:tcPr>
            <w:tcW w:w="225" w:type="dxa"/>
          </w:tcPr>
          <w:p w14:paraId="406518CC" w14:textId="77777777" w:rsidR="00C614A9" w:rsidRPr="00CD6867" w:rsidRDefault="00C614A9" w:rsidP="00CD6867">
            <w:pPr>
              <w:pStyle w:val="TableParagraph"/>
              <w:jc w:val="center"/>
              <w:rPr>
                <w:sz w:val="20"/>
                <w:szCs w:val="20"/>
              </w:rPr>
            </w:pPr>
          </w:p>
        </w:tc>
        <w:tc>
          <w:tcPr>
            <w:tcW w:w="1710" w:type="dxa"/>
          </w:tcPr>
          <w:p w14:paraId="017512B8" w14:textId="4BAC07A3" w:rsidR="00C614A9" w:rsidRPr="00CD6867" w:rsidRDefault="00C614A9" w:rsidP="00CD6867">
            <w:pPr>
              <w:pStyle w:val="TableParagraph"/>
              <w:spacing w:before="44"/>
              <w:ind w:right="169"/>
              <w:jc w:val="center"/>
              <w:rPr>
                <w:sz w:val="20"/>
                <w:szCs w:val="20"/>
              </w:rPr>
            </w:pPr>
            <w:r w:rsidRPr="00CD6867">
              <w:rPr>
                <w:sz w:val="20"/>
                <w:szCs w:val="20"/>
              </w:rPr>
              <w:t>-0.1054</w:t>
            </w:r>
            <w:r w:rsidRPr="00CD6867">
              <w:rPr>
                <w:spacing w:val="-7"/>
                <w:sz w:val="20"/>
                <w:szCs w:val="20"/>
              </w:rPr>
              <w:t xml:space="preserve"> </w:t>
            </w:r>
            <w:r w:rsidRPr="00CD6867">
              <w:rPr>
                <w:spacing w:val="-2"/>
                <w:sz w:val="20"/>
                <w:szCs w:val="20"/>
              </w:rPr>
              <w:t>(0.072</w:t>
            </w:r>
            <w:r w:rsidR="00CD6867" w:rsidRPr="00CD6867">
              <w:rPr>
                <w:spacing w:val="-2"/>
                <w:sz w:val="20"/>
                <w:szCs w:val="20"/>
              </w:rPr>
              <w:t>2</w:t>
            </w:r>
            <w:r w:rsidRPr="00CD6867">
              <w:rPr>
                <w:spacing w:val="-2"/>
                <w:sz w:val="20"/>
                <w:szCs w:val="20"/>
              </w:rPr>
              <w:t>)</w:t>
            </w:r>
          </w:p>
        </w:tc>
        <w:tc>
          <w:tcPr>
            <w:tcW w:w="720" w:type="dxa"/>
          </w:tcPr>
          <w:p w14:paraId="035BD0B3" w14:textId="5BF0A35F" w:rsidR="00C614A9" w:rsidRPr="00CD6867" w:rsidRDefault="00C614A9" w:rsidP="00CD6867">
            <w:pPr>
              <w:pStyle w:val="TableParagraph"/>
              <w:spacing w:before="44"/>
              <w:ind w:left="146" w:right="2"/>
              <w:jc w:val="center"/>
              <w:rPr>
                <w:sz w:val="20"/>
                <w:szCs w:val="20"/>
              </w:rPr>
            </w:pPr>
            <w:r w:rsidRPr="00CD6867">
              <w:rPr>
                <w:spacing w:val="-2"/>
                <w:sz w:val="20"/>
                <w:szCs w:val="20"/>
              </w:rPr>
              <w:t>0.</w:t>
            </w:r>
            <w:r w:rsidR="00CD6867" w:rsidRPr="00CD6867">
              <w:rPr>
                <w:spacing w:val="-2"/>
                <w:sz w:val="20"/>
                <w:szCs w:val="20"/>
              </w:rPr>
              <w:t>179</w:t>
            </w:r>
          </w:p>
        </w:tc>
        <w:tc>
          <w:tcPr>
            <w:tcW w:w="74" w:type="dxa"/>
          </w:tcPr>
          <w:p w14:paraId="74620AD0" w14:textId="77777777" w:rsidR="00C614A9" w:rsidRPr="00CD6867" w:rsidRDefault="00C614A9" w:rsidP="00CD6867">
            <w:pPr>
              <w:pStyle w:val="TableParagraph"/>
              <w:jc w:val="center"/>
              <w:rPr>
                <w:sz w:val="20"/>
                <w:szCs w:val="20"/>
              </w:rPr>
            </w:pPr>
          </w:p>
        </w:tc>
        <w:tc>
          <w:tcPr>
            <w:tcW w:w="1636" w:type="dxa"/>
          </w:tcPr>
          <w:p w14:paraId="7045C434" w14:textId="0D1ADA50" w:rsidR="00C614A9" w:rsidRPr="00CD6867" w:rsidRDefault="00C614A9" w:rsidP="00CD6867">
            <w:pPr>
              <w:pStyle w:val="TableParagraph"/>
              <w:spacing w:before="44"/>
              <w:ind w:right="170"/>
              <w:jc w:val="center"/>
              <w:rPr>
                <w:sz w:val="20"/>
                <w:szCs w:val="20"/>
              </w:rPr>
            </w:pPr>
            <w:r w:rsidRPr="00CD6867">
              <w:rPr>
                <w:sz w:val="20"/>
                <w:szCs w:val="20"/>
              </w:rPr>
              <w:t>-0.1</w:t>
            </w:r>
            <w:r w:rsidR="00CD6867" w:rsidRPr="00CD6867">
              <w:rPr>
                <w:sz w:val="20"/>
                <w:szCs w:val="20"/>
              </w:rPr>
              <w:t>398</w:t>
            </w:r>
            <w:r w:rsidRPr="00CD6867">
              <w:rPr>
                <w:spacing w:val="-7"/>
                <w:sz w:val="20"/>
                <w:szCs w:val="20"/>
              </w:rPr>
              <w:t xml:space="preserve"> </w:t>
            </w:r>
            <w:r w:rsidRPr="00CD6867">
              <w:rPr>
                <w:spacing w:val="-2"/>
                <w:sz w:val="20"/>
                <w:szCs w:val="20"/>
              </w:rPr>
              <w:t>(0.</w:t>
            </w:r>
            <w:r w:rsidR="00CD6867" w:rsidRPr="00CD6867">
              <w:rPr>
                <w:spacing w:val="-2"/>
                <w:sz w:val="20"/>
                <w:szCs w:val="20"/>
              </w:rPr>
              <w:t>0532</w:t>
            </w:r>
            <w:r w:rsidRPr="00CD6867">
              <w:rPr>
                <w:spacing w:val="-2"/>
                <w:sz w:val="20"/>
                <w:szCs w:val="20"/>
              </w:rPr>
              <w:t>)</w:t>
            </w:r>
          </w:p>
        </w:tc>
        <w:tc>
          <w:tcPr>
            <w:tcW w:w="720" w:type="dxa"/>
          </w:tcPr>
          <w:p w14:paraId="3F84FC65" w14:textId="3124E18B" w:rsidR="00C614A9" w:rsidRPr="00CD6867" w:rsidRDefault="00C614A9" w:rsidP="00CD6867">
            <w:pPr>
              <w:pStyle w:val="TableParagraph"/>
              <w:spacing w:before="44"/>
              <w:ind w:left="146" w:right="4"/>
              <w:jc w:val="center"/>
              <w:rPr>
                <w:sz w:val="20"/>
                <w:szCs w:val="20"/>
              </w:rPr>
            </w:pPr>
            <w:r w:rsidRPr="00CD6867">
              <w:rPr>
                <w:spacing w:val="-2"/>
                <w:sz w:val="20"/>
                <w:szCs w:val="20"/>
              </w:rPr>
              <w:t>0.</w:t>
            </w:r>
            <w:r w:rsidR="00CD6867">
              <w:rPr>
                <w:spacing w:val="-2"/>
                <w:sz w:val="20"/>
                <w:szCs w:val="20"/>
              </w:rPr>
              <w:t>027</w:t>
            </w:r>
          </w:p>
        </w:tc>
        <w:tc>
          <w:tcPr>
            <w:tcW w:w="90" w:type="dxa"/>
          </w:tcPr>
          <w:p w14:paraId="6BD3921E" w14:textId="77777777" w:rsidR="00C614A9" w:rsidRPr="00CD6867" w:rsidRDefault="00C614A9" w:rsidP="00CD6867">
            <w:pPr>
              <w:pStyle w:val="TableParagraph"/>
              <w:jc w:val="center"/>
              <w:rPr>
                <w:sz w:val="20"/>
                <w:szCs w:val="20"/>
              </w:rPr>
            </w:pPr>
          </w:p>
        </w:tc>
        <w:tc>
          <w:tcPr>
            <w:tcW w:w="1620" w:type="dxa"/>
          </w:tcPr>
          <w:p w14:paraId="2E998A87" w14:textId="3E04F4C9" w:rsidR="00C614A9" w:rsidRPr="00CD6867" w:rsidRDefault="00C614A9" w:rsidP="00CD6867">
            <w:pPr>
              <w:pStyle w:val="TableParagraph"/>
              <w:spacing w:before="44"/>
              <w:ind w:right="171"/>
              <w:jc w:val="center"/>
              <w:rPr>
                <w:sz w:val="20"/>
                <w:szCs w:val="20"/>
              </w:rPr>
            </w:pPr>
            <w:r w:rsidRPr="00CD6867">
              <w:rPr>
                <w:sz w:val="20"/>
                <w:szCs w:val="20"/>
              </w:rPr>
              <w:t>-0.</w:t>
            </w:r>
            <w:r w:rsidR="00CD6867">
              <w:rPr>
                <w:sz w:val="20"/>
                <w:szCs w:val="20"/>
              </w:rPr>
              <w:t>0842</w:t>
            </w:r>
            <w:r w:rsidRPr="00CD6867">
              <w:rPr>
                <w:spacing w:val="-7"/>
                <w:sz w:val="20"/>
                <w:szCs w:val="20"/>
              </w:rPr>
              <w:t xml:space="preserve"> </w:t>
            </w:r>
            <w:r w:rsidRPr="00CD6867">
              <w:rPr>
                <w:spacing w:val="-2"/>
                <w:sz w:val="20"/>
                <w:szCs w:val="20"/>
              </w:rPr>
              <w:t>(0.</w:t>
            </w:r>
            <w:r w:rsidR="00CD6867">
              <w:rPr>
                <w:spacing w:val="-2"/>
                <w:sz w:val="20"/>
                <w:szCs w:val="20"/>
              </w:rPr>
              <w:t>0592</w:t>
            </w:r>
            <w:r w:rsidRPr="00CD6867">
              <w:rPr>
                <w:spacing w:val="-2"/>
                <w:sz w:val="20"/>
                <w:szCs w:val="20"/>
              </w:rPr>
              <w:t>)</w:t>
            </w:r>
          </w:p>
        </w:tc>
        <w:tc>
          <w:tcPr>
            <w:tcW w:w="879" w:type="dxa"/>
          </w:tcPr>
          <w:p w14:paraId="536419CF" w14:textId="49123FD5" w:rsidR="00C614A9" w:rsidRPr="00CD6867" w:rsidRDefault="00C614A9" w:rsidP="00CD6867">
            <w:pPr>
              <w:pStyle w:val="TableParagraph"/>
              <w:spacing w:before="44"/>
              <w:ind w:left="146" w:right="6"/>
              <w:jc w:val="center"/>
              <w:rPr>
                <w:sz w:val="20"/>
                <w:szCs w:val="20"/>
              </w:rPr>
            </w:pPr>
            <w:r w:rsidRPr="00CD6867">
              <w:rPr>
                <w:spacing w:val="-2"/>
                <w:sz w:val="20"/>
                <w:szCs w:val="20"/>
              </w:rPr>
              <w:t>0.</w:t>
            </w:r>
            <w:r w:rsidR="00CD6867">
              <w:rPr>
                <w:spacing w:val="-2"/>
                <w:sz w:val="20"/>
                <w:szCs w:val="20"/>
              </w:rPr>
              <w:t>189</w:t>
            </w:r>
          </w:p>
        </w:tc>
        <w:tc>
          <w:tcPr>
            <w:tcW w:w="21" w:type="dxa"/>
            <w:vMerge/>
            <w:tcBorders>
              <w:top w:val="nil"/>
              <w:bottom w:val="single" w:sz="6" w:space="0" w:color="000000"/>
            </w:tcBorders>
          </w:tcPr>
          <w:p w14:paraId="423EFFF4" w14:textId="77777777" w:rsidR="00C614A9" w:rsidRDefault="00C614A9" w:rsidP="00900AA7">
            <w:pPr>
              <w:rPr>
                <w:sz w:val="2"/>
                <w:szCs w:val="2"/>
              </w:rPr>
            </w:pPr>
          </w:p>
        </w:tc>
      </w:tr>
      <w:tr w:rsidR="00C614A9" w14:paraId="7BAF0999" w14:textId="77777777" w:rsidTr="006E6141">
        <w:trPr>
          <w:trHeight w:val="81"/>
        </w:trPr>
        <w:tc>
          <w:tcPr>
            <w:tcW w:w="2407" w:type="dxa"/>
          </w:tcPr>
          <w:p w14:paraId="169F4F58" w14:textId="3424A585" w:rsidR="00C614A9" w:rsidRDefault="006E6141" w:rsidP="00900AA7">
            <w:pPr>
              <w:pStyle w:val="TableParagraph"/>
              <w:spacing w:before="44"/>
            </w:pPr>
            <w:r>
              <w:rPr>
                <w:sz w:val="22"/>
              </w:rPr>
              <w:t>Hispanic</w:t>
            </w:r>
          </w:p>
        </w:tc>
        <w:tc>
          <w:tcPr>
            <w:tcW w:w="1700" w:type="dxa"/>
          </w:tcPr>
          <w:p w14:paraId="78B3A008" w14:textId="1C0EB6D8" w:rsidR="00C614A9" w:rsidRPr="00CD6867" w:rsidRDefault="00C614A9" w:rsidP="00CD6867">
            <w:pPr>
              <w:pStyle w:val="TableParagraph"/>
              <w:spacing w:before="44"/>
              <w:ind w:right="168"/>
              <w:jc w:val="center"/>
              <w:rPr>
                <w:sz w:val="20"/>
                <w:szCs w:val="20"/>
              </w:rPr>
            </w:pPr>
            <w:r w:rsidRPr="00CD6867">
              <w:rPr>
                <w:sz w:val="20"/>
                <w:szCs w:val="20"/>
              </w:rPr>
              <w:t>-0.1279</w:t>
            </w:r>
            <w:r w:rsidRPr="00CD6867">
              <w:rPr>
                <w:spacing w:val="-7"/>
                <w:sz w:val="20"/>
                <w:szCs w:val="20"/>
              </w:rPr>
              <w:t xml:space="preserve"> </w:t>
            </w:r>
            <w:r w:rsidRPr="00CD6867">
              <w:rPr>
                <w:spacing w:val="-2"/>
                <w:sz w:val="20"/>
                <w:szCs w:val="20"/>
              </w:rPr>
              <w:t>(0.0479)</w:t>
            </w:r>
          </w:p>
        </w:tc>
        <w:tc>
          <w:tcPr>
            <w:tcW w:w="685" w:type="dxa"/>
          </w:tcPr>
          <w:p w14:paraId="1E0F5489" w14:textId="0B34DA59" w:rsidR="00C614A9" w:rsidRPr="00CD6867" w:rsidRDefault="00C614A9" w:rsidP="00CD6867">
            <w:pPr>
              <w:pStyle w:val="TableParagraph"/>
              <w:spacing w:before="44"/>
              <w:ind w:left="146"/>
              <w:jc w:val="center"/>
              <w:rPr>
                <w:sz w:val="20"/>
                <w:szCs w:val="20"/>
              </w:rPr>
            </w:pPr>
            <w:r w:rsidRPr="00CD6867">
              <w:rPr>
                <w:spacing w:val="-2"/>
                <w:sz w:val="20"/>
                <w:szCs w:val="20"/>
              </w:rPr>
              <w:t>0.026</w:t>
            </w:r>
          </w:p>
        </w:tc>
        <w:tc>
          <w:tcPr>
            <w:tcW w:w="225" w:type="dxa"/>
          </w:tcPr>
          <w:p w14:paraId="4D2AC889" w14:textId="77777777" w:rsidR="00C614A9" w:rsidRPr="00CD6867" w:rsidRDefault="00C614A9" w:rsidP="00CD6867">
            <w:pPr>
              <w:pStyle w:val="TableParagraph"/>
              <w:jc w:val="center"/>
              <w:rPr>
                <w:sz w:val="20"/>
                <w:szCs w:val="20"/>
              </w:rPr>
            </w:pPr>
          </w:p>
        </w:tc>
        <w:tc>
          <w:tcPr>
            <w:tcW w:w="1710" w:type="dxa"/>
          </w:tcPr>
          <w:p w14:paraId="7D5C1585" w14:textId="21ADD1C2" w:rsidR="00C614A9" w:rsidRPr="00CD6867" w:rsidRDefault="00C614A9" w:rsidP="00CD6867">
            <w:pPr>
              <w:pStyle w:val="TableParagraph"/>
              <w:spacing w:before="44"/>
              <w:ind w:right="169"/>
              <w:jc w:val="center"/>
              <w:rPr>
                <w:sz w:val="20"/>
                <w:szCs w:val="20"/>
              </w:rPr>
            </w:pPr>
            <w:r w:rsidRPr="00CD6867">
              <w:rPr>
                <w:sz w:val="20"/>
                <w:szCs w:val="20"/>
              </w:rPr>
              <w:t>-0.0944</w:t>
            </w:r>
            <w:r w:rsidRPr="00CD6867">
              <w:rPr>
                <w:spacing w:val="-7"/>
                <w:sz w:val="20"/>
                <w:szCs w:val="20"/>
              </w:rPr>
              <w:t xml:space="preserve"> </w:t>
            </w:r>
            <w:r w:rsidRPr="00CD6867">
              <w:rPr>
                <w:spacing w:val="-2"/>
                <w:sz w:val="20"/>
                <w:szCs w:val="20"/>
              </w:rPr>
              <w:t>(0.</w:t>
            </w:r>
            <w:r w:rsidR="00CD6867" w:rsidRPr="00CD6867">
              <w:rPr>
                <w:spacing w:val="-2"/>
                <w:sz w:val="20"/>
                <w:szCs w:val="20"/>
              </w:rPr>
              <w:t>0312</w:t>
            </w:r>
            <w:r w:rsidRPr="00CD6867">
              <w:rPr>
                <w:spacing w:val="-2"/>
                <w:sz w:val="20"/>
                <w:szCs w:val="20"/>
              </w:rPr>
              <w:t>)</w:t>
            </w:r>
          </w:p>
        </w:tc>
        <w:tc>
          <w:tcPr>
            <w:tcW w:w="720" w:type="dxa"/>
          </w:tcPr>
          <w:p w14:paraId="50B282C8" w14:textId="5C17CED1" w:rsidR="00C614A9" w:rsidRPr="00CD6867" w:rsidRDefault="00C614A9" w:rsidP="00CD6867">
            <w:pPr>
              <w:pStyle w:val="TableParagraph"/>
              <w:spacing w:before="44"/>
              <w:ind w:left="146" w:right="2"/>
              <w:jc w:val="center"/>
              <w:rPr>
                <w:sz w:val="20"/>
                <w:szCs w:val="20"/>
              </w:rPr>
            </w:pPr>
            <w:r w:rsidRPr="00CD6867">
              <w:rPr>
                <w:spacing w:val="-2"/>
                <w:sz w:val="20"/>
                <w:szCs w:val="20"/>
              </w:rPr>
              <w:t>0.</w:t>
            </w:r>
            <w:r w:rsidR="00CD6867" w:rsidRPr="00CD6867">
              <w:rPr>
                <w:spacing w:val="-2"/>
                <w:sz w:val="20"/>
                <w:szCs w:val="20"/>
              </w:rPr>
              <w:t>014</w:t>
            </w:r>
          </w:p>
        </w:tc>
        <w:tc>
          <w:tcPr>
            <w:tcW w:w="74" w:type="dxa"/>
          </w:tcPr>
          <w:p w14:paraId="6B50090C" w14:textId="77777777" w:rsidR="00C614A9" w:rsidRPr="00CD6867" w:rsidRDefault="00C614A9" w:rsidP="00CD6867">
            <w:pPr>
              <w:pStyle w:val="TableParagraph"/>
              <w:jc w:val="center"/>
              <w:rPr>
                <w:sz w:val="20"/>
                <w:szCs w:val="20"/>
              </w:rPr>
            </w:pPr>
          </w:p>
        </w:tc>
        <w:tc>
          <w:tcPr>
            <w:tcW w:w="1636" w:type="dxa"/>
          </w:tcPr>
          <w:p w14:paraId="7877FBC1" w14:textId="36FCAB4A" w:rsidR="00C614A9" w:rsidRPr="00CD6867" w:rsidRDefault="00CD6867" w:rsidP="00CD6867">
            <w:pPr>
              <w:pStyle w:val="TableParagraph"/>
              <w:ind w:right="200"/>
              <w:jc w:val="center"/>
              <w:rPr>
                <w:sz w:val="20"/>
                <w:szCs w:val="20"/>
              </w:rPr>
            </w:pPr>
            <w:r w:rsidRPr="00CD6867">
              <w:rPr>
                <w:sz w:val="20"/>
                <w:szCs w:val="20"/>
              </w:rPr>
              <w:t>-0.1183 (0.0375)</w:t>
            </w:r>
          </w:p>
        </w:tc>
        <w:tc>
          <w:tcPr>
            <w:tcW w:w="720" w:type="dxa"/>
          </w:tcPr>
          <w:p w14:paraId="2E02189F" w14:textId="413586D4" w:rsidR="00C614A9" w:rsidRPr="00CD6867" w:rsidRDefault="00CD6867" w:rsidP="00CD6867">
            <w:pPr>
              <w:pStyle w:val="TableParagraph"/>
              <w:jc w:val="center"/>
              <w:rPr>
                <w:sz w:val="20"/>
                <w:szCs w:val="20"/>
              </w:rPr>
            </w:pPr>
            <w:r>
              <w:rPr>
                <w:sz w:val="20"/>
                <w:szCs w:val="20"/>
              </w:rPr>
              <w:t xml:space="preserve">   0.017</w:t>
            </w:r>
          </w:p>
        </w:tc>
        <w:tc>
          <w:tcPr>
            <w:tcW w:w="90" w:type="dxa"/>
          </w:tcPr>
          <w:p w14:paraId="217748D5" w14:textId="77777777" w:rsidR="00C614A9" w:rsidRPr="00CD6867" w:rsidRDefault="00C614A9" w:rsidP="00CD6867">
            <w:pPr>
              <w:pStyle w:val="TableParagraph"/>
              <w:jc w:val="center"/>
              <w:rPr>
                <w:sz w:val="20"/>
                <w:szCs w:val="20"/>
              </w:rPr>
            </w:pPr>
          </w:p>
        </w:tc>
        <w:tc>
          <w:tcPr>
            <w:tcW w:w="1620" w:type="dxa"/>
          </w:tcPr>
          <w:p w14:paraId="7831C846" w14:textId="30B7AA00" w:rsidR="00C614A9" w:rsidRPr="00CD6867" w:rsidRDefault="00CD6867" w:rsidP="00CD6867">
            <w:pPr>
              <w:pStyle w:val="TableParagraph"/>
              <w:rPr>
                <w:sz w:val="20"/>
                <w:szCs w:val="20"/>
              </w:rPr>
            </w:pPr>
            <w:r>
              <w:rPr>
                <w:sz w:val="20"/>
                <w:szCs w:val="20"/>
              </w:rPr>
              <w:t xml:space="preserve"> -0.1155 (0.0648)</w:t>
            </w:r>
          </w:p>
        </w:tc>
        <w:tc>
          <w:tcPr>
            <w:tcW w:w="879" w:type="dxa"/>
          </w:tcPr>
          <w:p w14:paraId="28DD2EC6" w14:textId="19A663FF" w:rsidR="00C614A9" w:rsidRPr="00CD6867" w:rsidRDefault="00CD6867" w:rsidP="00CD6867">
            <w:pPr>
              <w:pStyle w:val="TableParagraph"/>
              <w:jc w:val="center"/>
              <w:rPr>
                <w:sz w:val="20"/>
                <w:szCs w:val="20"/>
              </w:rPr>
            </w:pPr>
            <w:r>
              <w:rPr>
                <w:sz w:val="20"/>
                <w:szCs w:val="20"/>
              </w:rPr>
              <w:t xml:space="preserve">   0.108</w:t>
            </w:r>
          </w:p>
        </w:tc>
        <w:tc>
          <w:tcPr>
            <w:tcW w:w="21" w:type="dxa"/>
            <w:vMerge/>
            <w:tcBorders>
              <w:top w:val="nil"/>
              <w:bottom w:val="single" w:sz="6" w:space="0" w:color="000000"/>
            </w:tcBorders>
          </w:tcPr>
          <w:p w14:paraId="485839D2" w14:textId="77777777" w:rsidR="00C614A9" w:rsidRDefault="00C614A9" w:rsidP="00900AA7">
            <w:pPr>
              <w:rPr>
                <w:sz w:val="2"/>
                <w:szCs w:val="2"/>
              </w:rPr>
            </w:pPr>
          </w:p>
        </w:tc>
      </w:tr>
      <w:tr w:rsidR="00C614A9" w14:paraId="722B85A5" w14:textId="77777777" w:rsidTr="006E6141">
        <w:trPr>
          <w:trHeight w:val="357"/>
        </w:trPr>
        <w:tc>
          <w:tcPr>
            <w:tcW w:w="2407" w:type="dxa"/>
            <w:tcBorders>
              <w:bottom w:val="single" w:sz="8" w:space="0" w:color="auto"/>
            </w:tcBorders>
          </w:tcPr>
          <w:p w14:paraId="05102A65" w14:textId="2E4BF161" w:rsidR="00C614A9" w:rsidRDefault="006E6141" w:rsidP="00900AA7">
            <w:pPr>
              <w:pStyle w:val="TableParagraph"/>
              <w:spacing w:before="44"/>
            </w:pPr>
            <w:r>
              <w:rPr>
                <w:spacing w:val="-2"/>
                <w:sz w:val="22"/>
              </w:rPr>
              <w:t>Women</w:t>
            </w:r>
          </w:p>
        </w:tc>
        <w:tc>
          <w:tcPr>
            <w:tcW w:w="1700" w:type="dxa"/>
            <w:tcBorders>
              <w:bottom w:val="single" w:sz="8" w:space="0" w:color="auto"/>
            </w:tcBorders>
          </w:tcPr>
          <w:p w14:paraId="58372940" w14:textId="64DDB04B" w:rsidR="00C614A9" w:rsidRPr="00CD6867" w:rsidRDefault="00C614A9" w:rsidP="00CD6867">
            <w:pPr>
              <w:pStyle w:val="TableParagraph"/>
              <w:spacing w:before="44"/>
              <w:ind w:right="168"/>
              <w:jc w:val="center"/>
              <w:rPr>
                <w:sz w:val="20"/>
                <w:szCs w:val="20"/>
              </w:rPr>
            </w:pPr>
            <w:r w:rsidRPr="00CD6867">
              <w:rPr>
                <w:sz w:val="20"/>
                <w:szCs w:val="20"/>
              </w:rPr>
              <w:t>0.0621</w:t>
            </w:r>
            <w:r w:rsidRPr="00CD6867">
              <w:rPr>
                <w:spacing w:val="-7"/>
                <w:sz w:val="20"/>
                <w:szCs w:val="20"/>
              </w:rPr>
              <w:t xml:space="preserve"> </w:t>
            </w:r>
            <w:r w:rsidRPr="00CD6867">
              <w:rPr>
                <w:spacing w:val="-2"/>
                <w:sz w:val="20"/>
                <w:szCs w:val="20"/>
              </w:rPr>
              <w:t>(0.0608)</w:t>
            </w:r>
          </w:p>
        </w:tc>
        <w:tc>
          <w:tcPr>
            <w:tcW w:w="685" w:type="dxa"/>
            <w:tcBorders>
              <w:bottom w:val="single" w:sz="8" w:space="0" w:color="auto"/>
            </w:tcBorders>
          </w:tcPr>
          <w:p w14:paraId="57365DCE" w14:textId="1190B490" w:rsidR="00C614A9" w:rsidRPr="00CD6867" w:rsidRDefault="00C614A9" w:rsidP="00CD6867">
            <w:pPr>
              <w:pStyle w:val="TableParagraph"/>
              <w:spacing w:before="44"/>
              <w:ind w:left="146"/>
              <w:jc w:val="center"/>
              <w:rPr>
                <w:sz w:val="20"/>
                <w:szCs w:val="20"/>
              </w:rPr>
            </w:pPr>
            <w:r w:rsidRPr="00CD6867">
              <w:rPr>
                <w:spacing w:val="-2"/>
                <w:sz w:val="20"/>
                <w:szCs w:val="20"/>
              </w:rPr>
              <w:t>0.334</w:t>
            </w:r>
          </w:p>
        </w:tc>
        <w:tc>
          <w:tcPr>
            <w:tcW w:w="225" w:type="dxa"/>
            <w:tcBorders>
              <w:bottom w:val="single" w:sz="8" w:space="0" w:color="auto"/>
            </w:tcBorders>
          </w:tcPr>
          <w:p w14:paraId="5BB994B5" w14:textId="77777777" w:rsidR="00C614A9" w:rsidRPr="00CD6867" w:rsidRDefault="00C614A9" w:rsidP="00CD6867">
            <w:pPr>
              <w:pStyle w:val="TableParagraph"/>
              <w:jc w:val="center"/>
              <w:rPr>
                <w:sz w:val="20"/>
                <w:szCs w:val="20"/>
              </w:rPr>
            </w:pPr>
          </w:p>
        </w:tc>
        <w:tc>
          <w:tcPr>
            <w:tcW w:w="1710" w:type="dxa"/>
            <w:tcBorders>
              <w:bottom w:val="single" w:sz="8" w:space="0" w:color="auto"/>
            </w:tcBorders>
          </w:tcPr>
          <w:p w14:paraId="798ABAAB" w14:textId="44A41C3A" w:rsidR="00C614A9" w:rsidRPr="00CD6867" w:rsidRDefault="00C614A9" w:rsidP="00CD6867">
            <w:pPr>
              <w:pStyle w:val="TableParagraph"/>
              <w:spacing w:before="44"/>
              <w:ind w:right="169"/>
              <w:jc w:val="center"/>
              <w:rPr>
                <w:sz w:val="20"/>
                <w:szCs w:val="20"/>
              </w:rPr>
            </w:pPr>
            <w:r w:rsidRPr="00CD6867">
              <w:rPr>
                <w:sz w:val="20"/>
                <w:szCs w:val="20"/>
              </w:rPr>
              <w:t>-0.0020</w:t>
            </w:r>
            <w:r w:rsidRPr="00CD6867">
              <w:rPr>
                <w:spacing w:val="-7"/>
                <w:sz w:val="20"/>
                <w:szCs w:val="20"/>
              </w:rPr>
              <w:t xml:space="preserve"> </w:t>
            </w:r>
            <w:r w:rsidRPr="00CD6867">
              <w:rPr>
                <w:spacing w:val="-2"/>
                <w:sz w:val="20"/>
                <w:szCs w:val="20"/>
              </w:rPr>
              <w:t>(0.0</w:t>
            </w:r>
            <w:r w:rsidR="00CD6867" w:rsidRPr="00CD6867">
              <w:rPr>
                <w:spacing w:val="-2"/>
                <w:sz w:val="20"/>
                <w:szCs w:val="20"/>
              </w:rPr>
              <w:t>354</w:t>
            </w:r>
            <w:r w:rsidRPr="00CD6867">
              <w:rPr>
                <w:spacing w:val="-2"/>
                <w:sz w:val="20"/>
                <w:szCs w:val="20"/>
              </w:rPr>
              <w:t>)</w:t>
            </w:r>
          </w:p>
        </w:tc>
        <w:tc>
          <w:tcPr>
            <w:tcW w:w="720" w:type="dxa"/>
            <w:tcBorders>
              <w:bottom w:val="single" w:sz="8" w:space="0" w:color="auto"/>
            </w:tcBorders>
          </w:tcPr>
          <w:p w14:paraId="5A2826EF" w14:textId="15B11DAA" w:rsidR="00C614A9" w:rsidRPr="00CD6867" w:rsidRDefault="00C614A9" w:rsidP="00CD6867">
            <w:pPr>
              <w:pStyle w:val="TableParagraph"/>
              <w:spacing w:before="44"/>
              <w:ind w:left="146" w:right="2"/>
              <w:jc w:val="center"/>
              <w:rPr>
                <w:sz w:val="20"/>
                <w:szCs w:val="20"/>
              </w:rPr>
            </w:pPr>
            <w:r w:rsidRPr="00CD6867">
              <w:rPr>
                <w:spacing w:val="-2"/>
                <w:sz w:val="20"/>
                <w:szCs w:val="20"/>
              </w:rPr>
              <w:t>0.</w:t>
            </w:r>
            <w:r w:rsidR="00CD6867" w:rsidRPr="00CD6867">
              <w:rPr>
                <w:spacing w:val="-2"/>
                <w:sz w:val="20"/>
                <w:szCs w:val="20"/>
              </w:rPr>
              <w:t>956</w:t>
            </w:r>
          </w:p>
        </w:tc>
        <w:tc>
          <w:tcPr>
            <w:tcW w:w="74" w:type="dxa"/>
            <w:tcBorders>
              <w:bottom w:val="single" w:sz="8" w:space="0" w:color="auto"/>
            </w:tcBorders>
          </w:tcPr>
          <w:p w14:paraId="516A7F8E" w14:textId="77777777" w:rsidR="00C614A9" w:rsidRPr="00CD6867" w:rsidRDefault="00C614A9" w:rsidP="00CD6867">
            <w:pPr>
              <w:pStyle w:val="TableParagraph"/>
              <w:jc w:val="center"/>
              <w:rPr>
                <w:sz w:val="20"/>
                <w:szCs w:val="20"/>
              </w:rPr>
            </w:pPr>
          </w:p>
        </w:tc>
        <w:tc>
          <w:tcPr>
            <w:tcW w:w="1636" w:type="dxa"/>
            <w:tcBorders>
              <w:bottom w:val="single" w:sz="8" w:space="0" w:color="auto"/>
            </w:tcBorders>
          </w:tcPr>
          <w:p w14:paraId="7DAC5787" w14:textId="5012FAB5" w:rsidR="00C614A9" w:rsidRPr="00CD6867" w:rsidRDefault="00CD6867" w:rsidP="00CD6867">
            <w:pPr>
              <w:pStyle w:val="TableParagraph"/>
              <w:spacing w:before="44"/>
              <w:ind w:right="270"/>
              <w:jc w:val="center"/>
              <w:rPr>
                <w:sz w:val="20"/>
                <w:szCs w:val="20"/>
              </w:rPr>
            </w:pPr>
            <w:r>
              <w:rPr>
                <w:sz w:val="20"/>
                <w:szCs w:val="20"/>
              </w:rPr>
              <w:t xml:space="preserve">  0.0352</w:t>
            </w:r>
            <w:r w:rsidR="00C614A9" w:rsidRPr="00CD6867">
              <w:rPr>
                <w:spacing w:val="-7"/>
                <w:sz w:val="20"/>
                <w:szCs w:val="20"/>
              </w:rPr>
              <w:t xml:space="preserve"> </w:t>
            </w:r>
            <w:r w:rsidR="00C614A9" w:rsidRPr="00CD6867">
              <w:rPr>
                <w:spacing w:val="-2"/>
                <w:sz w:val="20"/>
                <w:szCs w:val="20"/>
              </w:rPr>
              <w:t>(0.</w:t>
            </w:r>
            <w:r>
              <w:rPr>
                <w:spacing w:val="-2"/>
                <w:sz w:val="20"/>
                <w:szCs w:val="20"/>
              </w:rPr>
              <w:t>0433</w:t>
            </w:r>
            <w:r w:rsidR="00C614A9" w:rsidRPr="00CD6867">
              <w:rPr>
                <w:spacing w:val="-2"/>
                <w:sz w:val="20"/>
                <w:szCs w:val="20"/>
              </w:rPr>
              <w:t>)</w:t>
            </w:r>
          </w:p>
        </w:tc>
        <w:tc>
          <w:tcPr>
            <w:tcW w:w="720" w:type="dxa"/>
            <w:tcBorders>
              <w:bottom w:val="single" w:sz="8" w:space="0" w:color="auto"/>
            </w:tcBorders>
          </w:tcPr>
          <w:p w14:paraId="57A6DA4A" w14:textId="7D6A344C" w:rsidR="00C614A9" w:rsidRPr="00CD6867" w:rsidRDefault="00C614A9" w:rsidP="00CD6867">
            <w:pPr>
              <w:pStyle w:val="TableParagraph"/>
              <w:spacing w:before="44"/>
              <w:ind w:left="146" w:right="4"/>
              <w:jc w:val="center"/>
              <w:rPr>
                <w:sz w:val="20"/>
                <w:szCs w:val="20"/>
              </w:rPr>
            </w:pPr>
            <w:r w:rsidRPr="00CD6867">
              <w:rPr>
                <w:spacing w:val="-2"/>
                <w:sz w:val="20"/>
                <w:szCs w:val="20"/>
              </w:rPr>
              <w:t>0.</w:t>
            </w:r>
            <w:r w:rsidR="00CD6867">
              <w:rPr>
                <w:spacing w:val="-2"/>
                <w:sz w:val="20"/>
                <w:szCs w:val="20"/>
              </w:rPr>
              <w:t>438</w:t>
            </w:r>
          </w:p>
        </w:tc>
        <w:tc>
          <w:tcPr>
            <w:tcW w:w="90" w:type="dxa"/>
            <w:tcBorders>
              <w:bottom w:val="single" w:sz="8" w:space="0" w:color="auto"/>
            </w:tcBorders>
          </w:tcPr>
          <w:p w14:paraId="371139A7" w14:textId="77777777" w:rsidR="00C614A9" w:rsidRPr="00CD6867" w:rsidRDefault="00C614A9" w:rsidP="00CD6867">
            <w:pPr>
              <w:pStyle w:val="TableParagraph"/>
              <w:jc w:val="center"/>
              <w:rPr>
                <w:sz w:val="20"/>
                <w:szCs w:val="20"/>
              </w:rPr>
            </w:pPr>
          </w:p>
        </w:tc>
        <w:tc>
          <w:tcPr>
            <w:tcW w:w="1620" w:type="dxa"/>
            <w:tcBorders>
              <w:bottom w:val="single" w:sz="8" w:space="0" w:color="auto"/>
            </w:tcBorders>
          </w:tcPr>
          <w:p w14:paraId="2ADD7D4F" w14:textId="24A1C27C" w:rsidR="00C614A9" w:rsidRPr="00CD6867" w:rsidRDefault="00CD6867" w:rsidP="00CD6867">
            <w:pPr>
              <w:pStyle w:val="TableParagraph"/>
              <w:spacing w:before="44"/>
              <w:ind w:right="171"/>
              <w:jc w:val="center"/>
              <w:rPr>
                <w:sz w:val="20"/>
                <w:szCs w:val="20"/>
              </w:rPr>
            </w:pPr>
            <w:r>
              <w:rPr>
                <w:sz w:val="20"/>
                <w:szCs w:val="20"/>
              </w:rPr>
              <w:t>-0.0093 (0.0744)</w:t>
            </w:r>
          </w:p>
        </w:tc>
        <w:tc>
          <w:tcPr>
            <w:tcW w:w="879" w:type="dxa"/>
            <w:tcBorders>
              <w:bottom w:val="single" w:sz="8" w:space="0" w:color="auto"/>
            </w:tcBorders>
          </w:tcPr>
          <w:p w14:paraId="0E1CF7AD" w14:textId="5ECD4A39" w:rsidR="00C614A9" w:rsidRPr="00CD6867" w:rsidRDefault="00C614A9" w:rsidP="00CD6867">
            <w:pPr>
              <w:pStyle w:val="TableParagraph"/>
              <w:spacing w:before="44"/>
              <w:ind w:left="146" w:right="6"/>
              <w:jc w:val="center"/>
              <w:rPr>
                <w:sz w:val="20"/>
                <w:szCs w:val="20"/>
              </w:rPr>
            </w:pPr>
            <w:r w:rsidRPr="00CD6867">
              <w:rPr>
                <w:spacing w:val="-2"/>
                <w:sz w:val="20"/>
                <w:szCs w:val="20"/>
              </w:rPr>
              <w:t>0.</w:t>
            </w:r>
            <w:r w:rsidR="00CD6867">
              <w:rPr>
                <w:spacing w:val="-2"/>
                <w:sz w:val="20"/>
                <w:szCs w:val="20"/>
              </w:rPr>
              <w:t>903</w:t>
            </w:r>
          </w:p>
        </w:tc>
        <w:tc>
          <w:tcPr>
            <w:tcW w:w="21" w:type="dxa"/>
            <w:vMerge/>
            <w:tcBorders>
              <w:top w:val="nil"/>
              <w:bottom w:val="single" w:sz="6" w:space="0" w:color="000000"/>
            </w:tcBorders>
          </w:tcPr>
          <w:p w14:paraId="08564F43" w14:textId="77777777" w:rsidR="00C614A9" w:rsidRDefault="00C614A9" w:rsidP="00900AA7">
            <w:pPr>
              <w:rPr>
                <w:sz w:val="2"/>
                <w:szCs w:val="2"/>
              </w:rPr>
            </w:pPr>
          </w:p>
        </w:tc>
      </w:tr>
      <w:tr w:rsidR="006E6141" w14:paraId="6F668443" w14:textId="77777777" w:rsidTr="006E6141">
        <w:trPr>
          <w:trHeight w:val="47"/>
        </w:trPr>
        <w:tc>
          <w:tcPr>
            <w:tcW w:w="2407" w:type="dxa"/>
            <w:tcBorders>
              <w:top w:val="single" w:sz="8" w:space="0" w:color="auto"/>
            </w:tcBorders>
          </w:tcPr>
          <w:p w14:paraId="73D75079" w14:textId="360E390D" w:rsidR="006E6141" w:rsidRPr="006E6141" w:rsidRDefault="006E6141" w:rsidP="006E6141">
            <w:pPr>
              <w:pStyle w:val="TableParagraph"/>
              <w:spacing w:before="44"/>
              <w:rPr>
                <w:i/>
                <w:iCs/>
                <w:spacing w:val="-5"/>
                <w:sz w:val="22"/>
              </w:rPr>
            </w:pPr>
            <w:r w:rsidRPr="006E6141">
              <w:rPr>
                <w:i/>
                <w:iCs/>
                <w:spacing w:val="-2"/>
                <w:sz w:val="22"/>
              </w:rPr>
              <w:t>White</w:t>
            </w:r>
          </w:p>
        </w:tc>
        <w:tc>
          <w:tcPr>
            <w:tcW w:w="1700" w:type="dxa"/>
            <w:tcBorders>
              <w:top w:val="single" w:sz="8" w:space="0" w:color="auto"/>
            </w:tcBorders>
          </w:tcPr>
          <w:p w14:paraId="26372E7D" w14:textId="5AAF86F5" w:rsidR="006E6141" w:rsidRPr="006E6141" w:rsidRDefault="006E6141" w:rsidP="006E6141">
            <w:pPr>
              <w:pStyle w:val="TableParagraph"/>
              <w:spacing w:before="44"/>
              <w:ind w:right="204"/>
              <w:jc w:val="center"/>
              <w:rPr>
                <w:spacing w:val="-2"/>
                <w:sz w:val="20"/>
                <w:szCs w:val="20"/>
              </w:rPr>
            </w:pPr>
            <w:r w:rsidRPr="006E6141">
              <w:rPr>
                <w:spacing w:val="-2"/>
                <w:sz w:val="20"/>
                <w:szCs w:val="20"/>
              </w:rPr>
              <w:t>0.747</w:t>
            </w:r>
          </w:p>
        </w:tc>
        <w:tc>
          <w:tcPr>
            <w:tcW w:w="685" w:type="dxa"/>
            <w:tcBorders>
              <w:top w:val="single" w:sz="8" w:space="0" w:color="auto"/>
            </w:tcBorders>
          </w:tcPr>
          <w:p w14:paraId="2DFF470E" w14:textId="43B7B342" w:rsidR="006E6141" w:rsidRPr="006E6141" w:rsidRDefault="006E6141" w:rsidP="006E6141">
            <w:pPr>
              <w:pStyle w:val="TableParagraph"/>
              <w:spacing w:before="44"/>
              <w:ind w:left="146"/>
              <w:jc w:val="center"/>
              <w:rPr>
                <w:spacing w:val="-2"/>
                <w:sz w:val="20"/>
                <w:szCs w:val="20"/>
              </w:rPr>
            </w:pPr>
          </w:p>
        </w:tc>
        <w:tc>
          <w:tcPr>
            <w:tcW w:w="225" w:type="dxa"/>
            <w:tcBorders>
              <w:top w:val="single" w:sz="8" w:space="0" w:color="auto"/>
            </w:tcBorders>
          </w:tcPr>
          <w:p w14:paraId="3555AF2A" w14:textId="77777777" w:rsidR="006E6141" w:rsidRPr="006E6141" w:rsidRDefault="006E6141" w:rsidP="006E6141">
            <w:pPr>
              <w:pStyle w:val="TableParagraph"/>
              <w:jc w:val="center"/>
              <w:rPr>
                <w:sz w:val="20"/>
                <w:szCs w:val="20"/>
              </w:rPr>
            </w:pPr>
          </w:p>
        </w:tc>
        <w:tc>
          <w:tcPr>
            <w:tcW w:w="1710" w:type="dxa"/>
            <w:tcBorders>
              <w:top w:val="single" w:sz="8" w:space="0" w:color="auto"/>
            </w:tcBorders>
          </w:tcPr>
          <w:p w14:paraId="332DB83F" w14:textId="40D289C1" w:rsidR="006E6141" w:rsidRPr="006E6141" w:rsidRDefault="006E6141" w:rsidP="006E6141">
            <w:pPr>
              <w:pStyle w:val="TableParagraph"/>
              <w:spacing w:before="44"/>
              <w:ind w:right="205"/>
              <w:jc w:val="center"/>
              <w:rPr>
                <w:spacing w:val="-2"/>
                <w:sz w:val="20"/>
                <w:szCs w:val="20"/>
              </w:rPr>
            </w:pPr>
            <w:r w:rsidRPr="006E6141">
              <w:rPr>
                <w:spacing w:val="-2"/>
                <w:sz w:val="20"/>
                <w:szCs w:val="20"/>
              </w:rPr>
              <w:t>0.717</w:t>
            </w:r>
          </w:p>
        </w:tc>
        <w:tc>
          <w:tcPr>
            <w:tcW w:w="720" w:type="dxa"/>
            <w:tcBorders>
              <w:top w:val="single" w:sz="8" w:space="0" w:color="auto"/>
            </w:tcBorders>
          </w:tcPr>
          <w:p w14:paraId="7C02287E" w14:textId="1F8AD48F" w:rsidR="006E6141" w:rsidRPr="006E6141" w:rsidRDefault="006E6141" w:rsidP="006E6141">
            <w:pPr>
              <w:pStyle w:val="TableParagraph"/>
              <w:spacing w:before="44"/>
              <w:ind w:left="146" w:right="2"/>
              <w:jc w:val="center"/>
              <w:rPr>
                <w:spacing w:val="-2"/>
                <w:sz w:val="20"/>
                <w:szCs w:val="20"/>
              </w:rPr>
            </w:pPr>
          </w:p>
        </w:tc>
        <w:tc>
          <w:tcPr>
            <w:tcW w:w="74" w:type="dxa"/>
            <w:tcBorders>
              <w:top w:val="single" w:sz="8" w:space="0" w:color="auto"/>
            </w:tcBorders>
          </w:tcPr>
          <w:p w14:paraId="79D86148" w14:textId="77777777" w:rsidR="006E6141" w:rsidRPr="006E6141" w:rsidRDefault="006E6141" w:rsidP="006E6141">
            <w:pPr>
              <w:pStyle w:val="TableParagraph"/>
              <w:jc w:val="center"/>
              <w:rPr>
                <w:sz w:val="20"/>
                <w:szCs w:val="20"/>
              </w:rPr>
            </w:pPr>
          </w:p>
        </w:tc>
        <w:tc>
          <w:tcPr>
            <w:tcW w:w="1636" w:type="dxa"/>
            <w:tcBorders>
              <w:top w:val="single" w:sz="8" w:space="0" w:color="auto"/>
            </w:tcBorders>
          </w:tcPr>
          <w:p w14:paraId="7D18FC91" w14:textId="0A4697FE" w:rsidR="006E6141" w:rsidRPr="006E6141" w:rsidRDefault="006E6141" w:rsidP="006E6141">
            <w:pPr>
              <w:pStyle w:val="TableParagraph"/>
              <w:jc w:val="center"/>
              <w:rPr>
                <w:sz w:val="20"/>
                <w:szCs w:val="20"/>
              </w:rPr>
            </w:pPr>
            <w:r w:rsidRPr="006E6141">
              <w:rPr>
                <w:spacing w:val="-2"/>
                <w:sz w:val="20"/>
                <w:szCs w:val="20"/>
              </w:rPr>
              <w:t>0.790</w:t>
            </w:r>
          </w:p>
        </w:tc>
        <w:tc>
          <w:tcPr>
            <w:tcW w:w="720" w:type="dxa"/>
            <w:tcBorders>
              <w:top w:val="single" w:sz="8" w:space="0" w:color="auto"/>
            </w:tcBorders>
          </w:tcPr>
          <w:p w14:paraId="429E38CB" w14:textId="77777777" w:rsidR="006E6141" w:rsidRPr="006E6141" w:rsidRDefault="006E6141" w:rsidP="006E6141">
            <w:pPr>
              <w:pStyle w:val="TableParagraph"/>
              <w:jc w:val="center"/>
              <w:rPr>
                <w:sz w:val="20"/>
                <w:szCs w:val="20"/>
              </w:rPr>
            </w:pPr>
          </w:p>
        </w:tc>
        <w:tc>
          <w:tcPr>
            <w:tcW w:w="90" w:type="dxa"/>
            <w:tcBorders>
              <w:top w:val="single" w:sz="8" w:space="0" w:color="auto"/>
            </w:tcBorders>
          </w:tcPr>
          <w:p w14:paraId="4AF58FCC" w14:textId="77777777" w:rsidR="006E6141" w:rsidRPr="006E6141" w:rsidRDefault="006E6141" w:rsidP="006E6141">
            <w:pPr>
              <w:pStyle w:val="TableParagraph"/>
              <w:jc w:val="center"/>
              <w:rPr>
                <w:sz w:val="20"/>
                <w:szCs w:val="20"/>
              </w:rPr>
            </w:pPr>
          </w:p>
        </w:tc>
        <w:tc>
          <w:tcPr>
            <w:tcW w:w="1620" w:type="dxa"/>
            <w:tcBorders>
              <w:top w:val="single" w:sz="8" w:space="0" w:color="auto"/>
            </w:tcBorders>
          </w:tcPr>
          <w:p w14:paraId="499A6CF6" w14:textId="7723DE3F" w:rsidR="006E6141" w:rsidRPr="006E6141" w:rsidRDefault="006E6141" w:rsidP="006E6141">
            <w:pPr>
              <w:pStyle w:val="TableParagraph"/>
              <w:jc w:val="center"/>
              <w:rPr>
                <w:sz w:val="20"/>
                <w:szCs w:val="20"/>
              </w:rPr>
            </w:pPr>
            <w:r w:rsidRPr="006E6141">
              <w:rPr>
                <w:spacing w:val="-2"/>
                <w:sz w:val="20"/>
                <w:szCs w:val="20"/>
              </w:rPr>
              <w:t>0.775</w:t>
            </w:r>
          </w:p>
        </w:tc>
        <w:tc>
          <w:tcPr>
            <w:tcW w:w="879" w:type="dxa"/>
            <w:tcBorders>
              <w:top w:val="single" w:sz="8" w:space="0" w:color="auto"/>
            </w:tcBorders>
          </w:tcPr>
          <w:p w14:paraId="4452E9C4" w14:textId="77777777" w:rsidR="006E6141" w:rsidRDefault="006E6141" w:rsidP="006E6141">
            <w:pPr>
              <w:pStyle w:val="TableParagraph"/>
            </w:pPr>
          </w:p>
        </w:tc>
        <w:tc>
          <w:tcPr>
            <w:tcW w:w="21" w:type="dxa"/>
            <w:vMerge/>
            <w:tcBorders>
              <w:top w:val="nil"/>
              <w:bottom w:val="single" w:sz="6" w:space="0" w:color="000000"/>
            </w:tcBorders>
          </w:tcPr>
          <w:p w14:paraId="3BDEDA39" w14:textId="77777777" w:rsidR="006E6141" w:rsidRDefault="006E6141" w:rsidP="006E6141">
            <w:pPr>
              <w:rPr>
                <w:sz w:val="2"/>
                <w:szCs w:val="2"/>
              </w:rPr>
            </w:pPr>
          </w:p>
        </w:tc>
      </w:tr>
      <w:tr w:rsidR="006E6141" w14:paraId="002CB3B3" w14:textId="77777777" w:rsidTr="006E6141">
        <w:trPr>
          <w:trHeight w:val="47"/>
        </w:trPr>
        <w:tc>
          <w:tcPr>
            <w:tcW w:w="2407" w:type="dxa"/>
          </w:tcPr>
          <w:p w14:paraId="0A8D2A6A" w14:textId="64671C37" w:rsidR="006E6141" w:rsidRPr="006E6141" w:rsidRDefault="006E6141" w:rsidP="006E6141">
            <w:pPr>
              <w:pStyle w:val="TableParagraph"/>
              <w:spacing w:before="44"/>
              <w:rPr>
                <w:i/>
                <w:iCs/>
              </w:rPr>
            </w:pPr>
            <w:r w:rsidRPr="006E6141">
              <w:rPr>
                <w:i/>
                <w:iCs/>
                <w:spacing w:val="-5"/>
                <w:sz w:val="22"/>
              </w:rPr>
              <w:t>Man</w:t>
            </w:r>
          </w:p>
        </w:tc>
        <w:tc>
          <w:tcPr>
            <w:tcW w:w="1700" w:type="dxa"/>
          </w:tcPr>
          <w:p w14:paraId="64A0DFC6" w14:textId="62B25D4B" w:rsidR="006E6141" w:rsidRPr="006E6141" w:rsidRDefault="006E6141" w:rsidP="006E6141">
            <w:pPr>
              <w:pStyle w:val="TableParagraph"/>
              <w:spacing w:before="44"/>
              <w:ind w:right="204"/>
              <w:jc w:val="center"/>
              <w:rPr>
                <w:sz w:val="20"/>
                <w:szCs w:val="20"/>
              </w:rPr>
            </w:pPr>
            <w:r w:rsidRPr="006E6141">
              <w:rPr>
                <w:spacing w:val="-2"/>
                <w:sz w:val="20"/>
                <w:szCs w:val="20"/>
              </w:rPr>
              <w:t>0.633</w:t>
            </w:r>
          </w:p>
        </w:tc>
        <w:tc>
          <w:tcPr>
            <w:tcW w:w="685" w:type="dxa"/>
          </w:tcPr>
          <w:p w14:paraId="0AB5A2C6" w14:textId="7964C137" w:rsidR="006E6141" w:rsidRPr="006E6141" w:rsidRDefault="006E6141" w:rsidP="006E6141">
            <w:pPr>
              <w:pStyle w:val="TableParagraph"/>
              <w:spacing w:before="44"/>
              <w:ind w:left="146"/>
              <w:jc w:val="center"/>
              <w:rPr>
                <w:sz w:val="20"/>
                <w:szCs w:val="20"/>
              </w:rPr>
            </w:pPr>
          </w:p>
        </w:tc>
        <w:tc>
          <w:tcPr>
            <w:tcW w:w="225" w:type="dxa"/>
          </w:tcPr>
          <w:p w14:paraId="7532325C" w14:textId="77777777" w:rsidR="006E6141" w:rsidRPr="006E6141" w:rsidRDefault="006E6141" w:rsidP="006E6141">
            <w:pPr>
              <w:pStyle w:val="TableParagraph"/>
              <w:jc w:val="center"/>
              <w:rPr>
                <w:sz w:val="20"/>
                <w:szCs w:val="20"/>
              </w:rPr>
            </w:pPr>
          </w:p>
        </w:tc>
        <w:tc>
          <w:tcPr>
            <w:tcW w:w="1710" w:type="dxa"/>
          </w:tcPr>
          <w:p w14:paraId="21C2E89D" w14:textId="67FB82DC" w:rsidR="006E6141" w:rsidRPr="006E6141" w:rsidRDefault="006E6141" w:rsidP="006E6141">
            <w:pPr>
              <w:pStyle w:val="TableParagraph"/>
              <w:spacing w:before="44"/>
              <w:ind w:right="205"/>
              <w:jc w:val="center"/>
              <w:rPr>
                <w:sz w:val="20"/>
                <w:szCs w:val="20"/>
              </w:rPr>
            </w:pPr>
            <w:r w:rsidRPr="006E6141">
              <w:rPr>
                <w:spacing w:val="-2"/>
                <w:sz w:val="20"/>
                <w:szCs w:val="20"/>
              </w:rPr>
              <w:t>0.643</w:t>
            </w:r>
          </w:p>
        </w:tc>
        <w:tc>
          <w:tcPr>
            <w:tcW w:w="720" w:type="dxa"/>
          </w:tcPr>
          <w:p w14:paraId="4D6285CF" w14:textId="2C092820" w:rsidR="006E6141" w:rsidRPr="006E6141" w:rsidRDefault="006E6141" w:rsidP="006E6141">
            <w:pPr>
              <w:pStyle w:val="TableParagraph"/>
              <w:spacing w:before="44"/>
              <w:ind w:left="146" w:right="2"/>
              <w:jc w:val="center"/>
              <w:rPr>
                <w:sz w:val="20"/>
                <w:szCs w:val="20"/>
              </w:rPr>
            </w:pPr>
          </w:p>
        </w:tc>
        <w:tc>
          <w:tcPr>
            <w:tcW w:w="74" w:type="dxa"/>
          </w:tcPr>
          <w:p w14:paraId="57B42792" w14:textId="77777777" w:rsidR="006E6141" w:rsidRPr="006E6141" w:rsidRDefault="006E6141" w:rsidP="006E6141">
            <w:pPr>
              <w:pStyle w:val="TableParagraph"/>
              <w:jc w:val="center"/>
              <w:rPr>
                <w:sz w:val="20"/>
                <w:szCs w:val="20"/>
              </w:rPr>
            </w:pPr>
          </w:p>
        </w:tc>
        <w:tc>
          <w:tcPr>
            <w:tcW w:w="1636" w:type="dxa"/>
          </w:tcPr>
          <w:p w14:paraId="355EEFEB" w14:textId="51419143" w:rsidR="006E6141" w:rsidRPr="006E6141" w:rsidRDefault="006E6141" w:rsidP="006E6141">
            <w:pPr>
              <w:pStyle w:val="TableParagraph"/>
              <w:jc w:val="center"/>
              <w:rPr>
                <w:sz w:val="20"/>
                <w:szCs w:val="20"/>
              </w:rPr>
            </w:pPr>
            <w:r w:rsidRPr="006E6141">
              <w:rPr>
                <w:spacing w:val="-2"/>
                <w:sz w:val="20"/>
                <w:szCs w:val="20"/>
              </w:rPr>
              <w:t>0.686</w:t>
            </w:r>
          </w:p>
        </w:tc>
        <w:tc>
          <w:tcPr>
            <w:tcW w:w="720" w:type="dxa"/>
          </w:tcPr>
          <w:p w14:paraId="1626E915" w14:textId="77777777" w:rsidR="006E6141" w:rsidRPr="006E6141" w:rsidRDefault="006E6141" w:rsidP="006E6141">
            <w:pPr>
              <w:pStyle w:val="TableParagraph"/>
              <w:jc w:val="center"/>
              <w:rPr>
                <w:sz w:val="20"/>
                <w:szCs w:val="20"/>
              </w:rPr>
            </w:pPr>
          </w:p>
        </w:tc>
        <w:tc>
          <w:tcPr>
            <w:tcW w:w="90" w:type="dxa"/>
          </w:tcPr>
          <w:p w14:paraId="6DC894E1" w14:textId="77777777" w:rsidR="006E6141" w:rsidRPr="006E6141" w:rsidRDefault="006E6141" w:rsidP="006E6141">
            <w:pPr>
              <w:pStyle w:val="TableParagraph"/>
              <w:jc w:val="center"/>
              <w:rPr>
                <w:sz w:val="20"/>
                <w:szCs w:val="20"/>
              </w:rPr>
            </w:pPr>
          </w:p>
        </w:tc>
        <w:tc>
          <w:tcPr>
            <w:tcW w:w="1620" w:type="dxa"/>
          </w:tcPr>
          <w:p w14:paraId="43047C2A" w14:textId="36120D80" w:rsidR="006E6141" w:rsidRPr="006E6141" w:rsidRDefault="006E6141" w:rsidP="006E6141">
            <w:pPr>
              <w:pStyle w:val="TableParagraph"/>
              <w:jc w:val="center"/>
              <w:rPr>
                <w:sz w:val="20"/>
                <w:szCs w:val="20"/>
              </w:rPr>
            </w:pPr>
            <w:r w:rsidRPr="006E6141">
              <w:rPr>
                <w:spacing w:val="-2"/>
                <w:sz w:val="20"/>
                <w:szCs w:val="20"/>
              </w:rPr>
              <w:t>0.707</w:t>
            </w:r>
          </w:p>
        </w:tc>
        <w:tc>
          <w:tcPr>
            <w:tcW w:w="879" w:type="dxa"/>
          </w:tcPr>
          <w:p w14:paraId="1E1C3DFD" w14:textId="77777777" w:rsidR="006E6141" w:rsidRDefault="006E6141" w:rsidP="006E6141">
            <w:pPr>
              <w:pStyle w:val="TableParagraph"/>
            </w:pPr>
          </w:p>
        </w:tc>
        <w:tc>
          <w:tcPr>
            <w:tcW w:w="21" w:type="dxa"/>
            <w:vMerge/>
            <w:tcBorders>
              <w:top w:val="nil"/>
              <w:bottom w:val="nil"/>
            </w:tcBorders>
          </w:tcPr>
          <w:p w14:paraId="3C82C783" w14:textId="77777777" w:rsidR="006E6141" w:rsidRDefault="006E6141" w:rsidP="006E6141">
            <w:pPr>
              <w:rPr>
                <w:sz w:val="2"/>
                <w:szCs w:val="2"/>
              </w:rPr>
            </w:pPr>
          </w:p>
        </w:tc>
      </w:tr>
      <w:tr w:rsidR="006E6141" w14:paraId="1D0F313C" w14:textId="77777777" w:rsidTr="006E6141">
        <w:trPr>
          <w:trHeight w:val="47"/>
        </w:trPr>
        <w:tc>
          <w:tcPr>
            <w:tcW w:w="2407" w:type="dxa"/>
            <w:tcBorders>
              <w:bottom w:val="single" w:sz="8" w:space="0" w:color="000000"/>
            </w:tcBorders>
          </w:tcPr>
          <w:p w14:paraId="48DF0955" w14:textId="195DCE09" w:rsidR="006E6141" w:rsidRPr="006E6141" w:rsidRDefault="006E6141" w:rsidP="006E6141">
            <w:pPr>
              <w:pStyle w:val="TableParagraph"/>
              <w:spacing w:before="44"/>
              <w:rPr>
                <w:i/>
                <w:iCs/>
                <w:spacing w:val="-5"/>
                <w:sz w:val="22"/>
              </w:rPr>
            </w:pPr>
            <w:proofErr w:type="spellStart"/>
            <w:r>
              <w:rPr>
                <w:i/>
                <w:iCs/>
                <w:spacing w:val="-5"/>
                <w:sz w:val="22"/>
              </w:rPr>
              <w:t>Num.Obs</w:t>
            </w:r>
            <w:proofErr w:type="spellEnd"/>
            <w:r>
              <w:rPr>
                <w:i/>
                <w:iCs/>
                <w:spacing w:val="-5"/>
                <w:sz w:val="22"/>
              </w:rPr>
              <w:t>.</w:t>
            </w:r>
          </w:p>
        </w:tc>
        <w:tc>
          <w:tcPr>
            <w:tcW w:w="1700" w:type="dxa"/>
            <w:tcBorders>
              <w:bottom w:val="single" w:sz="8" w:space="0" w:color="000000"/>
            </w:tcBorders>
          </w:tcPr>
          <w:p w14:paraId="2F75CE29" w14:textId="758FBC77" w:rsidR="006E6141" w:rsidRPr="006E6141" w:rsidRDefault="006E6141" w:rsidP="006E6141">
            <w:pPr>
              <w:pStyle w:val="TableParagraph"/>
              <w:spacing w:before="44"/>
              <w:ind w:right="204"/>
              <w:jc w:val="center"/>
              <w:rPr>
                <w:spacing w:val="-2"/>
                <w:sz w:val="20"/>
                <w:szCs w:val="20"/>
              </w:rPr>
            </w:pPr>
            <w:r>
              <w:rPr>
                <w:spacing w:val="-2"/>
                <w:sz w:val="20"/>
                <w:szCs w:val="20"/>
              </w:rPr>
              <w:t>547</w:t>
            </w:r>
          </w:p>
        </w:tc>
        <w:tc>
          <w:tcPr>
            <w:tcW w:w="685" w:type="dxa"/>
            <w:tcBorders>
              <w:bottom w:val="single" w:sz="8" w:space="0" w:color="000000"/>
            </w:tcBorders>
          </w:tcPr>
          <w:p w14:paraId="5572B663" w14:textId="77777777" w:rsidR="006E6141" w:rsidRPr="006E6141" w:rsidRDefault="006E6141" w:rsidP="006E6141">
            <w:pPr>
              <w:pStyle w:val="TableParagraph"/>
              <w:spacing w:before="44"/>
              <w:ind w:left="146"/>
              <w:jc w:val="center"/>
              <w:rPr>
                <w:spacing w:val="-2"/>
                <w:sz w:val="20"/>
                <w:szCs w:val="20"/>
              </w:rPr>
            </w:pPr>
          </w:p>
        </w:tc>
        <w:tc>
          <w:tcPr>
            <w:tcW w:w="225" w:type="dxa"/>
            <w:tcBorders>
              <w:bottom w:val="single" w:sz="8" w:space="0" w:color="000000"/>
            </w:tcBorders>
          </w:tcPr>
          <w:p w14:paraId="2CCBD659" w14:textId="77777777" w:rsidR="006E6141" w:rsidRPr="006E6141" w:rsidRDefault="006E6141" w:rsidP="006E6141">
            <w:pPr>
              <w:pStyle w:val="TableParagraph"/>
              <w:jc w:val="center"/>
              <w:rPr>
                <w:sz w:val="20"/>
                <w:szCs w:val="20"/>
              </w:rPr>
            </w:pPr>
          </w:p>
        </w:tc>
        <w:tc>
          <w:tcPr>
            <w:tcW w:w="1710" w:type="dxa"/>
            <w:tcBorders>
              <w:bottom w:val="single" w:sz="8" w:space="0" w:color="000000"/>
            </w:tcBorders>
          </w:tcPr>
          <w:p w14:paraId="22EADAC4" w14:textId="684FA943" w:rsidR="006E6141" w:rsidRPr="006E6141" w:rsidRDefault="006E6141" w:rsidP="006E6141">
            <w:pPr>
              <w:pStyle w:val="TableParagraph"/>
              <w:spacing w:before="44"/>
              <w:ind w:right="205"/>
              <w:jc w:val="center"/>
              <w:rPr>
                <w:spacing w:val="-2"/>
                <w:sz w:val="20"/>
                <w:szCs w:val="20"/>
              </w:rPr>
            </w:pPr>
            <w:r>
              <w:rPr>
                <w:spacing w:val="-2"/>
                <w:sz w:val="20"/>
                <w:szCs w:val="20"/>
              </w:rPr>
              <w:t>572</w:t>
            </w:r>
          </w:p>
        </w:tc>
        <w:tc>
          <w:tcPr>
            <w:tcW w:w="720" w:type="dxa"/>
            <w:tcBorders>
              <w:bottom w:val="single" w:sz="8" w:space="0" w:color="000000"/>
            </w:tcBorders>
          </w:tcPr>
          <w:p w14:paraId="26D76127" w14:textId="77777777" w:rsidR="006E6141" w:rsidRPr="006E6141" w:rsidRDefault="006E6141" w:rsidP="006E6141">
            <w:pPr>
              <w:pStyle w:val="TableParagraph"/>
              <w:spacing w:before="44"/>
              <w:ind w:left="146" w:right="2"/>
              <w:jc w:val="center"/>
              <w:rPr>
                <w:spacing w:val="-2"/>
                <w:sz w:val="20"/>
                <w:szCs w:val="20"/>
              </w:rPr>
            </w:pPr>
          </w:p>
        </w:tc>
        <w:tc>
          <w:tcPr>
            <w:tcW w:w="74" w:type="dxa"/>
            <w:tcBorders>
              <w:bottom w:val="single" w:sz="8" w:space="0" w:color="000000"/>
            </w:tcBorders>
          </w:tcPr>
          <w:p w14:paraId="2FB6E7BE" w14:textId="77777777" w:rsidR="006E6141" w:rsidRPr="006E6141" w:rsidRDefault="006E6141" w:rsidP="006E6141">
            <w:pPr>
              <w:pStyle w:val="TableParagraph"/>
              <w:jc w:val="center"/>
              <w:rPr>
                <w:sz w:val="20"/>
                <w:szCs w:val="20"/>
              </w:rPr>
            </w:pPr>
          </w:p>
        </w:tc>
        <w:tc>
          <w:tcPr>
            <w:tcW w:w="1636" w:type="dxa"/>
            <w:tcBorders>
              <w:bottom w:val="single" w:sz="8" w:space="0" w:color="000000"/>
            </w:tcBorders>
          </w:tcPr>
          <w:p w14:paraId="16E51DF2" w14:textId="37D4A1D8" w:rsidR="006E6141" w:rsidRPr="006E6141" w:rsidRDefault="006E6141" w:rsidP="006E6141">
            <w:pPr>
              <w:pStyle w:val="TableParagraph"/>
              <w:jc w:val="center"/>
              <w:rPr>
                <w:sz w:val="20"/>
                <w:szCs w:val="20"/>
              </w:rPr>
            </w:pPr>
            <w:r>
              <w:rPr>
                <w:sz w:val="20"/>
                <w:szCs w:val="20"/>
              </w:rPr>
              <w:t>621</w:t>
            </w:r>
          </w:p>
        </w:tc>
        <w:tc>
          <w:tcPr>
            <w:tcW w:w="720" w:type="dxa"/>
            <w:tcBorders>
              <w:bottom w:val="single" w:sz="8" w:space="0" w:color="000000"/>
            </w:tcBorders>
          </w:tcPr>
          <w:p w14:paraId="6EBA900C" w14:textId="77777777" w:rsidR="006E6141" w:rsidRPr="006E6141" w:rsidRDefault="006E6141" w:rsidP="006E6141">
            <w:pPr>
              <w:pStyle w:val="TableParagraph"/>
              <w:jc w:val="center"/>
              <w:rPr>
                <w:sz w:val="20"/>
                <w:szCs w:val="20"/>
              </w:rPr>
            </w:pPr>
          </w:p>
        </w:tc>
        <w:tc>
          <w:tcPr>
            <w:tcW w:w="90" w:type="dxa"/>
            <w:tcBorders>
              <w:bottom w:val="single" w:sz="8" w:space="0" w:color="000000"/>
            </w:tcBorders>
          </w:tcPr>
          <w:p w14:paraId="063512FA" w14:textId="77777777" w:rsidR="006E6141" w:rsidRPr="006E6141" w:rsidRDefault="006E6141" w:rsidP="006E6141">
            <w:pPr>
              <w:pStyle w:val="TableParagraph"/>
              <w:jc w:val="center"/>
              <w:rPr>
                <w:sz w:val="20"/>
                <w:szCs w:val="20"/>
              </w:rPr>
            </w:pPr>
          </w:p>
        </w:tc>
        <w:tc>
          <w:tcPr>
            <w:tcW w:w="1620" w:type="dxa"/>
            <w:tcBorders>
              <w:bottom w:val="single" w:sz="8" w:space="0" w:color="000000"/>
            </w:tcBorders>
          </w:tcPr>
          <w:p w14:paraId="3D25A29D" w14:textId="2EC9DF23" w:rsidR="006E6141" w:rsidRPr="006E6141" w:rsidRDefault="006E6141" w:rsidP="006E6141">
            <w:pPr>
              <w:pStyle w:val="TableParagraph"/>
              <w:jc w:val="center"/>
              <w:rPr>
                <w:sz w:val="20"/>
                <w:szCs w:val="20"/>
              </w:rPr>
            </w:pPr>
            <w:r>
              <w:rPr>
                <w:sz w:val="20"/>
                <w:szCs w:val="20"/>
              </w:rPr>
              <w:t>346</w:t>
            </w:r>
          </w:p>
        </w:tc>
        <w:tc>
          <w:tcPr>
            <w:tcW w:w="879" w:type="dxa"/>
            <w:tcBorders>
              <w:bottom w:val="single" w:sz="8" w:space="0" w:color="000000"/>
            </w:tcBorders>
          </w:tcPr>
          <w:p w14:paraId="67DC37CD" w14:textId="77777777" w:rsidR="006E6141" w:rsidRDefault="006E6141" w:rsidP="006E6141">
            <w:pPr>
              <w:pStyle w:val="TableParagraph"/>
            </w:pPr>
          </w:p>
        </w:tc>
        <w:tc>
          <w:tcPr>
            <w:tcW w:w="21" w:type="dxa"/>
            <w:tcBorders>
              <w:top w:val="nil"/>
              <w:bottom w:val="single" w:sz="6" w:space="0" w:color="000000"/>
            </w:tcBorders>
          </w:tcPr>
          <w:p w14:paraId="06559A5A" w14:textId="77777777" w:rsidR="006E6141" w:rsidRDefault="006E6141" w:rsidP="006E6141">
            <w:pPr>
              <w:rPr>
                <w:sz w:val="2"/>
                <w:szCs w:val="2"/>
              </w:rPr>
            </w:pPr>
          </w:p>
        </w:tc>
      </w:tr>
    </w:tbl>
    <w:p w14:paraId="31FEBBE5" w14:textId="77777777" w:rsidR="006E6141" w:rsidRDefault="00CD6867" w:rsidP="006E6141">
      <w:pPr>
        <w:pStyle w:val="BodyText"/>
        <w:spacing w:before="53" w:line="249" w:lineRule="auto"/>
        <w:ind w:right="115"/>
        <w:jc w:val="both"/>
      </w:pPr>
      <w:r>
        <w:t>This</w:t>
      </w:r>
      <w:r>
        <w:rPr>
          <w:spacing w:val="-9"/>
        </w:rPr>
        <w:t xml:space="preserve"> </w:t>
      </w:r>
      <w:r>
        <w:t>table</w:t>
      </w:r>
      <w:r>
        <w:rPr>
          <w:spacing w:val="-9"/>
        </w:rPr>
        <w:t xml:space="preserve"> </w:t>
      </w:r>
      <w:r>
        <w:t>describes</w:t>
      </w:r>
      <w:r>
        <w:rPr>
          <w:spacing w:val="-9"/>
        </w:rPr>
        <w:t xml:space="preserve"> </w:t>
      </w:r>
      <w:r>
        <w:t>response</w:t>
      </w:r>
      <w:r>
        <w:rPr>
          <w:spacing w:val="-9"/>
        </w:rPr>
        <w:t xml:space="preserve"> </w:t>
      </w:r>
      <w:r>
        <w:t>rates</w:t>
      </w:r>
      <w:r>
        <w:rPr>
          <w:spacing w:val="-9"/>
        </w:rPr>
        <w:t xml:space="preserve"> </w:t>
      </w:r>
      <w:r>
        <w:t>for</w:t>
      </w:r>
      <w:r>
        <w:rPr>
          <w:spacing w:val="-9"/>
        </w:rPr>
        <w:t xml:space="preserve"> </w:t>
      </w:r>
      <w:r>
        <w:t>aggregated</w:t>
      </w:r>
      <w:r>
        <w:rPr>
          <w:spacing w:val="-9"/>
        </w:rPr>
        <w:t xml:space="preserve"> </w:t>
      </w:r>
      <w:r>
        <w:t>identities</w:t>
      </w:r>
      <w:r>
        <w:rPr>
          <w:spacing w:val="-9"/>
        </w:rPr>
        <w:t xml:space="preserve"> </w:t>
      </w:r>
      <w:r>
        <w:t>across</w:t>
      </w:r>
      <w:r>
        <w:rPr>
          <w:spacing w:val="-9"/>
        </w:rPr>
        <w:t xml:space="preserve"> </w:t>
      </w:r>
      <w:r>
        <w:t>Census</w:t>
      </w:r>
      <w:r>
        <w:rPr>
          <w:spacing w:val="-9"/>
        </w:rPr>
        <w:t xml:space="preserve"> </w:t>
      </w:r>
      <w:r>
        <w:t>regions. To</w:t>
      </w:r>
      <w:r>
        <w:rPr>
          <w:spacing w:val="-9"/>
        </w:rPr>
        <w:t xml:space="preserve"> </w:t>
      </w:r>
      <w:r>
        <w:t>estimate</w:t>
      </w:r>
      <w:r>
        <w:rPr>
          <w:spacing w:val="-9"/>
        </w:rPr>
        <w:t xml:space="preserve"> </w:t>
      </w:r>
      <w:r>
        <w:t>each</w:t>
      </w:r>
      <w:r>
        <w:rPr>
          <w:spacing w:val="-9"/>
        </w:rPr>
        <w:t xml:space="preserve"> </w:t>
      </w:r>
      <w:r>
        <w:t>model, I</w:t>
      </w:r>
      <w:r>
        <w:rPr>
          <w:spacing w:val="-7"/>
        </w:rPr>
        <w:t xml:space="preserve"> </w:t>
      </w:r>
      <w:r>
        <w:t>subset</w:t>
      </w:r>
      <w:r>
        <w:rPr>
          <w:spacing w:val="-7"/>
        </w:rPr>
        <w:t xml:space="preserve"> </w:t>
      </w:r>
      <w:r>
        <w:t>the</w:t>
      </w:r>
      <w:r>
        <w:rPr>
          <w:spacing w:val="-7"/>
        </w:rPr>
        <w:t xml:space="preserve"> </w:t>
      </w:r>
      <w:r>
        <w:t>data</w:t>
      </w:r>
      <w:r>
        <w:rPr>
          <w:spacing w:val="-7"/>
        </w:rPr>
        <w:t xml:space="preserve"> </w:t>
      </w:r>
      <w:r>
        <w:t>using</w:t>
      </w:r>
      <w:r>
        <w:rPr>
          <w:spacing w:val="-7"/>
        </w:rPr>
        <w:t xml:space="preserve"> </w:t>
      </w:r>
      <w:r>
        <w:t>a</w:t>
      </w:r>
      <w:r>
        <w:rPr>
          <w:spacing w:val="-7"/>
        </w:rPr>
        <w:t xml:space="preserve"> </w:t>
      </w:r>
      <w:r>
        <w:t>department’s</w:t>
      </w:r>
      <w:r>
        <w:rPr>
          <w:spacing w:val="-7"/>
        </w:rPr>
        <w:t xml:space="preserve"> </w:t>
      </w:r>
      <w:r>
        <w:t xml:space="preserve">state. </w:t>
      </w:r>
    </w:p>
    <w:p w14:paraId="4D0EA30F" w14:textId="189BF47A" w:rsidR="00CD6867" w:rsidRDefault="00CD6867" w:rsidP="006E6141">
      <w:pPr>
        <w:pStyle w:val="BodyText"/>
        <w:spacing w:before="53" w:line="249" w:lineRule="auto"/>
        <w:ind w:right="115"/>
        <w:jc w:val="both"/>
      </w:pPr>
      <w:r>
        <w:t>The</w:t>
      </w:r>
      <w:r>
        <w:rPr>
          <w:spacing w:val="-7"/>
        </w:rPr>
        <w:t xml:space="preserve"> </w:t>
      </w:r>
      <w:r>
        <w:t>response</w:t>
      </w:r>
      <w:r>
        <w:rPr>
          <w:spacing w:val="-7"/>
        </w:rPr>
        <w:t xml:space="preserve"> </w:t>
      </w:r>
      <w:r>
        <w:t>rates</w:t>
      </w:r>
      <w:r>
        <w:rPr>
          <w:spacing w:val="-7"/>
        </w:rPr>
        <w:t xml:space="preserve"> </w:t>
      </w:r>
      <w:r>
        <w:t>for</w:t>
      </w:r>
      <w:r>
        <w:rPr>
          <w:spacing w:val="-7"/>
        </w:rPr>
        <w:t xml:space="preserve"> </w:t>
      </w:r>
      <w:r>
        <w:t>the</w:t>
      </w:r>
      <w:r>
        <w:rPr>
          <w:spacing w:val="-7"/>
        </w:rPr>
        <w:t xml:space="preserve"> </w:t>
      </w:r>
      <w:r>
        <w:t>comparison</w:t>
      </w:r>
      <w:r>
        <w:rPr>
          <w:spacing w:val="-7"/>
        </w:rPr>
        <w:t xml:space="preserve"> </w:t>
      </w:r>
      <w:r>
        <w:t>groups</w:t>
      </w:r>
      <w:r>
        <w:rPr>
          <w:spacing w:val="-7"/>
        </w:rPr>
        <w:t xml:space="preserve"> </w:t>
      </w:r>
      <w:r>
        <w:t>(White</w:t>
      </w:r>
      <w:r>
        <w:rPr>
          <w:spacing w:val="-7"/>
        </w:rPr>
        <w:t xml:space="preserve"> </w:t>
      </w:r>
      <w:r>
        <w:t>and</w:t>
      </w:r>
      <w:r>
        <w:rPr>
          <w:spacing w:val="-7"/>
        </w:rPr>
        <w:t xml:space="preserve"> </w:t>
      </w:r>
      <w:r>
        <w:t xml:space="preserve">male) can be found at the </w:t>
      </w:r>
      <w:r w:rsidR="006E6141">
        <w:t>bottom</w:t>
      </w:r>
      <w:r>
        <w:t xml:space="preserve"> of the table.</w:t>
      </w:r>
    </w:p>
    <w:p w14:paraId="22E1F416" w14:textId="77777777" w:rsidR="00DA75EB" w:rsidRDefault="00DA75EB" w:rsidP="00DA75EB">
      <w:pPr>
        <w:spacing w:line="249" w:lineRule="auto"/>
        <w:jc w:val="both"/>
      </w:pPr>
    </w:p>
    <w:p w14:paraId="116617FC" w14:textId="77777777" w:rsidR="008E0CDD" w:rsidRDefault="008E0CDD" w:rsidP="00DA75EB">
      <w:pPr>
        <w:spacing w:line="249" w:lineRule="auto"/>
        <w:jc w:val="both"/>
      </w:pPr>
    </w:p>
    <w:p w14:paraId="29F0F035" w14:textId="77777777" w:rsidR="008E0CDD" w:rsidRDefault="008E0CDD" w:rsidP="00DA75EB">
      <w:pPr>
        <w:spacing w:line="249" w:lineRule="auto"/>
        <w:jc w:val="both"/>
      </w:pPr>
    </w:p>
    <w:p w14:paraId="669B3F35" w14:textId="77777777" w:rsidR="008E0CDD" w:rsidRDefault="008E0CDD" w:rsidP="00DA75EB">
      <w:pPr>
        <w:spacing w:line="249" w:lineRule="auto"/>
        <w:jc w:val="both"/>
      </w:pPr>
    </w:p>
    <w:p w14:paraId="3AE1C9F2" w14:textId="77777777" w:rsidR="008E0CDD" w:rsidRDefault="008E0CDD" w:rsidP="00DA75EB">
      <w:pPr>
        <w:spacing w:line="249" w:lineRule="auto"/>
        <w:jc w:val="both"/>
      </w:pPr>
    </w:p>
    <w:p w14:paraId="28A2274E" w14:textId="77777777" w:rsidR="008E0CDD" w:rsidRDefault="008E0CDD" w:rsidP="00DA75EB">
      <w:pPr>
        <w:spacing w:line="249" w:lineRule="auto"/>
        <w:jc w:val="both"/>
      </w:pPr>
    </w:p>
    <w:p w14:paraId="4DE3300A" w14:textId="77777777" w:rsidR="008E0CDD" w:rsidRDefault="008E0CDD" w:rsidP="00DA75EB">
      <w:pPr>
        <w:spacing w:line="249" w:lineRule="auto"/>
        <w:jc w:val="both"/>
      </w:pPr>
    </w:p>
    <w:p w14:paraId="44BD5D36" w14:textId="77777777" w:rsidR="008E0CDD" w:rsidRDefault="008E0CDD" w:rsidP="00DA75EB">
      <w:pPr>
        <w:spacing w:line="249" w:lineRule="auto"/>
        <w:jc w:val="both"/>
      </w:pPr>
    </w:p>
    <w:p w14:paraId="38131DF3" w14:textId="77777777" w:rsidR="008E0CDD" w:rsidRDefault="008E0CDD" w:rsidP="00DA75EB">
      <w:pPr>
        <w:spacing w:line="249" w:lineRule="auto"/>
        <w:jc w:val="both"/>
      </w:pPr>
    </w:p>
    <w:p w14:paraId="1376BE31" w14:textId="77777777" w:rsidR="008E0CDD" w:rsidRDefault="008E0CDD" w:rsidP="00DA75EB">
      <w:pPr>
        <w:spacing w:line="249" w:lineRule="auto"/>
        <w:jc w:val="both"/>
      </w:pPr>
    </w:p>
    <w:p w14:paraId="22963F08" w14:textId="77777777" w:rsidR="008E0CDD" w:rsidRDefault="008E0CDD" w:rsidP="00DA75EB">
      <w:pPr>
        <w:spacing w:line="249" w:lineRule="auto"/>
        <w:jc w:val="both"/>
      </w:pPr>
    </w:p>
    <w:p w14:paraId="17F6E18C" w14:textId="77777777" w:rsidR="008E0CDD" w:rsidRDefault="008E0CDD" w:rsidP="00DA75EB">
      <w:pPr>
        <w:spacing w:line="249" w:lineRule="auto"/>
        <w:jc w:val="both"/>
      </w:pPr>
    </w:p>
    <w:p w14:paraId="6CE673D7" w14:textId="77777777" w:rsidR="008E0CDD" w:rsidRDefault="008E0CDD" w:rsidP="00DA75EB">
      <w:pPr>
        <w:spacing w:line="249" w:lineRule="auto"/>
        <w:jc w:val="both"/>
      </w:pPr>
    </w:p>
    <w:p w14:paraId="1DF2F662" w14:textId="77777777" w:rsidR="008E0CDD" w:rsidRDefault="008E0CDD" w:rsidP="00DA75EB">
      <w:pPr>
        <w:spacing w:line="249" w:lineRule="auto"/>
        <w:jc w:val="both"/>
      </w:pPr>
    </w:p>
    <w:p w14:paraId="76E156B6" w14:textId="77777777" w:rsidR="008E0CDD" w:rsidRDefault="008E0CDD" w:rsidP="00DA75EB">
      <w:pPr>
        <w:spacing w:line="249" w:lineRule="auto"/>
        <w:jc w:val="both"/>
      </w:pPr>
    </w:p>
    <w:p w14:paraId="51386792" w14:textId="77777777" w:rsidR="008E0CDD" w:rsidRDefault="008E0CDD" w:rsidP="00DA75EB">
      <w:pPr>
        <w:spacing w:line="249" w:lineRule="auto"/>
        <w:jc w:val="both"/>
      </w:pPr>
    </w:p>
    <w:p w14:paraId="633CFD92" w14:textId="77777777" w:rsidR="008E0CDD" w:rsidRDefault="008E0CDD" w:rsidP="00DA75EB">
      <w:pPr>
        <w:spacing w:line="249" w:lineRule="auto"/>
        <w:jc w:val="both"/>
      </w:pPr>
    </w:p>
    <w:p w14:paraId="53477E15" w14:textId="77777777" w:rsidR="008E0CDD" w:rsidRDefault="008E0CDD" w:rsidP="00DA75EB">
      <w:pPr>
        <w:spacing w:line="249" w:lineRule="auto"/>
        <w:jc w:val="both"/>
      </w:pPr>
    </w:p>
    <w:p w14:paraId="1BF5A805" w14:textId="77777777" w:rsidR="008E0CDD" w:rsidRDefault="008E0CDD" w:rsidP="00DA75EB">
      <w:pPr>
        <w:spacing w:line="249" w:lineRule="auto"/>
        <w:jc w:val="both"/>
        <w:sectPr w:rsidR="008E0CDD" w:rsidSect="00DA75EB">
          <w:pgSz w:w="15840" w:h="12240" w:orient="landscape"/>
          <w:pgMar w:top="1380" w:right="620" w:bottom="280" w:left="2260" w:header="720" w:footer="720" w:gutter="0"/>
          <w:cols w:space="720"/>
        </w:sectPr>
      </w:pPr>
    </w:p>
    <w:p w14:paraId="0964FCA9" w14:textId="001B8196" w:rsidR="008E0CDD" w:rsidRDefault="008E0CDD" w:rsidP="008E0CDD">
      <w:pPr>
        <w:pStyle w:val="Heading2"/>
      </w:pPr>
      <w:r>
        <w:lastRenderedPageBreak/>
        <w:t>Table</w:t>
      </w:r>
      <w:r>
        <w:rPr>
          <w:spacing w:val="-10"/>
        </w:rPr>
        <w:t xml:space="preserve"> </w:t>
      </w:r>
      <w:r>
        <w:t>A.</w:t>
      </w:r>
      <w:r w:rsidR="00C4162D">
        <w:t>8</w:t>
      </w:r>
      <w:r>
        <w:t>:</w:t>
      </w:r>
      <w:r>
        <w:rPr>
          <w:spacing w:val="4"/>
        </w:rPr>
        <w:t xml:space="preserve"> </w:t>
      </w:r>
      <w:r>
        <w:t>The</w:t>
      </w:r>
      <w:r>
        <w:rPr>
          <w:spacing w:val="-9"/>
        </w:rPr>
        <w:t xml:space="preserve"> </w:t>
      </w:r>
      <w:r>
        <w:t>effect</w:t>
      </w:r>
      <w:r>
        <w:rPr>
          <w:spacing w:val="-10"/>
        </w:rPr>
        <w:t xml:space="preserve"> </w:t>
      </w:r>
      <w:r>
        <w:t>of</w:t>
      </w:r>
      <w:r>
        <w:rPr>
          <w:spacing w:val="-9"/>
        </w:rPr>
        <w:t xml:space="preserve"> </w:t>
      </w:r>
      <w:r>
        <w:t>email</w:t>
      </w:r>
      <w:r>
        <w:rPr>
          <w:spacing w:val="-9"/>
        </w:rPr>
        <w:t xml:space="preserve"> </w:t>
      </w:r>
      <w:r>
        <w:t>sign-off</w:t>
      </w:r>
      <w:r>
        <w:rPr>
          <w:spacing w:val="-10"/>
        </w:rPr>
        <w:t xml:space="preserve"> </w:t>
      </w:r>
      <w:r>
        <w:t>on</w:t>
      </w:r>
      <w:r>
        <w:rPr>
          <w:spacing w:val="-9"/>
        </w:rPr>
        <w:t xml:space="preserve"> </w:t>
      </w:r>
      <w:r>
        <w:t>response</w:t>
      </w:r>
      <w:r>
        <w:rPr>
          <w:spacing w:val="-9"/>
        </w:rPr>
        <w:t xml:space="preserve"> </w:t>
      </w:r>
      <w:r>
        <w:rPr>
          <w:spacing w:val="-2"/>
        </w:rPr>
        <w:t>rates</w:t>
      </w:r>
    </w:p>
    <w:p w14:paraId="0F997CD2" w14:textId="77777777" w:rsidR="008E0CDD" w:rsidRDefault="008E0CDD" w:rsidP="008E0CDD">
      <w:pPr>
        <w:pStyle w:val="BodyText"/>
        <w:spacing w:before="11"/>
        <w:rPr>
          <w:sz w:val="6"/>
        </w:rPr>
      </w:pPr>
    </w:p>
    <w:tbl>
      <w:tblPr>
        <w:tblW w:w="0" w:type="auto"/>
        <w:tblInd w:w="178" w:type="dxa"/>
        <w:tblLayout w:type="fixed"/>
        <w:tblCellMar>
          <w:left w:w="0" w:type="dxa"/>
          <w:right w:w="0" w:type="dxa"/>
        </w:tblCellMar>
        <w:tblLook w:val="01E0" w:firstRow="1" w:lastRow="1" w:firstColumn="1" w:lastColumn="1" w:noHBand="0" w:noVBand="0"/>
      </w:tblPr>
      <w:tblGrid>
        <w:gridCol w:w="2374"/>
        <w:gridCol w:w="3431"/>
        <w:gridCol w:w="3618"/>
      </w:tblGrid>
      <w:tr w:rsidR="008E0CDD" w14:paraId="2872BA8F" w14:textId="77777777" w:rsidTr="00900AA7">
        <w:trPr>
          <w:trHeight w:val="408"/>
        </w:trPr>
        <w:tc>
          <w:tcPr>
            <w:tcW w:w="2374" w:type="dxa"/>
            <w:tcBorders>
              <w:top w:val="single" w:sz="8" w:space="0" w:color="000000"/>
            </w:tcBorders>
          </w:tcPr>
          <w:p w14:paraId="0E5640AF" w14:textId="77777777" w:rsidR="008E0CDD" w:rsidRDefault="008E0CDD" w:rsidP="00900AA7">
            <w:pPr>
              <w:pStyle w:val="TableParagraph"/>
            </w:pPr>
          </w:p>
        </w:tc>
        <w:tc>
          <w:tcPr>
            <w:tcW w:w="3431" w:type="dxa"/>
            <w:tcBorders>
              <w:top w:val="single" w:sz="8" w:space="0" w:color="000000"/>
            </w:tcBorders>
          </w:tcPr>
          <w:p w14:paraId="1DFC3C7D" w14:textId="77777777" w:rsidR="008E0CDD" w:rsidRDefault="008E0CDD" w:rsidP="00900AA7">
            <w:pPr>
              <w:pStyle w:val="TableParagraph"/>
              <w:spacing w:before="87"/>
              <w:ind w:left="1"/>
              <w:jc w:val="center"/>
            </w:pPr>
            <w:r>
              <w:rPr>
                <w:spacing w:val="-4"/>
                <w:sz w:val="22"/>
              </w:rPr>
              <w:t>Est.</w:t>
            </w:r>
          </w:p>
        </w:tc>
        <w:tc>
          <w:tcPr>
            <w:tcW w:w="3618" w:type="dxa"/>
            <w:tcBorders>
              <w:top w:val="single" w:sz="8" w:space="0" w:color="000000"/>
            </w:tcBorders>
          </w:tcPr>
          <w:p w14:paraId="70A942C0" w14:textId="77777777" w:rsidR="008E0CDD" w:rsidRDefault="008E0CDD" w:rsidP="00900AA7">
            <w:pPr>
              <w:pStyle w:val="TableParagraph"/>
              <w:spacing w:before="87"/>
              <w:ind w:right="949"/>
              <w:jc w:val="center"/>
            </w:pPr>
            <w:r>
              <w:rPr>
                <w:spacing w:val="-10"/>
                <w:sz w:val="22"/>
              </w:rPr>
              <w:t>p</w:t>
            </w:r>
          </w:p>
        </w:tc>
      </w:tr>
      <w:tr w:rsidR="008E0CDD" w14:paraId="4FCDEE89" w14:textId="77777777" w:rsidTr="00900AA7">
        <w:trPr>
          <w:trHeight w:val="372"/>
        </w:trPr>
        <w:tc>
          <w:tcPr>
            <w:tcW w:w="2374" w:type="dxa"/>
          </w:tcPr>
          <w:p w14:paraId="546BCEB3" w14:textId="2633C599" w:rsidR="008E0CDD" w:rsidRPr="008E0CDD" w:rsidRDefault="008E0CDD" w:rsidP="008E0CDD">
            <w:pPr>
              <w:pStyle w:val="TableParagraph"/>
              <w:spacing w:before="51"/>
              <w:ind w:left="-1"/>
              <w:rPr>
                <w:sz w:val="22"/>
                <w:szCs w:val="22"/>
              </w:rPr>
            </w:pPr>
            <w:r w:rsidRPr="008E0CDD">
              <w:rPr>
                <w:color w:val="333333"/>
                <w:sz w:val="22"/>
                <w:szCs w:val="22"/>
              </w:rPr>
              <w:t>Sign-off</w:t>
            </w:r>
          </w:p>
        </w:tc>
        <w:tc>
          <w:tcPr>
            <w:tcW w:w="3431" w:type="dxa"/>
          </w:tcPr>
          <w:p w14:paraId="46E57F32" w14:textId="75617F92" w:rsidR="008E0CDD" w:rsidRPr="008E0CDD" w:rsidRDefault="008E0CDD" w:rsidP="008E0CDD">
            <w:pPr>
              <w:pStyle w:val="TableParagraph"/>
              <w:spacing w:before="51"/>
              <w:ind w:left="1" w:right="1"/>
              <w:jc w:val="center"/>
              <w:rPr>
                <w:sz w:val="22"/>
                <w:szCs w:val="22"/>
              </w:rPr>
            </w:pPr>
            <w:r w:rsidRPr="008E0CDD">
              <w:rPr>
                <w:color w:val="333333"/>
                <w:sz w:val="22"/>
                <w:szCs w:val="22"/>
              </w:rPr>
              <w:t>0.0078 (0.0294)</w:t>
            </w:r>
          </w:p>
        </w:tc>
        <w:tc>
          <w:tcPr>
            <w:tcW w:w="3618" w:type="dxa"/>
          </w:tcPr>
          <w:p w14:paraId="6D4D76A8" w14:textId="0A15A93C" w:rsidR="008E0CDD" w:rsidRPr="008E0CDD" w:rsidRDefault="008E0CDD" w:rsidP="008E0CDD">
            <w:pPr>
              <w:pStyle w:val="TableParagraph"/>
              <w:spacing w:before="51"/>
              <w:ind w:right="949"/>
              <w:jc w:val="center"/>
              <w:rPr>
                <w:sz w:val="22"/>
                <w:szCs w:val="22"/>
              </w:rPr>
            </w:pPr>
            <w:r w:rsidRPr="008E0CDD">
              <w:rPr>
                <w:color w:val="333333"/>
                <w:sz w:val="22"/>
                <w:szCs w:val="22"/>
              </w:rPr>
              <w:t>0.7978</w:t>
            </w:r>
          </w:p>
        </w:tc>
      </w:tr>
      <w:tr w:rsidR="008E0CDD" w14:paraId="68EE685B" w14:textId="77777777" w:rsidTr="00900AA7">
        <w:trPr>
          <w:trHeight w:val="372"/>
        </w:trPr>
        <w:tc>
          <w:tcPr>
            <w:tcW w:w="2374" w:type="dxa"/>
          </w:tcPr>
          <w:p w14:paraId="2A44E001" w14:textId="2C91CFBF" w:rsidR="008E0CDD" w:rsidRPr="008E0CDD" w:rsidRDefault="008E0CDD" w:rsidP="008E0CDD">
            <w:pPr>
              <w:pStyle w:val="TableParagraph"/>
              <w:spacing w:before="51"/>
              <w:ind w:left="-1"/>
              <w:rPr>
                <w:sz w:val="22"/>
                <w:szCs w:val="22"/>
              </w:rPr>
            </w:pPr>
            <w:r w:rsidRPr="008E0CDD">
              <w:rPr>
                <w:color w:val="333333"/>
                <w:sz w:val="22"/>
                <w:szCs w:val="22"/>
              </w:rPr>
              <w:t>Black</w:t>
            </w:r>
          </w:p>
        </w:tc>
        <w:tc>
          <w:tcPr>
            <w:tcW w:w="3431" w:type="dxa"/>
          </w:tcPr>
          <w:p w14:paraId="2F523EDC" w14:textId="342658DE" w:rsidR="008E0CDD" w:rsidRPr="008E0CDD" w:rsidRDefault="008E0CDD" w:rsidP="008E0CDD">
            <w:pPr>
              <w:pStyle w:val="TableParagraph"/>
              <w:spacing w:before="51"/>
              <w:ind w:left="1" w:right="1"/>
              <w:jc w:val="center"/>
              <w:rPr>
                <w:sz w:val="22"/>
                <w:szCs w:val="22"/>
              </w:rPr>
            </w:pPr>
            <w:r w:rsidRPr="008E0CDD">
              <w:rPr>
                <w:color w:val="333333"/>
                <w:sz w:val="22"/>
                <w:szCs w:val="22"/>
              </w:rPr>
              <w:t>−0.1363 (0.0336)</w:t>
            </w:r>
          </w:p>
        </w:tc>
        <w:tc>
          <w:tcPr>
            <w:tcW w:w="3618" w:type="dxa"/>
          </w:tcPr>
          <w:p w14:paraId="0142561E" w14:textId="3A9B9FC6" w:rsidR="008E0CDD" w:rsidRPr="008E0CDD" w:rsidRDefault="008E0CDD" w:rsidP="008E0CDD">
            <w:pPr>
              <w:pStyle w:val="TableParagraph"/>
              <w:spacing w:before="51"/>
              <w:ind w:right="949"/>
              <w:jc w:val="center"/>
              <w:rPr>
                <w:sz w:val="22"/>
                <w:szCs w:val="22"/>
              </w:rPr>
            </w:pPr>
            <w:r w:rsidRPr="008E0CDD">
              <w:rPr>
                <w:color w:val="333333"/>
                <w:sz w:val="22"/>
                <w:szCs w:val="22"/>
              </w:rPr>
              <w:t>0.0028</w:t>
            </w:r>
          </w:p>
        </w:tc>
      </w:tr>
      <w:tr w:rsidR="008E0CDD" w14:paraId="2D41077A" w14:textId="77777777" w:rsidTr="00900AA7">
        <w:trPr>
          <w:trHeight w:val="372"/>
        </w:trPr>
        <w:tc>
          <w:tcPr>
            <w:tcW w:w="2374" w:type="dxa"/>
          </w:tcPr>
          <w:p w14:paraId="2C5F4D63" w14:textId="53F03399" w:rsidR="008E0CDD" w:rsidRPr="008E0CDD" w:rsidRDefault="008E0CDD" w:rsidP="008E0CDD">
            <w:pPr>
              <w:pStyle w:val="TableParagraph"/>
              <w:spacing w:before="51"/>
              <w:ind w:left="-1"/>
              <w:rPr>
                <w:spacing w:val="-5"/>
                <w:sz w:val="22"/>
                <w:szCs w:val="22"/>
              </w:rPr>
            </w:pPr>
            <w:r w:rsidRPr="008E0CDD">
              <w:rPr>
                <w:color w:val="333333"/>
                <w:sz w:val="22"/>
                <w:szCs w:val="22"/>
              </w:rPr>
              <w:t>Hispanic</w:t>
            </w:r>
          </w:p>
        </w:tc>
        <w:tc>
          <w:tcPr>
            <w:tcW w:w="3431" w:type="dxa"/>
          </w:tcPr>
          <w:p w14:paraId="5F288B6E" w14:textId="74B9CBA9" w:rsidR="008E0CDD" w:rsidRPr="008E0CDD" w:rsidRDefault="008E0CDD" w:rsidP="008E0CDD">
            <w:pPr>
              <w:pStyle w:val="TableParagraph"/>
              <w:spacing w:before="51"/>
              <w:jc w:val="center"/>
              <w:rPr>
                <w:sz w:val="22"/>
                <w:szCs w:val="22"/>
              </w:rPr>
            </w:pPr>
            <w:r w:rsidRPr="008E0CDD">
              <w:rPr>
                <w:color w:val="333333"/>
                <w:sz w:val="22"/>
                <w:szCs w:val="22"/>
              </w:rPr>
              <w:t>−0.1180 (0.0252)</w:t>
            </w:r>
          </w:p>
        </w:tc>
        <w:tc>
          <w:tcPr>
            <w:tcW w:w="3618" w:type="dxa"/>
          </w:tcPr>
          <w:p w14:paraId="3179EB34" w14:textId="12BCC1B3" w:rsidR="008E0CDD" w:rsidRPr="008E0CDD" w:rsidRDefault="008E0CDD" w:rsidP="008E0CDD">
            <w:pPr>
              <w:pStyle w:val="TableParagraph"/>
              <w:spacing w:before="51"/>
              <w:ind w:right="949"/>
              <w:jc w:val="center"/>
              <w:rPr>
                <w:spacing w:val="-2"/>
                <w:sz w:val="22"/>
                <w:szCs w:val="22"/>
              </w:rPr>
            </w:pPr>
            <w:r w:rsidRPr="008E0CDD">
              <w:rPr>
                <w:color w:val="333333"/>
                <w:sz w:val="22"/>
                <w:szCs w:val="22"/>
              </w:rPr>
              <w:t>0.0011</w:t>
            </w:r>
          </w:p>
        </w:tc>
      </w:tr>
      <w:tr w:rsidR="008E0CDD" w14:paraId="6D33B8CD" w14:textId="77777777" w:rsidTr="00900AA7">
        <w:trPr>
          <w:trHeight w:val="372"/>
        </w:trPr>
        <w:tc>
          <w:tcPr>
            <w:tcW w:w="2374" w:type="dxa"/>
          </w:tcPr>
          <w:p w14:paraId="5EE00ED9" w14:textId="683284F6" w:rsidR="008E0CDD" w:rsidRPr="008E0CDD" w:rsidRDefault="008E0CDD" w:rsidP="008E0CDD">
            <w:pPr>
              <w:pStyle w:val="TableParagraph"/>
              <w:spacing w:before="51"/>
              <w:ind w:left="-1"/>
              <w:rPr>
                <w:spacing w:val="-5"/>
                <w:sz w:val="22"/>
                <w:szCs w:val="22"/>
              </w:rPr>
            </w:pPr>
            <w:r w:rsidRPr="008E0CDD">
              <w:rPr>
                <w:color w:val="333333"/>
                <w:sz w:val="22"/>
                <w:szCs w:val="22"/>
              </w:rPr>
              <w:t>Women</w:t>
            </w:r>
          </w:p>
        </w:tc>
        <w:tc>
          <w:tcPr>
            <w:tcW w:w="3431" w:type="dxa"/>
          </w:tcPr>
          <w:p w14:paraId="54A68741" w14:textId="7523C162" w:rsidR="008E0CDD" w:rsidRPr="008E0CDD" w:rsidRDefault="008E0CDD" w:rsidP="008E0CDD">
            <w:pPr>
              <w:pStyle w:val="TableParagraph"/>
              <w:spacing w:before="51"/>
              <w:jc w:val="center"/>
              <w:rPr>
                <w:sz w:val="22"/>
                <w:szCs w:val="22"/>
              </w:rPr>
            </w:pPr>
            <w:r w:rsidRPr="008E0CDD">
              <w:rPr>
                <w:color w:val="333333"/>
                <w:sz w:val="22"/>
                <w:szCs w:val="22"/>
              </w:rPr>
              <w:t>0.0326 (0.0285)</w:t>
            </w:r>
          </w:p>
        </w:tc>
        <w:tc>
          <w:tcPr>
            <w:tcW w:w="3618" w:type="dxa"/>
          </w:tcPr>
          <w:p w14:paraId="139F9C16" w14:textId="77BEBBA4" w:rsidR="008E0CDD" w:rsidRPr="008E0CDD" w:rsidRDefault="008E0CDD" w:rsidP="008E0CDD">
            <w:pPr>
              <w:pStyle w:val="TableParagraph"/>
              <w:spacing w:before="51"/>
              <w:ind w:right="949"/>
              <w:jc w:val="center"/>
              <w:rPr>
                <w:spacing w:val="-2"/>
                <w:sz w:val="22"/>
                <w:szCs w:val="22"/>
              </w:rPr>
            </w:pPr>
            <w:r w:rsidRPr="008E0CDD">
              <w:rPr>
                <w:color w:val="333333"/>
                <w:sz w:val="22"/>
                <w:szCs w:val="22"/>
              </w:rPr>
              <w:t>0.2818</w:t>
            </w:r>
          </w:p>
        </w:tc>
      </w:tr>
      <w:tr w:rsidR="008E0CDD" w14:paraId="190FF1DD" w14:textId="77777777" w:rsidTr="00900AA7">
        <w:trPr>
          <w:trHeight w:val="372"/>
        </w:trPr>
        <w:tc>
          <w:tcPr>
            <w:tcW w:w="2374" w:type="dxa"/>
          </w:tcPr>
          <w:p w14:paraId="1D265263" w14:textId="66927778" w:rsidR="008E0CDD" w:rsidRPr="008E0CDD" w:rsidRDefault="008E0CDD" w:rsidP="008E0CDD">
            <w:pPr>
              <w:pStyle w:val="TableParagraph"/>
              <w:spacing w:before="51"/>
              <w:ind w:left="-1"/>
              <w:rPr>
                <w:sz w:val="22"/>
                <w:szCs w:val="22"/>
              </w:rPr>
            </w:pPr>
            <w:proofErr w:type="spellStart"/>
            <w:r w:rsidRPr="008E0CDD">
              <w:rPr>
                <w:color w:val="333333"/>
                <w:sz w:val="22"/>
                <w:szCs w:val="22"/>
              </w:rPr>
              <w:t>Sign-</w:t>
            </w:r>
            <w:proofErr w:type="gramStart"/>
            <w:r w:rsidRPr="008E0CDD">
              <w:rPr>
                <w:color w:val="333333"/>
                <w:sz w:val="22"/>
                <w:szCs w:val="22"/>
              </w:rPr>
              <w:t>off:Black</w:t>
            </w:r>
            <w:proofErr w:type="spellEnd"/>
            <w:proofErr w:type="gramEnd"/>
          </w:p>
        </w:tc>
        <w:tc>
          <w:tcPr>
            <w:tcW w:w="3431" w:type="dxa"/>
          </w:tcPr>
          <w:p w14:paraId="62337169" w14:textId="7F41A78A" w:rsidR="008E0CDD" w:rsidRPr="008E0CDD" w:rsidRDefault="008E0CDD" w:rsidP="008E0CDD">
            <w:pPr>
              <w:pStyle w:val="TableParagraph"/>
              <w:spacing w:before="51"/>
              <w:jc w:val="center"/>
              <w:rPr>
                <w:sz w:val="22"/>
                <w:szCs w:val="22"/>
              </w:rPr>
            </w:pPr>
            <w:r w:rsidRPr="008E0CDD">
              <w:rPr>
                <w:color w:val="333333"/>
                <w:sz w:val="22"/>
                <w:szCs w:val="22"/>
              </w:rPr>
              <w:t>0.0520 (0.0577)</w:t>
            </w:r>
          </w:p>
        </w:tc>
        <w:tc>
          <w:tcPr>
            <w:tcW w:w="3618" w:type="dxa"/>
          </w:tcPr>
          <w:p w14:paraId="6A92B3FD" w14:textId="740C3273" w:rsidR="008E0CDD" w:rsidRPr="008E0CDD" w:rsidRDefault="008E0CDD" w:rsidP="008E0CDD">
            <w:pPr>
              <w:pStyle w:val="TableParagraph"/>
              <w:spacing w:before="51"/>
              <w:ind w:right="949"/>
              <w:jc w:val="center"/>
              <w:rPr>
                <w:sz w:val="22"/>
                <w:szCs w:val="22"/>
              </w:rPr>
            </w:pPr>
            <w:r w:rsidRPr="008E0CDD">
              <w:rPr>
                <w:color w:val="333333"/>
                <w:sz w:val="22"/>
                <w:szCs w:val="22"/>
              </w:rPr>
              <w:t>0.3905</w:t>
            </w:r>
          </w:p>
        </w:tc>
      </w:tr>
      <w:tr w:rsidR="008E0CDD" w14:paraId="2CC33C11" w14:textId="77777777" w:rsidTr="00900AA7">
        <w:trPr>
          <w:trHeight w:val="372"/>
        </w:trPr>
        <w:tc>
          <w:tcPr>
            <w:tcW w:w="2374" w:type="dxa"/>
          </w:tcPr>
          <w:p w14:paraId="13BE75EB" w14:textId="5C3C9913" w:rsidR="008E0CDD" w:rsidRPr="008E0CDD" w:rsidRDefault="008E0CDD" w:rsidP="008E0CDD">
            <w:pPr>
              <w:pStyle w:val="TableParagraph"/>
              <w:spacing w:before="51"/>
              <w:ind w:left="-1"/>
              <w:rPr>
                <w:sz w:val="22"/>
                <w:szCs w:val="22"/>
              </w:rPr>
            </w:pPr>
            <w:proofErr w:type="spellStart"/>
            <w:r w:rsidRPr="008E0CDD">
              <w:rPr>
                <w:color w:val="333333"/>
                <w:sz w:val="22"/>
                <w:szCs w:val="22"/>
              </w:rPr>
              <w:t>Sign-</w:t>
            </w:r>
            <w:proofErr w:type="gramStart"/>
            <w:r w:rsidRPr="008E0CDD">
              <w:rPr>
                <w:color w:val="333333"/>
                <w:sz w:val="22"/>
                <w:szCs w:val="22"/>
              </w:rPr>
              <w:t>off:Hispanic</w:t>
            </w:r>
            <w:proofErr w:type="spellEnd"/>
            <w:proofErr w:type="gramEnd"/>
          </w:p>
        </w:tc>
        <w:tc>
          <w:tcPr>
            <w:tcW w:w="3431" w:type="dxa"/>
          </w:tcPr>
          <w:p w14:paraId="0CBE688E" w14:textId="137339F7" w:rsidR="008E0CDD" w:rsidRPr="008E0CDD" w:rsidRDefault="008E0CDD" w:rsidP="008E0CDD">
            <w:pPr>
              <w:pStyle w:val="TableParagraph"/>
              <w:spacing w:before="51"/>
              <w:ind w:left="1" w:right="1"/>
              <w:jc w:val="center"/>
              <w:rPr>
                <w:sz w:val="22"/>
                <w:szCs w:val="22"/>
              </w:rPr>
            </w:pPr>
            <w:r w:rsidRPr="008E0CDD">
              <w:rPr>
                <w:color w:val="333333"/>
                <w:sz w:val="22"/>
                <w:szCs w:val="22"/>
              </w:rPr>
              <w:t>0.0094 (0.0364)</w:t>
            </w:r>
          </w:p>
        </w:tc>
        <w:tc>
          <w:tcPr>
            <w:tcW w:w="3618" w:type="dxa"/>
          </w:tcPr>
          <w:p w14:paraId="7FBDBB31" w14:textId="3DEBBB9F" w:rsidR="008E0CDD" w:rsidRPr="008E0CDD" w:rsidRDefault="008E0CDD" w:rsidP="008E0CDD">
            <w:pPr>
              <w:pStyle w:val="TableParagraph"/>
              <w:spacing w:before="51"/>
              <w:ind w:right="949"/>
              <w:jc w:val="center"/>
              <w:rPr>
                <w:sz w:val="22"/>
                <w:szCs w:val="22"/>
              </w:rPr>
            </w:pPr>
            <w:r w:rsidRPr="008E0CDD">
              <w:rPr>
                <w:color w:val="333333"/>
                <w:sz w:val="22"/>
                <w:szCs w:val="22"/>
              </w:rPr>
              <w:t>0.8016</w:t>
            </w:r>
          </w:p>
        </w:tc>
      </w:tr>
      <w:tr w:rsidR="008E0CDD" w14:paraId="718429D7" w14:textId="77777777" w:rsidTr="00900AA7">
        <w:trPr>
          <w:trHeight w:val="443"/>
        </w:trPr>
        <w:tc>
          <w:tcPr>
            <w:tcW w:w="2374" w:type="dxa"/>
            <w:tcBorders>
              <w:bottom w:val="single" w:sz="6" w:space="0" w:color="000000"/>
            </w:tcBorders>
          </w:tcPr>
          <w:p w14:paraId="58E415FE" w14:textId="135847FE" w:rsidR="008E0CDD" w:rsidRPr="008E0CDD" w:rsidRDefault="008E0CDD" w:rsidP="008E0CDD">
            <w:pPr>
              <w:pStyle w:val="TableParagraph"/>
              <w:spacing w:before="51"/>
              <w:ind w:left="-1"/>
              <w:rPr>
                <w:sz w:val="22"/>
                <w:szCs w:val="22"/>
              </w:rPr>
            </w:pPr>
            <w:proofErr w:type="spellStart"/>
            <w:r w:rsidRPr="008E0CDD">
              <w:rPr>
                <w:color w:val="333333"/>
                <w:sz w:val="22"/>
                <w:szCs w:val="22"/>
              </w:rPr>
              <w:t>Sign-</w:t>
            </w:r>
            <w:proofErr w:type="gramStart"/>
            <w:r w:rsidRPr="008E0CDD">
              <w:rPr>
                <w:color w:val="333333"/>
                <w:sz w:val="22"/>
                <w:szCs w:val="22"/>
              </w:rPr>
              <w:t>off:Women</w:t>
            </w:r>
            <w:proofErr w:type="spellEnd"/>
            <w:proofErr w:type="gramEnd"/>
          </w:p>
        </w:tc>
        <w:tc>
          <w:tcPr>
            <w:tcW w:w="3431" w:type="dxa"/>
            <w:tcBorders>
              <w:bottom w:val="single" w:sz="6" w:space="0" w:color="000000"/>
            </w:tcBorders>
          </w:tcPr>
          <w:p w14:paraId="412C857E" w14:textId="5E916787" w:rsidR="008E0CDD" w:rsidRPr="008E0CDD" w:rsidRDefault="008E0CDD" w:rsidP="008E0CDD">
            <w:pPr>
              <w:pStyle w:val="TableParagraph"/>
              <w:spacing w:before="51"/>
              <w:ind w:left="1" w:right="1"/>
              <w:jc w:val="center"/>
              <w:rPr>
                <w:sz w:val="22"/>
                <w:szCs w:val="22"/>
              </w:rPr>
            </w:pPr>
            <w:r w:rsidRPr="008E0CDD">
              <w:rPr>
                <w:color w:val="333333"/>
                <w:sz w:val="22"/>
                <w:szCs w:val="22"/>
              </w:rPr>
              <w:t>−0.0191 (0.0363)</w:t>
            </w:r>
          </w:p>
        </w:tc>
        <w:tc>
          <w:tcPr>
            <w:tcW w:w="3618" w:type="dxa"/>
            <w:tcBorders>
              <w:bottom w:val="single" w:sz="6" w:space="0" w:color="000000"/>
            </w:tcBorders>
          </w:tcPr>
          <w:p w14:paraId="640A12E8" w14:textId="5453D0C3" w:rsidR="008E0CDD" w:rsidRPr="008E0CDD" w:rsidRDefault="008E0CDD" w:rsidP="008E0CDD">
            <w:pPr>
              <w:pStyle w:val="TableParagraph"/>
              <w:spacing w:before="51"/>
              <w:ind w:right="949"/>
              <w:jc w:val="center"/>
              <w:rPr>
                <w:sz w:val="22"/>
                <w:szCs w:val="22"/>
              </w:rPr>
            </w:pPr>
            <w:r w:rsidRPr="008E0CDD">
              <w:rPr>
                <w:color w:val="333333"/>
                <w:sz w:val="22"/>
                <w:szCs w:val="22"/>
              </w:rPr>
              <w:t>0.6111</w:t>
            </w:r>
          </w:p>
        </w:tc>
      </w:tr>
      <w:tr w:rsidR="008E0CDD" w14:paraId="7B7A2C54" w14:textId="77777777" w:rsidTr="00900AA7">
        <w:trPr>
          <w:trHeight w:val="407"/>
        </w:trPr>
        <w:tc>
          <w:tcPr>
            <w:tcW w:w="2374" w:type="dxa"/>
            <w:tcBorders>
              <w:top w:val="single" w:sz="6" w:space="0" w:color="000000"/>
              <w:bottom w:val="single" w:sz="8" w:space="0" w:color="000000"/>
            </w:tcBorders>
          </w:tcPr>
          <w:p w14:paraId="76461BF5" w14:textId="77777777" w:rsidR="008E0CDD" w:rsidRDefault="008E0CDD" w:rsidP="00900AA7">
            <w:pPr>
              <w:pStyle w:val="TableParagraph"/>
              <w:spacing w:before="86"/>
              <w:rPr>
                <w:i/>
              </w:rPr>
            </w:pPr>
            <w:proofErr w:type="spellStart"/>
            <w:r>
              <w:rPr>
                <w:i/>
                <w:spacing w:val="-2"/>
                <w:sz w:val="22"/>
              </w:rPr>
              <w:t>Num.Obs</w:t>
            </w:r>
            <w:proofErr w:type="spellEnd"/>
            <w:r>
              <w:rPr>
                <w:i/>
                <w:spacing w:val="-2"/>
                <w:sz w:val="22"/>
              </w:rPr>
              <w:t>.</w:t>
            </w:r>
          </w:p>
        </w:tc>
        <w:tc>
          <w:tcPr>
            <w:tcW w:w="3431" w:type="dxa"/>
            <w:tcBorders>
              <w:top w:val="single" w:sz="6" w:space="0" w:color="000000"/>
              <w:bottom w:val="single" w:sz="8" w:space="0" w:color="000000"/>
            </w:tcBorders>
          </w:tcPr>
          <w:p w14:paraId="7AAB73C5" w14:textId="360A9F65" w:rsidR="008E0CDD" w:rsidRDefault="008E0CDD" w:rsidP="00900AA7">
            <w:pPr>
              <w:pStyle w:val="TableParagraph"/>
              <w:spacing w:before="86"/>
              <w:ind w:left="1"/>
              <w:jc w:val="center"/>
            </w:pPr>
            <w:r>
              <w:rPr>
                <w:spacing w:val="-5"/>
                <w:sz w:val="22"/>
              </w:rPr>
              <w:t>2086</w:t>
            </w:r>
          </w:p>
        </w:tc>
        <w:tc>
          <w:tcPr>
            <w:tcW w:w="3618" w:type="dxa"/>
            <w:tcBorders>
              <w:top w:val="single" w:sz="6" w:space="0" w:color="000000"/>
              <w:bottom w:val="single" w:sz="8" w:space="0" w:color="000000"/>
            </w:tcBorders>
          </w:tcPr>
          <w:p w14:paraId="1E8550D1" w14:textId="77777777" w:rsidR="008E0CDD" w:rsidRDefault="008E0CDD" w:rsidP="00900AA7">
            <w:pPr>
              <w:pStyle w:val="TableParagraph"/>
            </w:pPr>
          </w:p>
        </w:tc>
      </w:tr>
    </w:tbl>
    <w:p w14:paraId="1FA59D65" w14:textId="18D97032" w:rsidR="00DA75EB" w:rsidRPr="008E0CDD" w:rsidRDefault="008E0CDD" w:rsidP="008E0CDD">
      <w:pPr>
        <w:pStyle w:val="BodyText"/>
        <w:spacing w:before="50" w:line="249" w:lineRule="auto"/>
        <w:ind w:left="170" w:right="102"/>
        <w:jc w:val="both"/>
        <w:rPr>
          <w:sz w:val="22"/>
          <w:szCs w:val="22"/>
        </w:rPr>
        <w:sectPr w:rsidR="00DA75EB" w:rsidRPr="008E0CDD" w:rsidSect="00DA75EB">
          <w:pgSz w:w="12240" w:h="15840"/>
          <w:pgMar w:top="1800" w:right="820" w:bottom="280" w:left="1720" w:header="720" w:footer="720" w:gutter="0"/>
          <w:cols w:space="720"/>
        </w:sectPr>
      </w:pPr>
      <w:r w:rsidRPr="008E0CDD">
        <w:rPr>
          <w:sz w:val="22"/>
          <w:szCs w:val="22"/>
        </w:rPr>
        <w:t>This table reports the effect of the email sign-off on response rates.</w:t>
      </w:r>
      <w:r w:rsidRPr="008E0CDD">
        <w:rPr>
          <w:spacing w:val="29"/>
          <w:sz w:val="22"/>
          <w:szCs w:val="22"/>
        </w:rPr>
        <w:t xml:space="preserve"> </w:t>
      </w:r>
      <w:r w:rsidRPr="008E0CDD">
        <w:rPr>
          <w:sz w:val="22"/>
          <w:szCs w:val="22"/>
        </w:rPr>
        <w:t>Sign-offs vary between “Thank you!” and “Sincerely,”.</w:t>
      </w:r>
      <w:r w:rsidRPr="008E0CDD">
        <w:rPr>
          <w:spacing w:val="28"/>
          <w:sz w:val="22"/>
          <w:szCs w:val="22"/>
        </w:rPr>
        <w:t xml:space="preserve"> </w:t>
      </w:r>
      <w:r w:rsidRPr="008E0CDD">
        <w:rPr>
          <w:sz w:val="22"/>
          <w:szCs w:val="22"/>
        </w:rPr>
        <w:t>The sign-off variable is a binary indicator equal to one if the sign-off was “Thank you!” for</w:t>
      </w:r>
      <w:r w:rsidRPr="008E0CDD">
        <w:rPr>
          <w:spacing w:val="-6"/>
          <w:sz w:val="22"/>
          <w:szCs w:val="22"/>
        </w:rPr>
        <w:t xml:space="preserve"> </w:t>
      </w:r>
      <w:r w:rsidRPr="008E0CDD">
        <w:rPr>
          <w:sz w:val="22"/>
          <w:szCs w:val="22"/>
        </w:rPr>
        <w:t>an</w:t>
      </w:r>
      <w:r w:rsidRPr="008E0CDD">
        <w:rPr>
          <w:spacing w:val="-6"/>
          <w:sz w:val="22"/>
          <w:szCs w:val="22"/>
        </w:rPr>
        <w:t xml:space="preserve"> </w:t>
      </w:r>
      <w:r w:rsidRPr="008E0CDD">
        <w:rPr>
          <w:sz w:val="22"/>
          <w:szCs w:val="22"/>
        </w:rPr>
        <w:t>email.</w:t>
      </w:r>
      <w:r w:rsidRPr="008E0CDD">
        <w:rPr>
          <w:spacing w:val="4"/>
          <w:sz w:val="22"/>
          <w:szCs w:val="22"/>
        </w:rPr>
        <w:t xml:space="preserve"> </w:t>
      </w:r>
      <w:r w:rsidRPr="008E0CDD">
        <w:rPr>
          <w:sz w:val="22"/>
          <w:szCs w:val="22"/>
        </w:rPr>
        <w:t>Results</w:t>
      </w:r>
      <w:r w:rsidRPr="008E0CDD">
        <w:rPr>
          <w:spacing w:val="-6"/>
          <w:sz w:val="22"/>
          <w:szCs w:val="22"/>
        </w:rPr>
        <w:t xml:space="preserve"> </w:t>
      </w:r>
      <w:r w:rsidRPr="008E0CDD">
        <w:rPr>
          <w:sz w:val="22"/>
          <w:szCs w:val="22"/>
        </w:rPr>
        <w:t>suggest</w:t>
      </w:r>
      <w:r w:rsidRPr="008E0CDD">
        <w:rPr>
          <w:spacing w:val="-6"/>
          <w:sz w:val="22"/>
          <w:szCs w:val="22"/>
        </w:rPr>
        <w:t xml:space="preserve"> </w:t>
      </w:r>
      <w:r w:rsidRPr="008E0CDD">
        <w:rPr>
          <w:sz w:val="22"/>
          <w:szCs w:val="22"/>
        </w:rPr>
        <w:t>that</w:t>
      </w:r>
      <w:r w:rsidRPr="008E0CDD">
        <w:rPr>
          <w:spacing w:val="-6"/>
          <w:sz w:val="22"/>
          <w:szCs w:val="22"/>
        </w:rPr>
        <w:t xml:space="preserve"> </w:t>
      </w:r>
      <w:r w:rsidRPr="008E0CDD">
        <w:rPr>
          <w:sz w:val="22"/>
          <w:szCs w:val="22"/>
        </w:rPr>
        <w:t>police</w:t>
      </w:r>
      <w:r w:rsidRPr="008E0CDD">
        <w:rPr>
          <w:spacing w:val="-6"/>
          <w:sz w:val="22"/>
          <w:szCs w:val="22"/>
        </w:rPr>
        <w:t xml:space="preserve"> </w:t>
      </w:r>
      <w:r w:rsidRPr="008E0CDD">
        <w:rPr>
          <w:sz w:val="22"/>
          <w:szCs w:val="22"/>
        </w:rPr>
        <w:t>departments</w:t>
      </w:r>
      <w:r w:rsidRPr="008E0CDD">
        <w:rPr>
          <w:spacing w:val="-6"/>
          <w:sz w:val="22"/>
          <w:szCs w:val="22"/>
        </w:rPr>
        <w:t xml:space="preserve"> </w:t>
      </w:r>
      <w:r w:rsidRPr="008E0CDD">
        <w:rPr>
          <w:sz w:val="22"/>
          <w:szCs w:val="22"/>
        </w:rPr>
        <w:t>did</w:t>
      </w:r>
      <w:r w:rsidRPr="008E0CDD">
        <w:rPr>
          <w:spacing w:val="-6"/>
          <w:sz w:val="22"/>
          <w:szCs w:val="22"/>
        </w:rPr>
        <w:t xml:space="preserve"> </w:t>
      </w:r>
      <w:r w:rsidRPr="008E0CDD">
        <w:rPr>
          <w:sz w:val="22"/>
          <w:szCs w:val="22"/>
        </w:rPr>
        <w:t>not</w:t>
      </w:r>
      <w:r w:rsidRPr="008E0CDD">
        <w:rPr>
          <w:spacing w:val="-5"/>
          <w:sz w:val="22"/>
          <w:szCs w:val="22"/>
        </w:rPr>
        <w:t xml:space="preserve"> </w:t>
      </w:r>
      <w:r w:rsidRPr="008E0CDD">
        <w:rPr>
          <w:sz w:val="22"/>
          <w:szCs w:val="22"/>
        </w:rPr>
        <w:t>respond</w:t>
      </w:r>
      <w:r w:rsidRPr="008E0CDD">
        <w:rPr>
          <w:spacing w:val="-6"/>
          <w:sz w:val="22"/>
          <w:szCs w:val="22"/>
        </w:rPr>
        <w:t xml:space="preserve"> </w:t>
      </w:r>
      <w:r w:rsidRPr="008E0CDD">
        <w:rPr>
          <w:sz w:val="22"/>
          <w:szCs w:val="22"/>
        </w:rPr>
        <w:t>differently</w:t>
      </w:r>
      <w:r w:rsidRPr="008E0CDD">
        <w:rPr>
          <w:spacing w:val="-6"/>
          <w:sz w:val="22"/>
          <w:szCs w:val="22"/>
        </w:rPr>
        <w:t xml:space="preserve"> </w:t>
      </w:r>
      <w:r w:rsidRPr="008E0CDD">
        <w:rPr>
          <w:sz w:val="22"/>
          <w:szCs w:val="22"/>
        </w:rPr>
        <w:t>between</w:t>
      </w:r>
      <w:r w:rsidRPr="008E0CDD">
        <w:rPr>
          <w:spacing w:val="-6"/>
          <w:sz w:val="22"/>
          <w:szCs w:val="22"/>
        </w:rPr>
        <w:t xml:space="preserve"> </w:t>
      </w:r>
      <w:r w:rsidRPr="008E0CDD">
        <w:rPr>
          <w:sz w:val="22"/>
          <w:szCs w:val="22"/>
        </w:rPr>
        <w:t>the</w:t>
      </w:r>
      <w:r w:rsidRPr="008E0CDD">
        <w:rPr>
          <w:spacing w:val="-6"/>
          <w:sz w:val="22"/>
          <w:szCs w:val="22"/>
        </w:rPr>
        <w:t xml:space="preserve"> </w:t>
      </w:r>
      <w:r w:rsidRPr="008E0CDD">
        <w:rPr>
          <w:sz w:val="22"/>
          <w:szCs w:val="22"/>
        </w:rPr>
        <w:t>two</w:t>
      </w:r>
      <w:r w:rsidRPr="008E0CDD">
        <w:rPr>
          <w:spacing w:val="-6"/>
          <w:sz w:val="22"/>
          <w:szCs w:val="22"/>
        </w:rPr>
        <w:t xml:space="preserve"> </w:t>
      </w:r>
      <w:proofErr w:type="gramStart"/>
      <w:r w:rsidRPr="008E0CDD">
        <w:rPr>
          <w:sz w:val="22"/>
          <w:szCs w:val="22"/>
        </w:rPr>
        <w:t>sign-</w:t>
      </w:r>
      <w:r w:rsidRPr="008E0CDD">
        <w:rPr>
          <w:spacing w:val="-2"/>
          <w:sz w:val="22"/>
          <w:szCs w:val="22"/>
        </w:rPr>
        <w:t>offs</w:t>
      </w:r>
      <w:proofErr w:type="gramEnd"/>
      <w:r w:rsidRPr="008E0CDD">
        <w:rPr>
          <w:spacing w:val="-2"/>
          <w:sz w:val="22"/>
          <w:szCs w:val="22"/>
        </w:rPr>
        <w:t>.</w:t>
      </w:r>
    </w:p>
    <w:p w14:paraId="26CAA300" w14:textId="20067549" w:rsidR="00DA75EB" w:rsidRDefault="00DA75EB" w:rsidP="00DA75EB">
      <w:pPr>
        <w:pStyle w:val="Heading1"/>
        <w:ind w:right="37"/>
      </w:pPr>
      <w:r>
        <w:lastRenderedPageBreak/>
        <w:t>Table</w:t>
      </w:r>
      <w:r>
        <w:rPr>
          <w:spacing w:val="-11"/>
        </w:rPr>
        <w:t xml:space="preserve"> </w:t>
      </w:r>
      <w:r>
        <w:t>A.</w:t>
      </w:r>
      <w:r w:rsidR="00C4162D">
        <w:t>9</w:t>
      </w:r>
      <w:r>
        <w:t>:</w:t>
      </w:r>
      <w:r>
        <w:rPr>
          <w:spacing w:val="3"/>
        </w:rPr>
        <w:t xml:space="preserve"> </w:t>
      </w:r>
      <w:r>
        <w:t>Email</w:t>
      </w:r>
      <w:r>
        <w:rPr>
          <w:spacing w:val="-10"/>
        </w:rPr>
        <w:t xml:space="preserve"> </w:t>
      </w:r>
      <w:r>
        <w:t>identities’</w:t>
      </w:r>
      <w:r>
        <w:rPr>
          <w:spacing w:val="-10"/>
        </w:rPr>
        <w:t xml:space="preserve"> </w:t>
      </w:r>
      <w:r>
        <w:t>implied</w:t>
      </w:r>
      <w:r>
        <w:rPr>
          <w:spacing w:val="-10"/>
        </w:rPr>
        <w:t xml:space="preserve"> </w:t>
      </w:r>
      <w:r>
        <w:t>age</w:t>
      </w:r>
      <w:r>
        <w:rPr>
          <w:spacing w:val="-10"/>
        </w:rPr>
        <w:t xml:space="preserve"> </w:t>
      </w:r>
      <w:r>
        <w:rPr>
          <w:spacing w:val="-2"/>
        </w:rPr>
        <w:t>summary</w:t>
      </w:r>
    </w:p>
    <w:p w14:paraId="46DBF710" w14:textId="77777777" w:rsidR="00DA75EB" w:rsidRDefault="00DA75EB" w:rsidP="00DA75EB">
      <w:pPr>
        <w:pStyle w:val="BodyText"/>
        <w:spacing w:before="9"/>
        <w:rPr>
          <w:sz w:val="6"/>
        </w:rPr>
      </w:pPr>
    </w:p>
    <w:tbl>
      <w:tblPr>
        <w:tblW w:w="0" w:type="auto"/>
        <w:tblInd w:w="549" w:type="dxa"/>
        <w:tblLayout w:type="fixed"/>
        <w:tblCellMar>
          <w:left w:w="0" w:type="dxa"/>
          <w:right w:w="0" w:type="dxa"/>
        </w:tblCellMar>
        <w:tblLook w:val="01E0" w:firstRow="1" w:lastRow="1" w:firstColumn="1" w:lastColumn="1" w:noHBand="0" w:noVBand="0"/>
      </w:tblPr>
      <w:tblGrid>
        <w:gridCol w:w="1615"/>
        <w:gridCol w:w="1764"/>
        <w:gridCol w:w="1983"/>
        <w:gridCol w:w="2349"/>
      </w:tblGrid>
      <w:tr w:rsidR="00DA75EB" w14:paraId="4173F21F" w14:textId="77777777" w:rsidTr="00D10D09">
        <w:trPr>
          <w:trHeight w:val="295"/>
        </w:trPr>
        <w:tc>
          <w:tcPr>
            <w:tcW w:w="1615" w:type="dxa"/>
            <w:tcBorders>
              <w:top w:val="single" w:sz="6" w:space="0" w:color="000000"/>
              <w:bottom w:val="single" w:sz="4" w:space="0" w:color="000000"/>
            </w:tcBorders>
          </w:tcPr>
          <w:p w14:paraId="7FA20643" w14:textId="77777777" w:rsidR="00DA75EB" w:rsidRDefault="00DA75EB" w:rsidP="00D10D09">
            <w:pPr>
              <w:pStyle w:val="TableParagraph"/>
              <w:rPr>
                <w:sz w:val="18"/>
              </w:rPr>
            </w:pPr>
          </w:p>
        </w:tc>
        <w:tc>
          <w:tcPr>
            <w:tcW w:w="1764" w:type="dxa"/>
            <w:tcBorders>
              <w:top w:val="single" w:sz="6" w:space="0" w:color="000000"/>
              <w:bottom w:val="single" w:sz="4" w:space="0" w:color="000000"/>
            </w:tcBorders>
          </w:tcPr>
          <w:p w14:paraId="05D7364C" w14:textId="77777777" w:rsidR="00DA75EB" w:rsidRDefault="00DA75EB" w:rsidP="00D10D09">
            <w:pPr>
              <w:pStyle w:val="TableParagraph"/>
              <w:spacing w:before="32"/>
              <w:jc w:val="center"/>
              <w:rPr>
                <w:sz w:val="18"/>
              </w:rPr>
            </w:pPr>
            <w:r>
              <w:rPr>
                <w:spacing w:val="-2"/>
                <w:sz w:val="18"/>
              </w:rPr>
              <w:t>Black</w:t>
            </w:r>
          </w:p>
        </w:tc>
        <w:tc>
          <w:tcPr>
            <w:tcW w:w="1983" w:type="dxa"/>
            <w:tcBorders>
              <w:top w:val="single" w:sz="6" w:space="0" w:color="000000"/>
              <w:bottom w:val="single" w:sz="4" w:space="0" w:color="000000"/>
            </w:tcBorders>
          </w:tcPr>
          <w:p w14:paraId="2C4AC220" w14:textId="77777777" w:rsidR="00DA75EB" w:rsidRDefault="00DA75EB" w:rsidP="00D10D09">
            <w:pPr>
              <w:pStyle w:val="TableParagraph"/>
              <w:spacing w:before="32"/>
              <w:jc w:val="center"/>
              <w:rPr>
                <w:sz w:val="18"/>
              </w:rPr>
            </w:pPr>
            <w:r>
              <w:rPr>
                <w:spacing w:val="-2"/>
                <w:sz w:val="18"/>
              </w:rPr>
              <w:t>Hispanic</w:t>
            </w:r>
          </w:p>
        </w:tc>
        <w:tc>
          <w:tcPr>
            <w:tcW w:w="2349" w:type="dxa"/>
            <w:tcBorders>
              <w:top w:val="single" w:sz="6" w:space="0" w:color="000000"/>
              <w:bottom w:val="single" w:sz="4" w:space="0" w:color="000000"/>
            </w:tcBorders>
          </w:tcPr>
          <w:p w14:paraId="4B060829" w14:textId="77777777" w:rsidR="00DA75EB" w:rsidRDefault="00DA75EB" w:rsidP="00D10D09">
            <w:pPr>
              <w:pStyle w:val="TableParagraph"/>
              <w:spacing w:before="32"/>
              <w:ind w:left="672"/>
              <w:rPr>
                <w:sz w:val="18"/>
              </w:rPr>
            </w:pPr>
            <w:r>
              <w:rPr>
                <w:spacing w:val="-2"/>
                <w:sz w:val="18"/>
              </w:rPr>
              <w:t>White</w:t>
            </w:r>
          </w:p>
        </w:tc>
      </w:tr>
      <w:tr w:rsidR="00DA75EB" w14:paraId="1F9A5AD5" w14:textId="77777777" w:rsidTr="00D10D09">
        <w:trPr>
          <w:trHeight w:val="357"/>
        </w:trPr>
        <w:tc>
          <w:tcPr>
            <w:tcW w:w="1615" w:type="dxa"/>
            <w:tcBorders>
              <w:top w:val="single" w:sz="4" w:space="0" w:color="000000"/>
            </w:tcBorders>
          </w:tcPr>
          <w:p w14:paraId="181C7850" w14:textId="77777777" w:rsidR="00DA75EB" w:rsidRDefault="00DA75EB" w:rsidP="00D10D09">
            <w:pPr>
              <w:pStyle w:val="TableParagraph"/>
              <w:spacing w:before="32"/>
              <w:ind w:left="235"/>
              <w:rPr>
                <w:sz w:val="18"/>
              </w:rPr>
            </w:pPr>
            <w:r>
              <w:rPr>
                <w:spacing w:val="-2"/>
                <w:sz w:val="18"/>
              </w:rPr>
              <w:t>Statistic</w:t>
            </w:r>
          </w:p>
        </w:tc>
        <w:tc>
          <w:tcPr>
            <w:tcW w:w="1764" w:type="dxa"/>
            <w:tcBorders>
              <w:top w:val="single" w:sz="4" w:space="0" w:color="000000"/>
            </w:tcBorders>
          </w:tcPr>
          <w:p w14:paraId="174061DE" w14:textId="77777777" w:rsidR="00DA75EB" w:rsidRDefault="00DA75EB" w:rsidP="00D10D09">
            <w:pPr>
              <w:pStyle w:val="TableParagraph"/>
              <w:rPr>
                <w:sz w:val="18"/>
              </w:rPr>
            </w:pPr>
          </w:p>
        </w:tc>
        <w:tc>
          <w:tcPr>
            <w:tcW w:w="1983" w:type="dxa"/>
            <w:tcBorders>
              <w:top w:val="single" w:sz="4" w:space="0" w:color="000000"/>
            </w:tcBorders>
          </w:tcPr>
          <w:p w14:paraId="1BF73C18" w14:textId="77777777" w:rsidR="00DA75EB" w:rsidRDefault="00DA75EB" w:rsidP="00D10D09">
            <w:pPr>
              <w:pStyle w:val="TableParagraph"/>
              <w:rPr>
                <w:sz w:val="18"/>
              </w:rPr>
            </w:pPr>
          </w:p>
        </w:tc>
        <w:tc>
          <w:tcPr>
            <w:tcW w:w="2349" w:type="dxa"/>
            <w:tcBorders>
              <w:top w:val="single" w:sz="4" w:space="0" w:color="000000"/>
            </w:tcBorders>
          </w:tcPr>
          <w:p w14:paraId="76C93244" w14:textId="77777777" w:rsidR="00DA75EB" w:rsidRDefault="00DA75EB" w:rsidP="00D10D09">
            <w:pPr>
              <w:pStyle w:val="TableParagraph"/>
              <w:rPr>
                <w:sz w:val="18"/>
              </w:rPr>
            </w:pPr>
          </w:p>
        </w:tc>
      </w:tr>
      <w:tr w:rsidR="00DA75EB" w14:paraId="4D1CBD66" w14:textId="77777777" w:rsidTr="00D10D09">
        <w:trPr>
          <w:trHeight w:val="430"/>
        </w:trPr>
        <w:tc>
          <w:tcPr>
            <w:tcW w:w="1615" w:type="dxa"/>
          </w:tcPr>
          <w:p w14:paraId="7F9B683B" w14:textId="77777777" w:rsidR="00DA75EB" w:rsidRDefault="00DA75EB" w:rsidP="00D10D09">
            <w:pPr>
              <w:pStyle w:val="TableParagraph"/>
              <w:spacing w:before="104"/>
              <w:rPr>
                <w:sz w:val="18"/>
              </w:rPr>
            </w:pPr>
            <w:r>
              <w:rPr>
                <w:spacing w:val="-4"/>
                <w:sz w:val="18"/>
              </w:rPr>
              <w:t>Mean</w:t>
            </w:r>
          </w:p>
        </w:tc>
        <w:tc>
          <w:tcPr>
            <w:tcW w:w="1764" w:type="dxa"/>
          </w:tcPr>
          <w:p w14:paraId="07FA8AE2" w14:textId="77777777" w:rsidR="00DA75EB" w:rsidRDefault="00DA75EB" w:rsidP="00D10D09">
            <w:pPr>
              <w:pStyle w:val="TableParagraph"/>
              <w:spacing w:before="104"/>
              <w:jc w:val="center"/>
              <w:rPr>
                <w:sz w:val="18"/>
              </w:rPr>
            </w:pPr>
            <w:r>
              <w:rPr>
                <w:spacing w:val="-4"/>
                <w:sz w:val="18"/>
              </w:rPr>
              <w:t>50.5</w:t>
            </w:r>
          </w:p>
        </w:tc>
        <w:tc>
          <w:tcPr>
            <w:tcW w:w="1983" w:type="dxa"/>
          </w:tcPr>
          <w:p w14:paraId="31AEC5DC" w14:textId="77777777" w:rsidR="00DA75EB" w:rsidRDefault="00DA75EB" w:rsidP="00D10D09">
            <w:pPr>
              <w:pStyle w:val="TableParagraph"/>
              <w:spacing w:before="104"/>
              <w:jc w:val="center"/>
              <w:rPr>
                <w:sz w:val="18"/>
              </w:rPr>
            </w:pPr>
            <w:r>
              <w:rPr>
                <w:spacing w:val="-4"/>
                <w:sz w:val="18"/>
              </w:rPr>
              <w:t>37.3</w:t>
            </w:r>
          </w:p>
        </w:tc>
        <w:tc>
          <w:tcPr>
            <w:tcW w:w="2349" w:type="dxa"/>
          </w:tcPr>
          <w:p w14:paraId="18E966E2" w14:textId="77777777" w:rsidR="00DA75EB" w:rsidRDefault="00DA75EB" w:rsidP="00D10D09">
            <w:pPr>
              <w:pStyle w:val="TableParagraph"/>
              <w:spacing w:before="104"/>
              <w:ind w:left="734"/>
              <w:rPr>
                <w:sz w:val="18"/>
              </w:rPr>
            </w:pPr>
            <w:r>
              <w:rPr>
                <w:spacing w:val="-4"/>
                <w:sz w:val="18"/>
              </w:rPr>
              <w:t>47.4</w:t>
            </w:r>
          </w:p>
        </w:tc>
      </w:tr>
      <w:tr w:rsidR="00DA75EB" w14:paraId="5FA065C8" w14:textId="77777777" w:rsidTr="00D10D09">
        <w:trPr>
          <w:trHeight w:val="430"/>
        </w:trPr>
        <w:tc>
          <w:tcPr>
            <w:tcW w:w="1615" w:type="dxa"/>
          </w:tcPr>
          <w:p w14:paraId="629ACEF7" w14:textId="77777777" w:rsidR="00DA75EB" w:rsidRDefault="00DA75EB" w:rsidP="00D10D09">
            <w:pPr>
              <w:pStyle w:val="TableParagraph"/>
              <w:spacing w:before="105"/>
              <w:rPr>
                <w:sz w:val="18"/>
              </w:rPr>
            </w:pPr>
            <w:r>
              <w:rPr>
                <w:spacing w:val="-2"/>
                <w:sz w:val="18"/>
              </w:rPr>
              <w:t>Median</w:t>
            </w:r>
          </w:p>
        </w:tc>
        <w:tc>
          <w:tcPr>
            <w:tcW w:w="1764" w:type="dxa"/>
          </w:tcPr>
          <w:p w14:paraId="6802BC8F" w14:textId="77777777" w:rsidR="00DA75EB" w:rsidRDefault="00DA75EB" w:rsidP="00D10D09">
            <w:pPr>
              <w:pStyle w:val="TableParagraph"/>
              <w:spacing w:before="105"/>
              <w:jc w:val="center"/>
              <w:rPr>
                <w:sz w:val="18"/>
              </w:rPr>
            </w:pPr>
            <w:r>
              <w:rPr>
                <w:spacing w:val="-5"/>
                <w:sz w:val="18"/>
              </w:rPr>
              <w:t>60</w:t>
            </w:r>
          </w:p>
        </w:tc>
        <w:tc>
          <w:tcPr>
            <w:tcW w:w="1983" w:type="dxa"/>
          </w:tcPr>
          <w:p w14:paraId="4C08AA31" w14:textId="77777777" w:rsidR="00DA75EB" w:rsidRDefault="00DA75EB" w:rsidP="00D10D09">
            <w:pPr>
              <w:pStyle w:val="TableParagraph"/>
              <w:spacing w:before="105"/>
              <w:jc w:val="center"/>
              <w:rPr>
                <w:sz w:val="18"/>
              </w:rPr>
            </w:pPr>
            <w:r>
              <w:rPr>
                <w:spacing w:val="-5"/>
                <w:sz w:val="18"/>
              </w:rPr>
              <w:t>36</w:t>
            </w:r>
          </w:p>
        </w:tc>
        <w:tc>
          <w:tcPr>
            <w:tcW w:w="2349" w:type="dxa"/>
          </w:tcPr>
          <w:p w14:paraId="0375F764" w14:textId="77777777" w:rsidR="00DA75EB" w:rsidRDefault="00DA75EB" w:rsidP="00D10D09">
            <w:pPr>
              <w:pStyle w:val="TableParagraph"/>
              <w:spacing w:before="105"/>
              <w:ind w:left="802"/>
              <w:rPr>
                <w:sz w:val="18"/>
              </w:rPr>
            </w:pPr>
            <w:r>
              <w:rPr>
                <w:spacing w:val="-5"/>
                <w:sz w:val="18"/>
              </w:rPr>
              <w:t>40</w:t>
            </w:r>
          </w:p>
        </w:tc>
      </w:tr>
      <w:tr w:rsidR="00DA75EB" w14:paraId="268E9AFC" w14:textId="77777777" w:rsidTr="00D10D09">
        <w:trPr>
          <w:trHeight w:val="430"/>
        </w:trPr>
        <w:tc>
          <w:tcPr>
            <w:tcW w:w="1615" w:type="dxa"/>
          </w:tcPr>
          <w:p w14:paraId="276D9B2D" w14:textId="77777777" w:rsidR="00DA75EB" w:rsidRDefault="00DA75EB" w:rsidP="00D10D09">
            <w:pPr>
              <w:pStyle w:val="TableParagraph"/>
              <w:spacing w:before="104"/>
              <w:rPr>
                <w:sz w:val="18"/>
              </w:rPr>
            </w:pPr>
            <w:r>
              <w:rPr>
                <w:spacing w:val="-2"/>
                <w:sz w:val="18"/>
              </w:rPr>
              <w:t>Maximum</w:t>
            </w:r>
          </w:p>
        </w:tc>
        <w:tc>
          <w:tcPr>
            <w:tcW w:w="1764" w:type="dxa"/>
          </w:tcPr>
          <w:p w14:paraId="32E6C7F1" w14:textId="77777777" w:rsidR="00DA75EB" w:rsidRDefault="00DA75EB" w:rsidP="00D10D09">
            <w:pPr>
              <w:pStyle w:val="TableParagraph"/>
              <w:spacing w:before="104"/>
              <w:jc w:val="center"/>
              <w:rPr>
                <w:sz w:val="18"/>
              </w:rPr>
            </w:pPr>
            <w:r>
              <w:rPr>
                <w:spacing w:val="-5"/>
                <w:sz w:val="18"/>
              </w:rPr>
              <w:t>70</w:t>
            </w:r>
          </w:p>
        </w:tc>
        <w:tc>
          <w:tcPr>
            <w:tcW w:w="1983" w:type="dxa"/>
          </w:tcPr>
          <w:p w14:paraId="5A914409" w14:textId="77777777" w:rsidR="00DA75EB" w:rsidRDefault="00DA75EB" w:rsidP="00D10D09">
            <w:pPr>
              <w:pStyle w:val="TableParagraph"/>
              <w:spacing w:before="104"/>
              <w:jc w:val="center"/>
              <w:rPr>
                <w:sz w:val="18"/>
              </w:rPr>
            </w:pPr>
            <w:r>
              <w:rPr>
                <w:spacing w:val="-5"/>
                <w:sz w:val="18"/>
              </w:rPr>
              <w:t>49</w:t>
            </w:r>
          </w:p>
        </w:tc>
        <w:tc>
          <w:tcPr>
            <w:tcW w:w="2349" w:type="dxa"/>
          </w:tcPr>
          <w:p w14:paraId="11EC0528" w14:textId="77777777" w:rsidR="00DA75EB" w:rsidRDefault="00DA75EB" w:rsidP="00D10D09">
            <w:pPr>
              <w:pStyle w:val="TableParagraph"/>
              <w:spacing w:before="104"/>
              <w:ind w:left="802"/>
              <w:rPr>
                <w:sz w:val="18"/>
              </w:rPr>
            </w:pPr>
            <w:r>
              <w:rPr>
                <w:spacing w:val="-5"/>
                <w:sz w:val="18"/>
              </w:rPr>
              <w:t>70</w:t>
            </w:r>
          </w:p>
        </w:tc>
      </w:tr>
      <w:tr w:rsidR="00DA75EB" w14:paraId="44B057EB" w14:textId="77777777" w:rsidTr="00D10D09">
        <w:trPr>
          <w:trHeight w:val="430"/>
        </w:trPr>
        <w:tc>
          <w:tcPr>
            <w:tcW w:w="1615" w:type="dxa"/>
          </w:tcPr>
          <w:p w14:paraId="47DC8C04" w14:textId="77777777" w:rsidR="00DA75EB" w:rsidRDefault="00DA75EB" w:rsidP="00D10D09">
            <w:pPr>
              <w:pStyle w:val="TableParagraph"/>
              <w:spacing w:before="104"/>
              <w:rPr>
                <w:sz w:val="18"/>
              </w:rPr>
            </w:pPr>
            <w:r>
              <w:rPr>
                <w:spacing w:val="-2"/>
                <w:sz w:val="18"/>
              </w:rPr>
              <w:t>Minimum</w:t>
            </w:r>
          </w:p>
        </w:tc>
        <w:tc>
          <w:tcPr>
            <w:tcW w:w="1764" w:type="dxa"/>
          </w:tcPr>
          <w:p w14:paraId="72F44074" w14:textId="77777777" w:rsidR="00DA75EB" w:rsidRDefault="00DA75EB" w:rsidP="00D10D09">
            <w:pPr>
              <w:pStyle w:val="TableParagraph"/>
              <w:spacing w:before="104"/>
              <w:jc w:val="center"/>
              <w:rPr>
                <w:sz w:val="18"/>
              </w:rPr>
            </w:pPr>
            <w:r>
              <w:rPr>
                <w:spacing w:val="-5"/>
                <w:sz w:val="18"/>
              </w:rPr>
              <w:t>31</w:t>
            </w:r>
          </w:p>
        </w:tc>
        <w:tc>
          <w:tcPr>
            <w:tcW w:w="1983" w:type="dxa"/>
          </w:tcPr>
          <w:p w14:paraId="1F599B87" w14:textId="77777777" w:rsidR="00DA75EB" w:rsidRDefault="00DA75EB" w:rsidP="00D10D09">
            <w:pPr>
              <w:pStyle w:val="TableParagraph"/>
              <w:spacing w:before="104"/>
              <w:jc w:val="center"/>
              <w:rPr>
                <w:sz w:val="18"/>
              </w:rPr>
            </w:pPr>
            <w:r>
              <w:rPr>
                <w:spacing w:val="-5"/>
                <w:sz w:val="18"/>
              </w:rPr>
              <w:t>28</w:t>
            </w:r>
          </w:p>
        </w:tc>
        <w:tc>
          <w:tcPr>
            <w:tcW w:w="2349" w:type="dxa"/>
          </w:tcPr>
          <w:p w14:paraId="4BB04769" w14:textId="77777777" w:rsidR="00DA75EB" w:rsidRDefault="00DA75EB" w:rsidP="00D10D09">
            <w:pPr>
              <w:pStyle w:val="TableParagraph"/>
              <w:spacing w:before="104"/>
              <w:ind w:left="802"/>
              <w:rPr>
                <w:sz w:val="18"/>
              </w:rPr>
            </w:pPr>
            <w:r>
              <w:rPr>
                <w:spacing w:val="-5"/>
                <w:sz w:val="18"/>
              </w:rPr>
              <w:t>30</w:t>
            </w:r>
          </w:p>
        </w:tc>
      </w:tr>
      <w:tr w:rsidR="00DA75EB" w14:paraId="2AD12EA0" w14:textId="77777777" w:rsidTr="00D10D09">
        <w:trPr>
          <w:trHeight w:val="367"/>
        </w:trPr>
        <w:tc>
          <w:tcPr>
            <w:tcW w:w="1615" w:type="dxa"/>
            <w:tcBorders>
              <w:bottom w:val="single" w:sz="6" w:space="0" w:color="000000"/>
            </w:tcBorders>
          </w:tcPr>
          <w:p w14:paraId="3C29A4DE" w14:textId="77777777" w:rsidR="00DA75EB" w:rsidRDefault="00DA75EB" w:rsidP="00D10D09">
            <w:pPr>
              <w:pStyle w:val="TableParagraph"/>
              <w:spacing w:before="105"/>
              <w:rPr>
                <w:sz w:val="18"/>
              </w:rPr>
            </w:pPr>
            <w:r>
              <w:rPr>
                <w:spacing w:val="-2"/>
                <w:sz w:val="18"/>
              </w:rPr>
              <w:t>Observations</w:t>
            </w:r>
          </w:p>
        </w:tc>
        <w:tc>
          <w:tcPr>
            <w:tcW w:w="1764" w:type="dxa"/>
            <w:tcBorders>
              <w:bottom w:val="single" w:sz="6" w:space="0" w:color="000000"/>
            </w:tcBorders>
          </w:tcPr>
          <w:p w14:paraId="24A6B1F7" w14:textId="77777777" w:rsidR="00DA75EB" w:rsidRDefault="00DA75EB" w:rsidP="00D10D09">
            <w:pPr>
              <w:pStyle w:val="TableParagraph"/>
              <w:spacing w:before="105"/>
              <w:jc w:val="center"/>
              <w:rPr>
                <w:sz w:val="18"/>
              </w:rPr>
            </w:pPr>
            <w:r>
              <w:rPr>
                <w:spacing w:val="-5"/>
                <w:sz w:val="18"/>
              </w:rPr>
              <w:t>698</w:t>
            </w:r>
          </w:p>
        </w:tc>
        <w:tc>
          <w:tcPr>
            <w:tcW w:w="1983" w:type="dxa"/>
            <w:tcBorders>
              <w:bottom w:val="single" w:sz="6" w:space="0" w:color="000000"/>
            </w:tcBorders>
          </w:tcPr>
          <w:p w14:paraId="2A0617FD" w14:textId="77777777" w:rsidR="00DA75EB" w:rsidRDefault="00DA75EB" w:rsidP="00D10D09">
            <w:pPr>
              <w:pStyle w:val="TableParagraph"/>
              <w:spacing w:before="105"/>
              <w:jc w:val="center"/>
              <w:rPr>
                <w:sz w:val="18"/>
              </w:rPr>
            </w:pPr>
            <w:r>
              <w:rPr>
                <w:spacing w:val="-5"/>
                <w:sz w:val="18"/>
              </w:rPr>
              <w:t>573</w:t>
            </w:r>
          </w:p>
        </w:tc>
        <w:tc>
          <w:tcPr>
            <w:tcW w:w="2349" w:type="dxa"/>
            <w:tcBorders>
              <w:bottom w:val="single" w:sz="6" w:space="0" w:color="000000"/>
            </w:tcBorders>
          </w:tcPr>
          <w:p w14:paraId="46D314C9" w14:textId="77777777" w:rsidR="00DA75EB" w:rsidRDefault="00DA75EB" w:rsidP="00D10D09">
            <w:pPr>
              <w:pStyle w:val="TableParagraph"/>
              <w:spacing w:before="105"/>
              <w:ind w:left="757"/>
              <w:rPr>
                <w:sz w:val="18"/>
              </w:rPr>
            </w:pPr>
            <w:r>
              <w:rPr>
                <w:spacing w:val="-5"/>
                <w:sz w:val="18"/>
              </w:rPr>
              <w:t>458</w:t>
            </w:r>
          </w:p>
        </w:tc>
      </w:tr>
    </w:tbl>
    <w:p w14:paraId="35F66E2B" w14:textId="1E704828" w:rsidR="00DA75EB" w:rsidRDefault="00DA75EB" w:rsidP="00DA75EB">
      <w:pPr>
        <w:spacing w:before="44" w:line="249" w:lineRule="auto"/>
        <w:ind w:left="541" w:right="584"/>
        <w:jc w:val="both"/>
        <w:rPr>
          <w:sz w:val="18"/>
        </w:rPr>
      </w:pPr>
      <w:r>
        <w:rPr>
          <w:sz w:val="18"/>
        </w:rPr>
        <w:t xml:space="preserve">This table </w:t>
      </w:r>
      <w:proofErr w:type="spellStart"/>
      <w:r>
        <w:rPr>
          <w:sz w:val="18"/>
        </w:rPr>
        <w:t>summarises</w:t>
      </w:r>
      <w:proofErr w:type="spellEnd"/>
      <w:r>
        <w:rPr>
          <w:sz w:val="18"/>
        </w:rPr>
        <w:t xml:space="preserve"> the implied ages of the identities in this study.</w:t>
      </w:r>
      <w:r>
        <w:rPr>
          <w:spacing w:val="40"/>
          <w:sz w:val="18"/>
        </w:rPr>
        <w:t xml:space="preserve"> </w:t>
      </w:r>
      <w:r>
        <w:rPr>
          <w:sz w:val="18"/>
        </w:rPr>
        <w:t>The distribution of ages across race/ethnicity</w:t>
      </w:r>
      <w:r>
        <w:rPr>
          <w:spacing w:val="-4"/>
          <w:sz w:val="18"/>
        </w:rPr>
        <w:t xml:space="preserve"> </w:t>
      </w:r>
      <w:r>
        <w:rPr>
          <w:sz w:val="18"/>
        </w:rPr>
        <w:t>groups</w:t>
      </w:r>
      <w:r>
        <w:rPr>
          <w:spacing w:val="-4"/>
          <w:sz w:val="18"/>
        </w:rPr>
        <w:t xml:space="preserve"> </w:t>
      </w:r>
      <w:r>
        <w:rPr>
          <w:sz w:val="18"/>
        </w:rPr>
        <w:t>varies</w:t>
      </w:r>
      <w:r>
        <w:rPr>
          <w:spacing w:val="-4"/>
          <w:sz w:val="18"/>
        </w:rPr>
        <w:t xml:space="preserve"> </w:t>
      </w:r>
      <w:r>
        <w:rPr>
          <w:sz w:val="18"/>
        </w:rPr>
        <w:t>slightly. Hispanic</w:t>
      </w:r>
      <w:r>
        <w:rPr>
          <w:spacing w:val="-4"/>
          <w:sz w:val="18"/>
        </w:rPr>
        <w:t xml:space="preserve"> </w:t>
      </w:r>
      <w:r>
        <w:rPr>
          <w:sz w:val="18"/>
        </w:rPr>
        <w:t>identities</w:t>
      </w:r>
      <w:r>
        <w:rPr>
          <w:spacing w:val="-4"/>
          <w:sz w:val="18"/>
        </w:rPr>
        <w:t xml:space="preserve"> </w:t>
      </w:r>
      <w:r>
        <w:rPr>
          <w:sz w:val="18"/>
        </w:rPr>
        <w:t>are</w:t>
      </w:r>
      <w:r>
        <w:rPr>
          <w:spacing w:val="-4"/>
          <w:sz w:val="18"/>
        </w:rPr>
        <w:t xml:space="preserve"> </w:t>
      </w:r>
      <w:r>
        <w:rPr>
          <w:sz w:val="18"/>
        </w:rPr>
        <w:t>somewhat</w:t>
      </w:r>
      <w:r>
        <w:rPr>
          <w:spacing w:val="-4"/>
          <w:sz w:val="18"/>
        </w:rPr>
        <w:t xml:space="preserve"> </w:t>
      </w:r>
      <w:r>
        <w:rPr>
          <w:sz w:val="18"/>
        </w:rPr>
        <w:t>younger</w:t>
      </w:r>
      <w:r>
        <w:rPr>
          <w:spacing w:val="-4"/>
          <w:sz w:val="18"/>
        </w:rPr>
        <w:t xml:space="preserve"> </w:t>
      </w:r>
      <w:r>
        <w:rPr>
          <w:sz w:val="18"/>
        </w:rPr>
        <w:t>than</w:t>
      </w:r>
      <w:r>
        <w:rPr>
          <w:spacing w:val="-4"/>
          <w:sz w:val="18"/>
        </w:rPr>
        <w:t xml:space="preserve"> </w:t>
      </w:r>
      <w:r>
        <w:rPr>
          <w:sz w:val="18"/>
        </w:rPr>
        <w:t>Black</w:t>
      </w:r>
      <w:r>
        <w:rPr>
          <w:spacing w:val="-4"/>
          <w:sz w:val="18"/>
        </w:rPr>
        <w:t xml:space="preserve"> </w:t>
      </w:r>
      <w:r>
        <w:rPr>
          <w:sz w:val="18"/>
        </w:rPr>
        <w:t>and</w:t>
      </w:r>
      <w:r>
        <w:rPr>
          <w:spacing w:val="-4"/>
          <w:sz w:val="18"/>
        </w:rPr>
        <w:t xml:space="preserve"> </w:t>
      </w:r>
      <w:r>
        <w:rPr>
          <w:sz w:val="18"/>
        </w:rPr>
        <w:t>White</w:t>
      </w:r>
      <w:r>
        <w:rPr>
          <w:spacing w:val="-4"/>
          <w:sz w:val="18"/>
        </w:rPr>
        <w:t xml:space="preserve"> </w:t>
      </w:r>
      <w:r>
        <w:rPr>
          <w:sz w:val="18"/>
        </w:rPr>
        <w:t>identities. The</w:t>
      </w:r>
      <w:r>
        <w:rPr>
          <w:spacing w:val="-3"/>
          <w:sz w:val="18"/>
        </w:rPr>
        <w:t xml:space="preserve"> </w:t>
      </w:r>
      <w:r>
        <w:rPr>
          <w:sz w:val="18"/>
        </w:rPr>
        <w:t>number</w:t>
      </w:r>
      <w:r>
        <w:rPr>
          <w:spacing w:val="-3"/>
          <w:sz w:val="18"/>
        </w:rPr>
        <w:t xml:space="preserve"> </w:t>
      </w:r>
      <w:r>
        <w:rPr>
          <w:sz w:val="18"/>
        </w:rPr>
        <w:t>of</w:t>
      </w:r>
      <w:r>
        <w:rPr>
          <w:spacing w:val="-3"/>
          <w:sz w:val="18"/>
        </w:rPr>
        <w:t xml:space="preserve"> </w:t>
      </w:r>
      <w:r>
        <w:rPr>
          <w:sz w:val="18"/>
        </w:rPr>
        <w:t>observations</w:t>
      </w:r>
      <w:r>
        <w:rPr>
          <w:spacing w:val="-3"/>
          <w:sz w:val="18"/>
        </w:rPr>
        <w:t xml:space="preserve"> </w:t>
      </w:r>
      <w:r>
        <w:rPr>
          <w:sz w:val="18"/>
        </w:rPr>
        <w:t>differs</w:t>
      </w:r>
      <w:r>
        <w:rPr>
          <w:spacing w:val="-3"/>
          <w:sz w:val="18"/>
        </w:rPr>
        <w:t xml:space="preserve"> </w:t>
      </w:r>
      <w:r>
        <w:rPr>
          <w:sz w:val="18"/>
        </w:rPr>
        <w:t>across</w:t>
      </w:r>
      <w:r>
        <w:rPr>
          <w:spacing w:val="-3"/>
          <w:sz w:val="18"/>
        </w:rPr>
        <w:t xml:space="preserve"> </w:t>
      </w:r>
      <w:r>
        <w:rPr>
          <w:sz w:val="18"/>
        </w:rPr>
        <w:t>identities</w:t>
      </w:r>
      <w:r>
        <w:rPr>
          <w:spacing w:val="-3"/>
          <w:sz w:val="18"/>
        </w:rPr>
        <w:t xml:space="preserve"> </w:t>
      </w:r>
      <w:r>
        <w:rPr>
          <w:sz w:val="18"/>
        </w:rPr>
        <w:t>because</w:t>
      </w:r>
      <w:r>
        <w:rPr>
          <w:spacing w:val="-3"/>
          <w:sz w:val="18"/>
        </w:rPr>
        <w:t xml:space="preserve"> </w:t>
      </w:r>
      <w:r>
        <w:rPr>
          <w:sz w:val="18"/>
        </w:rPr>
        <w:t>two</w:t>
      </w:r>
      <w:r>
        <w:rPr>
          <w:spacing w:val="-3"/>
          <w:sz w:val="18"/>
        </w:rPr>
        <w:t xml:space="preserve"> </w:t>
      </w:r>
      <w:r>
        <w:rPr>
          <w:sz w:val="18"/>
        </w:rPr>
        <w:t>White</w:t>
      </w:r>
      <w:r>
        <w:rPr>
          <w:spacing w:val="-3"/>
          <w:sz w:val="18"/>
        </w:rPr>
        <w:t xml:space="preserve"> </w:t>
      </w:r>
      <w:r>
        <w:rPr>
          <w:sz w:val="18"/>
        </w:rPr>
        <w:t>usernames</w:t>
      </w:r>
      <w:r>
        <w:rPr>
          <w:spacing w:val="-3"/>
          <w:sz w:val="18"/>
        </w:rPr>
        <w:t xml:space="preserve"> </w:t>
      </w:r>
      <w:r>
        <w:rPr>
          <w:sz w:val="18"/>
        </w:rPr>
        <w:t>and</w:t>
      </w:r>
      <w:r>
        <w:rPr>
          <w:spacing w:val="-3"/>
          <w:sz w:val="18"/>
        </w:rPr>
        <w:t xml:space="preserve"> </w:t>
      </w:r>
      <w:r>
        <w:rPr>
          <w:sz w:val="18"/>
        </w:rPr>
        <w:t>one</w:t>
      </w:r>
      <w:r>
        <w:rPr>
          <w:spacing w:val="-3"/>
          <w:sz w:val="18"/>
        </w:rPr>
        <w:t xml:space="preserve"> </w:t>
      </w:r>
      <w:r>
        <w:rPr>
          <w:sz w:val="18"/>
        </w:rPr>
        <w:t>Hispanic username did not include implied birth years.</w:t>
      </w:r>
    </w:p>
    <w:p w14:paraId="49ED2A62" w14:textId="77777777" w:rsidR="00DA75EB" w:rsidRDefault="00DA75EB" w:rsidP="00DA75EB">
      <w:pPr>
        <w:pStyle w:val="BodyText"/>
        <w:rPr>
          <w:sz w:val="18"/>
        </w:rPr>
      </w:pPr>
    </w:p>
    <w:p w14:paraId="2A7FC55F" w14:textId="77777777" w:rsidR="00DA75EB" w:rsidRDefault="00DA75EB" w:rsidP="00DA75EB">
      <w:pPr>
        <w:pStyle w:val="BodyText"/>
        <w:rPr>
          <w:sz w:val="18"/>
        </w:rPr>
      </w:pPr>
    </w:p>
    <w:p w14:paraId="02C3AA34" w14:textId="77777777" w:rsidR="00DA75EB" w:rsidRDefault="00DA75EB" w:rsidP="00DA75EB">
      <w:pPr>
        <w:pStyle w:val="BodyText"/>
        <w:rPr>
          <w:sz w:val="18"/>
        </w:rPr>
      </w:pPr>
    </w:p>
    <w:p w14:paraId="27653474" w14:textId="77777777" w:rsidR="00DA75EB" w:rsidRDefault="00DA75EB" w:rsidP="00DA75EB">
      <w:pPr>
        <w:pStyle w:val="BodyText"/>
        <w:rPr>
          <w:sz w:val="18"/>
        </w:rPr>
      </w:pPr>
    </w:p>
    <w:p w14:paraId="709A1C62" w14:textId="77777777" w:rsidR="00DA75EB" w:rsidRDefault="00DA75EB" w:rsidP="00DA75EB">
      <w:pPr>
        <w:pStyle w:val="BodyText"/>
        <w:rPr>
          <w:sz w:val="18"/>
        </w:rPr>
      </w:pPr>
    </w:p>
    <w:p w14:paraId="633FCF10" w14:textId="77777777" w:rsidR="00DA75EB" w:rsidRDefault="00DA75EB" w:rsidP="00DA75EB">
      <w:pPr>
        <w:pStyle w:val="BodyText"/>
        <w:rPr>
          <w:sz w:val="18"/>
        </w:rPr>
      </w:pPr>
    </w:p>
    <w:p w14:paraId="21F79592" w14:textId="77777777" w:rsidR="00DA75EB" w:rsidRDefault="00DA75EB" w:rsidP="00DA75EB">
      <w:pPr>
        <w:pStyle w:val="BodyText"/>
        <w:rPr>
          <w:sz w:val="18"/>
        </w:rPr>
      </w:pPr>
    </w:p>
    <w:p w14:paraId="3231C613" w14:textId="77777777" w:rsidR="00DA75EB" w:rsidRDefault="00DA75EB" w:rsidP="00DA75EB">
      <w:pPr>
        <w:pStyle w:val="BodyText"/>
        <w:rPr>
          <w:sz w:val="18"/>
        </w:rPr>
      </w:pPr>
    </w:p>
    <w:p w14:paraId="3A889E0B" w14:textId="77777777" w:rsidR="00DA75EB" w:rsidRDefault="00DA75EB" w:rsidP="00DA75EB">
      <w:pPr>
        <w:pStyle w:val="BodyText"/>
        <w:rPr>
          <w:sz w:val="18"/>
        </w:rPr>
      </w:pPr>
    </w:p>
    <w:p w14:paraId="2623EF5A" w14:textId="77777777" w:rsidR="00DA75EB" w:rsidRDefault="00DA75EB" w:rsidP="00DA75EB">
      <w:pPr>
        <w:pStyle w:val="BodyText"/>
        <w:rPr>
          <w:sz w:val="18"/>
        </w:rPr>
      </w:pPr>
    </w:p>
    <w:p w14:paraId="4BA223FD" w14:textId="77777777" w:rsidR="00DA75EB" w:rsidRDefault="00DA75EB" w:rsidP="00DA75EB">
      <w:pPr>
        <w:pStyle w:val="BodyText"/>
        <w:rPr>
          <w:sz w:val="18"/>
        </w:rPr>
      </w:pPr>
    </w:p>
    <w:p w14:paraId="264B8803" w14:textId="77777777" w:rsidR="00DA75EB" w:rsidRDefault="00DA75EB" w:rsidP="00DA75EB">
      <w:pPr>
        <w:pStyle w:val="BodyText"/>
        <w:rPr>
          <w:sz w:val="18"/>
        </w:rPr>
      </w:pPr>
    </w:p>
    <w:p w14:paraId="3AADB288" w14:textId="77777777" w:rsidR="00DA75EB" w:rsidRDefault="00DA75EB" w:rsidP="00DA75EB">
      <w:pPr>
        <w:pStyle w:val="BodyText"/>
        <w:rPr>
          <w:sz w:val="18"/>
        </w:rPr>
      </w:pPr>
    </w:p>
    <w:p w14:paraId="34A6E446" w14:textId="77777777" w:rsidR="00DA75EB" w:rsidRDefault="00DA75EB" w:rsidP="00DA75EB">
      <w:pPr>
        <w:pStyle w:val="BodyText"/>
        <w:rPr>
          <w:sz w:val="18"/>
        </w:rPr>
      </w:pPr>
    </w:p>
    <w:p w14:paraId="0190153E" w14:textId="77777777" w:rsidR="00DA75EB" w:rsidRDefault="00DA75EB" w:rsidP="00DA75EB">
      <w:pPr>
        <w:pStyle w:val="BodyText"/>
        <w:rPr>
          <w:sz w:val="18"/>
        </w:rPr>
      </w:pPr>
    </w:p>
    <w:p w14:paraId="0F8BADC3" w14:textId="77777777" w:rsidR="00DA75EB" w:rsidRDefault="00DA75EB" w:rsidP="00DA75EB">
      <w:pPr>
        <w:pStyle w:val="BodyText"/>
        <w:rPr>
          <w:sz w:val="18"/>
        </w:rPr>
      </w:pPr>
    </w:p>
    <w:p w14:paraId="7C95DB31" w14:textId="77777777" w:rsidR="00DA75EB" w:rsidRDefault="00DA75EB" w:rsidP="00DA75EB">
      <w:pPr>
        <w:pStyle w:val="BodyText"/>
        <w:rPr>
          <w:sz w:val="18"/>
        </w:rPr>
      </w:pPr>
    </w:p>
    <w:p w14:paraId="1C06EBD7" w14:textId="77777777" w:rsidR="00DA75EB" w:rsidRDefault="00DA75EB" w:rsidP="00DA75EB">
      <w:pPr>
        <w:pStyle w:val="BodyText"/>
        <w:rPr>
          <w:sz w:val="18"/>
        </w:rPr>
      </w:pPr>
    </w:p>
    <w:p w14:paraId="50924ABB" w14:textId="77777777" w:rsidR="00DA75EB" w:rsidRDefault="00DA75EB" w:rsidP="00DA75EB">
      <w:pPr>
        <w:pStyle w:val="BodyText"/>
        <w:spacing w:before="13"/>
        <w:rPr>
          <w:sz w:val="18"/>
        </w:rPr>
      </w:pPr>
    </w:p>
    <w:p w14:paraId="0478F0A6" w14:textId="77777777" w:rsidR="00DA75EB" w:rsidRDefault="00DA75EB" w:rsidP="00DA75EB">
      <w:pPr>
        <w:jc w:val="center"/>
        <w:rPr>
          <w:sz w:val="20"/>
        </w:rPr>
        <w:sectPr w:rsidR="00DA75EB" w:rsidSect="00DA75EB">
          <w:pgSz w:w="12240" w:h="15840"/>
          <w:pgMar w:top="1820" w:right="1680" w:bottom="280" w:left="1720" w:header="720" w:footer="720" w:gutter="0"/>
          <w:cols w:space="720"/>
        </w:sectPr>
      </w:pPr>
    </w:p>
    <w:p w14:paraId="2EB4B8EB" w14:textId="77777777" w:rsidR="00DA75EB" w:rsidRDefault="00DA75EB" w:rsidP="00DA75EB">
      <w:pPr>
        <w:pStyle w:val="BodyText"/>
        <w:spacing w:before="202"/>
        <w:rPr>
          <w:sz w:val="24"/>
        </w:rPr>
      </w:pPr>
    </w:p>
    <w:p w14:paraId="6E6EA933" w14:textId="292BFF49" w:rsidR="00F45756" w:rsidRDefault="00DA75EB" w:rsidP="00F45756">
      <w:pPr>
        <w:pStyle w:val="Heading3"/>
        <w:rPr>
          <w:sz w:val="6"/>
        </w:rPr>
      </w:pPr>
      <w:r>
        <w:t>Table</w:t>
      </w:r>
      <w:r>
        <w:rPr>
          <w:spacing w:val="-8"/>
        </w:rPr>
        <w:t xml:space="preserve"> </w:t>
      </w:r>
      <w:r>
        <w:t>A.1</w:t>
      </w:r>
      <w:r w:rsidR="00C4162D">
        <w:t>0</w:t>
      </w:r>
      <w:r>
        <w:t>:</w:t>
      </w:r>
      <w:r>
        <w:rPr>
          <w:spacing w:val="5"/>
        </w:rPr>
        <w:t xml:space="preserve"> </w:t>
      </w:r>
      <w:r>
        <w:t>The</w:t>
      </w:r>
      <w:r>
        <w:rPr>
          <w:spacing w:val="-8"/>
        </w:rPr>
        <w:t xml:space="preserve"> </w:t>
      </w:r>
      <w:r>
        <w:t>effect</w:t>
      </w:r>
      <w:r>
        <w:rPr>
          <w:spacing w:val="-7"/>
        </w:rPr>
        <w:t xml:space="preserve"> </w:t>
      </w:r>
      <w:r>
        <w:t>of</w:t>
      </w:r>
      <w:r>
        <w:rPr>
          <w:spacing w:val="-8"/>
        </w:rPr>
        <w:t xml:space="preserve"> </w:t>
      </w:r>
      <w:r>
        <w:t>implied</w:t>
      </w:r>
      <w:r>
        <w:rPr>
          <w:spacing w:val="-8"/>
        </w:rPr>
        <w:t xml:space="preserve"> </w:t>
      </w:r>
      <w:r>
        <w:t>age</w:t>
      </w:r>
      <w:r>
        <w:rPr>
          <w:spacing w:val="-8"/>
        </w:rPr>
        <w:t xml:space="preserve"> </w:t>
      </w:r>
      <w:r>
        <w:t>of</w:t>
      </w:r>
      <w:r>
        <w:rPr>
          <w:spacing w:val="-7"/>
        </w:rPr>
        <w:t xml:space="preserve"> </w:t>
      </w:r>
      <w:r>
        <w:t>email</w:t>
      </w:r>
      <w:r>
        <w:rPr>
          <w:spacing w:val="-8"/>
        </w:rPr>
        <w:t xml:space="preserve"> </w:t>
      </w:r>
      <w:r>
        <w:t>sender</w:t>
      </w:r>
      <w:r>
        <w:rPr>
          <w:spacing w:val="-8"/>
        </w:rPr>
        <w:t xml:space="preserve"> </w:t>
      </w:r>
      <w:r>
        <w:t>on</w:t>
      </w:r>
      <w:r>
        <w:rPr>
          <w:spacing w:val="-8"/>
        </w:rPr>
        <w:t xml:space="preserve"> </w:t>
      </w:r>
      <w:r>
        <w:t>response</w:t>
      </w:r>
      <w:r>
        <w:rPr>
          <w:spacing w:val="-8"/>
        </w:rPr>
        <w:t xml:space="preserve"> </w:t>
      </w:r>
      <w:r>
        <w:rPr>
          <w:spacing w:val="-2"/>
        </w:rPr>
        <w:t>rates</w:t>
      </w:r>
    </w:p>
    <w:tbl>
      <w:tblPr>
        <w:tblW w:w="0" w:type="auto"/>
        <w:tblInd w:w="178" w:type="dxa"/>
        <w:tblLayout w:type="fixed"/>
        <w:tblCellMar>
          <w:left w:w="0" w:type="dxa"/>
          <w:right w:w="0" w:type="dxa"/>
        </w:tblCellMar>
        <w:tblLook w:val="01E0" w:firstRow="1" w:lastRow="1" w:firstColumn="1" w:lastColumn="1" w:noHBand="0" w:noVBand="0"/>
      </w:tblPr>
      <w:tblGrid>
        <w:gridCol w:w="2374"/>
        <w:gridCol w:w="3431"/>
        <w:gridCol w:w="3618"/>
      </w:tblGrid>
      <w:tr w:rsidR="00F45756" w14:paraId="2D79BDA1" w14:textId="77777777" w:rsidTr="00900AA7">
        <w:trPr>
          <w:trHeight w:val="408"/>
        </w:trPr>
        <w:tc>
          <w:tcPr>
            <w:tcW w:w="2374" w:type="dxa"/>
            <w:tcBorders>
              <w:top w:val="single" w:sz="8" w:space="0" w:color="000000"/>
            </w:tcBorders>
          </w:tcPr>
          <w:p w14:paraId="265DF7C0" w14:textId="77777777" w:rsidR="00F45756" w:rsidRDefault="00F45756" w:rsidP="00900AA7">
            <w:pPr>
              <w:pStyle w:val="TableParagraph"/>
            </w:pPr>
          </w:p>
        </w:tc>
        <w:tc>
          <w:tcPr>
            <w:tcW w:w="3431" w:type="dxa"/>
            <w:tcBorders>
              <w:top w:val="single" w:sz="8" w:space="0" w:color="000000"/>
            </w:tcBorders>
          </w:tcPr>
          <w:p w14:paraId="7DF63BB7" w14:textId="77777777" w:rsidR="00F45756" w:rsidRDefault="00F45756" w:rsidP="00900AA7">
            <w:pPr>
              <w:pStyle w:val="TableParagraph"/>
              <w:spacing w:before="87"/>
              <w:ind w:left="1"/>
              <w:jc w:val="center"/>
            </w:pPr>
            <w:r>
              <w:rPr>
                <w:spacing w:val="-4"/>
                <w:sz w:val="22"/>
              </w:rPr>
              <w:t>Est.</w:t>
            </w:r>
          </w:p>
        </w:tc>
        <w:tc>
          <w:tcPr>
            <w:tcW w:w="3618" w:type="dxa"/>
            <w:tcBorders>
              <w:top w:val="single" w:sz="8" w:space="0" w:color="000000"/>
            </w:tcBorders>
          </w:tcPr>
          <w:p w14:paraId="6A5DD9CF" w14:textId="77777777" w:rsidR="00F45756" w:rsidRDefault="00F45756" w:rsidP="00900AA7">
            <w:pPr>
              <w:pStyle w:val="TableParagraph"/>
              <w:spacing w:before="87"/>
              <w:ind w:right="949"/>
              <w:jc w:val="center"/>
            </w:pPr>
            <w:r>
              <w:rPr>
                <w:spacing w:val="-10"/>
                <w:sz w:val="22"/>
              </w:rPr>
              <w:t>p</w:t>
            </w:r>
          </w:p>
        </w:tc>
      </w:tr>
      <w:tr w:rsidR="00F45756" w14:paraId="7ECC0017" w14:textId="77777777" w:rsidTr="00900AA7">
        <w:trPr>
          <w:trHeight w:val="372"/>
        </w:trPr>
        <w:tc>
          <w:tcPr>
            <w:tcW w:w="2374" w:type="dxa"/>
          </w:tcPr>
          <w:p w14:paraId="326CA4C1" w14:textId="2B915911" w:rsidR="00F45756" w:rsidRPr="00F45756" w:rsidRDefault="00F45756" w:rsidP="00F45756">
            <w:pPr>
              <w:pStyle w:val="TableParagraph"/>
              <w:spacing w:before="51"/>
              <w:ind w:left="-1"/>
              <w:rPr>
                <w:sz w:val="22"/>
                <w:szCs w:val="22"/>
              </w:rPr>
            </w:pPr>
            <w:r w:rsidRPr="00F45756">
              <w:rPr>
                <w:color w:val="333333"/>
                <w:sz w:val="23"/>
                <w:szCs w:val="23"/>
              </w:rPr>
              <w:t>Age</w:t>
            </w:r>
          </w:p>
        </w:tc>
        <w:tc>
          <w:tcPr>
            <w:tcW w:w="3431" w:type="dxa"/>
          </w:tcPr>
          <w:p w14:paraId="0CF93CBC" w14:textId="6CF4100C" w:rsidR="00F45756" w:rsidRPr="00F45756" w:rsidRDefault="00F45756" w:rsidP="00F45756">
            <w:pPr>
              <w:pStyle w:val="TableParagraph"/>
              <w:spacing w:before="51"/>
              <w:ind w:left="1" w:right="1"/>
              <w:jc w:val="center"/>
              <w:rPr>
                <w:sz w:val="22"/>
                <w:szCs w:val="22"/>
              </w:rPr>
            </w:pPr>
            <w:r w:rsidRPr="00F45756">
              <w:rPr>
                <w:color w:val="333333"/>
                <w:sz w:val="23"/>
                <w:szCs w:val="23"/>
              </w:rPr>
              <w:t>−0.0044 (0.0028)</w:t>
            </w:r>
          </w:p>
        </w:tc>
        <w:tc>
          <w:tcPr>
            <w:tcW w:w="3618" w:type="dxa"/>
          </w:tcPr>
          <w:p w14:paraId="509BA9C0" w14:textId="48C8C546" w:rsidR="00F45756" w:rsidRPr="00F45756" w:rsidRDefault="00F45756" w:rsidP="00F45756">
            <w:pPr>
              <w:pStyle w:val="TableParagraph"/>
              <w:spacing w:before="51"/>
              <w:ind w:right="949"/>
              <w:jc w:val="center"/>
              <w:rPr>
                <w:sz w:val="22"/>
                <w:szCs w:val="22"/>
              </w:rPr>
            </w:pPr>
            <w:r w:rsidRPr="00F45756">
              <w:rPr>
                <w:color w:val="333333"/>
                <w:sz w:val="23"/>
                <w:szCs w:val="23"/>
              </w:rPr>
              <w:t>0.1507</w:t>
            </w:r>
          </w:p>
        </w:tc>
      </w:tr>
      <w:tr w:rsidR="00F45756" w14:paraId="0FFA087E" w14:textId="77777777" w:rsidTr="00900AA7">
        <w:trPr>
          <w:trHeight w:val="372"/>
        </w:trPr>
        <w:tc>
          <w:tcPr>
            <w:tcW w:w="2374" w:type="dxa"/>
          </w:tcPr>
          <w:p w14:paraId="732C6E49" w14:textId="41E32402" w:rsidR="00F45756" w:rsidRPr="00F45756" w:rsidRDefault="00F45756" w:rsidP="00F45756">
            <w:pPr>
              <w:pStyle w:val="TableParagraph"/>
              <w:spacing w:before="51"/>
              <w:ind w:left="-1"/>
              <w:rPr>
                <w:sz w:val="22"/>
                <w:szCs w:val="22"/>
              </w:rPr>
            </w:pPr>
            <w:r w:rsidRPr="00F45756">
              <w:rPr>
                <w:color w:val="333333"/>
                <w:sz w:val="23"/>
                <w:szCs w:val="23"/>
              </w:rPr>
              <w:t>Black</w:t>
            </w:r>
          </w:p>
        </w:tc>
        <w:tc>
          <w:tcPr>
            <w:tcW w:w="3431" w:type="dxa"/>
          </w:tcPr>
          <w:p w14:paraId="0A8FD125" w14:textId="2B6FFEBD" w:rsidR="00F45756" w:rsidRPr="00F45756" w:rsidRDefault="00F45756" w:rsidP="00F45756">
            <w:pPr>
              <w:pStyle w:val="TableParagraph"/>
              <w:spacing w:before="51"/>
              <w:ind w:left="1" w:right="1"/>
              <w:jc w:val="center"/>
              <w:rPr>
                <w:sz w:val="22"/>
                <w:szCs w:val="22"/>
              </w:rPr>
            </w:pPr>
            <w:r w:rsidRPr="00F45756">
              <w:rPr>
                <w:color w:val="333333"/>
                <w:sz w:val="23"/>
                <w:szCs w:val="23"/>
              </w:rPr>
              <w:t>−0.3043 (0.1283)</w:t>
            </w:r>
          </w:p>
        </w:tc>
        <w:tc>
          <w:tcPr>
            <w:tcW w:w="3618" w:type="dxa"/>
          </w:tcPr>
          <w:p w14:paraId="4A573E33" w14:textId="5D1AB7D3" w:rsidR="00F45756" w:rsidRPr="00F45756" w:rsidRDefault="00F45756" w:rsidP="00F45756">
            <w:pPr>
              <w:pStyle w:val="TableParagraph"/>
              <w:spacing w:before="51"/>
              <w:ind w:right="949"/>
              <w:jc w:val="center"/>
              <w:rPr>
                <w:sz w:val="22"/>
                <w:szCs w:val="22"/>
              </w:rPr>
            </w:pPr>
            <w:r w:rsidRPr="00F45756">
              <w:rPr>
                <w:color w:val="333333"/>
                <w:sz w:val="23"/>
                <w:szCs w:val="23"/>
              </w:rPr>
              <w:t>0.0418</w:t>
            </w:r>
          </w:p>
        </w:tc>
      </w:tr>
      <w:tr w:rsidR="00F45756" w14:paraId="3A81F6BC" w14:textId="77777777" w:rsidTr="00900AA7">
        <w:trPr>
          <w:trHeight w:val="372"/>
        </w:trPr>
        <w:tc>
          <w:tcPr>
            <w:tcW w:w="2374" w:type="dxa"/>
          </w:tcPr>
          <w:p w14:paraId="062474B6" w14:textId="6FA4F786" w:rsidR="00F45756" w:rsidRPr="00F45756" w:rsidRDefault="00F45756" w:rsidP="00F45756">
            <w:pPr>
              <w:pStyle w:val="TableParagraph"/>
              <w:spacing w:before="51"/>
              <w:ind w:left="-1"/>
              <w:rPr>
                <w:spacing w:val="-5"/>
                <w:sz w:val="22"/>
                <w:szCs w:val="22"/>
              </w:rPr>
            </w:pPr>
            <w:r w:rsidRPr="00F45756">
              <w:rPr>
                <w:color w:val="333333"/>
                <w:sz w:val="23"/>
                <w:szCs w:val="23"/>
              </w:rPr>
              <w:t>Hispanic</w:t>
            </w:r>
          </w:p>
        </w:tc>
        <w:tc>
          <w:tcPr>
            <w:tcW w:w="3431" w:type="dxa"/>
          </w:tcPr>
          <w:p w14:paraId="3F9E20AA" w14:textId="19E6B00B" w:rsidR="00F45756" w:rsidRPr="00F45756" w:rsidRDefault="00F45756" w:rsidP="00F45756">
            <w:pPr>
              <w:pStyle w:val="TableParagraph"/>
              <w:spacing w:before="51"/>
              <w:jc w:val="center"/>
              <w:rPr>
                <w:sz w:val="22"/>
                <w:szCs w:val="22"/>
              </w:rPr>
            </w:pPr>
            <w:r w:rsidRPr="00F45756">
              <w:rPr>
                <w:color w:val="333333"/>
                <w:sz w:val="23"/>
                <w:szCs w:val="23"/>
              </w:rPr>
              <w:t>−0.4700 (0.1379)</w:t>
            </w:r>
          </w:p>
        </w:tc>
        <w:tc>
          <w:tcPr>
            <w:tcW w:w="3618" w:type="dxa"/>
          </w:tcPr>
          <w:p w14:paraId="3057FC97" w14:textId="0756503A" w:rsidR="00F45756" w:rsidRPr="00F45756" w:rsidRDefault="00F45756" w:rsidP="00F45756">
            <w:pPr>
              <w:pStyle w:val="TableParagraph"/>
              <w:spacing w:before="51"/>
              <w:ind w:right="949"/>
              <w:jc w:val="center"/>
              <w:rPr>
                <w:spacing w:val="-2"/>
                <w:sz w:val="22"/>
                <w:szCs w:val="22"/>
              </w:rPr>
            </w:pPr>
            <w:r w:rsidRPr="00F45756">
              <w:rPr>
                <w:color w:val="333333"/>
                <w:sz w:val="23"/>
                <w:szCs w:val="23"/>
              </w:rPr>
              <w:t>0.0078</w:t>
            </w:r>
          </w:p>
        </w:tc>
      </w:tr>
      <w:tr w:rsidR="00F45756" w14:paraId="109A3280" w14:textId="77777777" w:rsidTr="00900AA7">
        <w:trPr>
          <w:trHeight w:val="372"/>
        </w:trPr>
        <w:tc>
          <w:tcPr>
            <w:tcW w:w="2374" w:type="dxa"/>
          </w:tcPr>
          <w:p w14:paraId="26E367E2" w14:textId="4A9C9025" w:rsidR="00F45756" w:rsidRPr="00F45756" w:rsidRDefault="00F45756" w:rsidP="00F45756">
            <w:pPr>
              <w:pStyle w:val="TableParagraph"/>
              <w:spacing w:before="51"/>
              <w:ind w:left="-1"/>
              <w:rPr>
                <w:spacing w:val="-5"/>
                <w:sz w:val="22"/>
                <w:szCs w:val="22"/>
              </w:rPr>
            </w:pPr>
            <w:r w:rsidRPr="00F45756">
              <w:rPr>
                <w:color w:val="333333"/>
                <w:sz w:val="23"/>
                <w:szCs w:val="23"/>
              </w:rPr>
              <w:t>Women</w:t>
            </w:r>
          </w:p>
        </w:tc>
        <w:tc>
          <w:tcPr>
            <w:tcW w:w="3431" w:type="dxa"/>
          </w:tcPr>
          <w:p w14:paraId="7D151DEB" w14:textId="4515D2F1" w:rsidR="00F45756" w:rsidRPr="00F45756" w:rsidRDefault="00F45756" w:rsidP="00F45756">
            <w:pPr>
              <w:pStyle w:val="TableParagraph"/>
              <w:spacing w:before="51"/>
              <w:jc w:val="center"/>
              <w:rPr>
                <w:sz w:val="22"/>
                <w:szCs w:val="22"/>
              </w:rPr>
            </w:pPr>
            <w:r w:rsidRPr="00F45756">
              <w:rPr>
                <w:color w:val="333333"/>
                <w:sz w:val="23"/>
                <w:szCs w:val="23"/>
              </w:rPr>
              <w:t>−0.0153 (0.0740)</w:t>
            </w:r>
          </w:p>
        </w:tc>
        <w:tc>
          <w:tcPr>
            <w:tcW w:w="3618" w:type="dxa"/>
          </w:tcPr>
          <w:p w14:paraId="2E29B1E4" w14:textId="4ACC5334" w:rsidR="00F45756" w:rsidRPr="00F45756" w:rsidRDefault="00F45756" w:rsidP="00F45756">
            <w:pPr>
              <w:pStyle w:val="TableParagraph"/>
              <w:spacing w:before="51"/>
              <w:ind w:right="949"/>
              <w:jc w:val="center"/>
              <w:rPr>
                <w:spacing w:val="-2"/>
                <w:sz w:val="22"/>
                <w:szCs w:val="22"/>
              </w:rPr>
            </w:pPr>
            <w:r w:rsidRPr="00F45756">
              <w:rPr>
                <w:color w:val="333333"/>
                <w:sz w:val="23"/>
                <w:szCs w:val="23"/>
              </w:rPr>
              <w:t>0.8410</w:t>
            </w:r>
          </w:p>
        </w:tc>
      </w:tr>
      <w:tr w:rsidR="00F45756" w14:paraId="12AECECE" w14:textId="77777777" w:rsidTr="00900AA7">
        <w:trPr>
          <w:trHeight w:val="372"/>
        </w:trPr>
        <w:tc>
          <w:tcPr>
            <w:tcW w:w="2374" w:type="dxa"/>
          </w:tcPr>
          <w:p w14:paraId="06901499" w14:textId="01FA2B3B" w:rsidR="00F45756" w:rsidRPr="00F45756" w:rsidRDefault="00F45756" w:rsidP="00F45756">
            <w:pPr>
              <w:pStyle w:val="TableParagraph"/>
              <w:spacing w:before="51"/>
              <w:ind w:left="-1"/>
              <w:rPr>
                <w:sz w:val="22"/>
                <w:szCs w:val="22"/>
              </w:rPr>
            </w:pPr>
            <w:proofErr w:type="spellStart"/>
            <w:proofErr w:type="gramStart"/>
            <w:r w:rsidRPr="00F45756">
              <w:rPr>
                <w:color w:val="333333"/>
                <w:sz w:val="23"/>
                <w:szCs w:val="23"/>
              </w:rPr>
              <w:t>Age:Black</w:t>
            </w:r>
            <w:proofErr w:type="spellEnd"/>
            <w:proofErr w:type="gramEnd"/>
          </w:p>
        </w:tc>
        <w:tc>
          <w:tcPr>
            <w:tcW w:w="3431" w:type="dxa"/>
          </w:tcPr>
          <w:p w14:paraId="6072D89E" w14:textId="2D30A5C6" w:rsidR="00F45756" w:rsidRPr="00F45756" w:rsidRDefault="00F45756" w:rsidP="00F45756">
            <w:pPr>
              <w:pStyle w:val="TableParagraph"/>
              <w:spacing w:before="51"/>
              <w:jc w:val="center"/>
              <w:rPr>
                <w:sz w:val="22"/>
                <w:szCs w:val="22"/>
              </w:rPr>
            </w:pPr>
            <w:r w:rsidRPr="00F45756">
              <w:rPr>
                <w:color w:val="333333"/>
                <w:sz w:val="23"/>
                <w:szCs w:val="23"/>
              </w:rPr>
              <w:t>0.0045 (0.0025)</w:t>
            </w:r>
          </w:p>
        </w:tc>
        <w:tc>
          <w:tcPr>
            <w:tcW w:w="3618" w:type="dxa"/>
          </w:tcPr>
          <w:p w14:paraId="30ED1797" w14:textId="49463646" w:rsidR="00F45756" w:rsidRPr="00F45756" w:rsidRDefault="00F45756" w:rsidP="00F45756">
            <w:pPr>
              <w:pStyle w:val="TableParagraph"/>
              <w:spacing w:before="51"/>
              <w:ind w:right="949"/>
              <w:jc w:val="center"/>
              <w:rPr>
                <w:sz w:val="22"/>
                <w:szCs w:val="22"/>
              </w:rPr>
            </w:pPr>
            <w:r w:rsidRPr="00F45756">
              <w:rPr>
                <w:color w:val="333333"/>
                <w:sz w:val="23"/>
                <w:szCs w:val="23"/>
              </w:rPr>
              <w:t>0.1064</w:t>
            </w:r>
          </w:p>
        </w:tc>
      </w:tr>
      <w:tr w:rsidR="00F45756" w14:paraId="167DFD13" w14:textId="77777777" w:rsidTr="00900AA7">
        <w:trPr>
          <w:trHeight w:val="372"/>
        </w:trPr>
        <w:tc>
          <w:tcPr>
            <w:tcW w:w="2374" w:type="dxa"/>
          </w:tcPr>
          <w:p w14:paraId="57406B3C" w14:textId="76A43898" w:rsidR="00F45756" w:rsidRPr="00F45756" w:rsidRDefault="00F45756" w:rsidP="00F45756">
            <w:pPr>
              <w:pStyle w:val="TableParagraph"/>
              <w:spacing w:before="51"/>
              <w:ind w:left="-1"/>
              <w:rPr>
                <w:sz w:val="22"/>
                <w:szCs w:val="22"/>
              </w:rPr>
            </w:pPr>
            <w:proofErr w:type="spellStart"/>
            <w:proofErr w:type="gramStart"/>
            <w:r w:rsidRPr="00F45756">
              <w:rPr>
                <w:color w:val="333333"/>
                <w:sz w:val="23"/>
                <w:szCs w:val="23"/>
              </w:rPr>
              <w:t>Age:Hispanic</w:t>
            </w:r>
            <w:proofErr w:type="spellEnd"/>
            <w:proofErr w:type="gramEnd"/>
          </w:p>
        </w:tc>
        <w:tc>
          <w:tcPr>
            <w:tcW w:w="3431" w:type="dxa"/>
          </w:tcPr>
          <w:p w14:paraId="5D5EB1B0" w14:textId="147A7E23" w:rsidR="00F45756" w:rsidRPr="00F45756" w:rsidRDefault="00F45756" w:rsidP="00F45756">
            <w:pPr>
              <w:pStyle w:val="TableParagraph"/>
              <w:spacing w:before="51"/>
              <w:ind w:left="1" w:right="1"/>
              <w:jc w:val="center"/>
              <w:rPr>
                <w:sz w:val="22"/>
                <w:szCs w:val="22"/>
              </w:rPr>
            </w:pPr>
            <w:r w:rsidRPr="00F45756">
              <w:rPr>
                <w:color w:val="333333"/>
                <w:sz w:val="23"/>
                <w:szCs w:val="23"/>
              </w:rPr>
              <w:t>0.0085 (0.0030)</w:t>
            </w:r>
          </w:p>
        </w:tc>
        <w:tc>
          <w:tcPr>
            <w:tcW w:w="3618" w:type="dxa"/>
          </w:tcPr>
          <w:p w14:paraId="14D3A56D" w14:textId="1E8D0EED" w:rsidR="00F45756" w:rsidRPr="00F45756" w:rsidRDefault="00F45756" w:rsidP="00F45756">
            <w:pPr>
              <w:pStyle w:val="TableParagraph"/>
              <w:spacing w:before="51"/>
              <w:ind w:right="949"/>
              <w:jc w:val="center"/>
              <w:rPr>
                <w:sz w:val="22"/>
                <w:szCs w:val="22"/>
              </w:rPr>
            </w:pPr>
            <w:r w:rsidRPr="00F45756">
              <w:rPr>
                <w:color w:val="333333"/>
                <w:sz w:val="23"/>
                <w:szCs w:val="23"/>
              </w:rPr>
              <w:t>0.0187</w:t>
            </w:r>
          </w:p>
        </w:tc>
      </w:tr>
      <w:tr w:rsidR="00F45756" w14:paraId="49CFA3D7" w14:textId="77777777" w:rsidTr="00900AA7">
        <w:trPr>
          <w:trHeight w:val="443"/>
        </w:trPr>
        <w:tc>
          <w:tcPr>
            <w:tcW w:w="2374" w:type="dxa"/>
            <w:tcBorders>
              <w:bottom w:val="single" w:sz="6" w:space="0" w:color="000000"/>
            </w:tcBorders>
          </w:tcPr>
          <w:p w14:paraId="7A627766" w14:textId="728108E5" w:rsidR="00F45756" w:rsidRPr="00F45756" w:rsidRDefault="00F45756" w:rsidP="00F45756">
            <w:pPr>
              <w:pStyle w:val="TableParagraph"/>
              <w:spacing w:before="51"/>
              <w:ind w:left="-1"/>
              <w:rPr>
                <w:sz w:val="22"/>
                <w:szCs w:val="22"/>
              </w:rPr>
            </w:pPr>
            <w:proofErr w:type="spellStart"/>
            <w:proofErr w:type="gramStart"/>
            <w:r w:rsidRPr="00F45756">
              <w:rPr>
                <w:color w:val="333333"/>
                <w:sz w:val="23"/>
                <w:szCs w:val="23"/>
              </w:rPr>
              <w:t>Age:Women</w:t>
            </w:r>
            <w:proofErr w:type="spellEnd"/>
            <w:proofErr w:type="gramEnd"/>
          </w:p>
        </w:tc>
        <w:tc>
          <w:tcPr>
            <w:tcW w:w="3431" w:type="dxa"/>
            <w:tcBorders>
              <w:bottom w:val="single" w:sz="6" w:space="0" w:color="000000"/>
            </w:tcBorders>
          </w:tcPr>
          <w:p w14:paraId="2E8B786B" w14:textId="3BEE4819" w:rsidR="00F45756" w:rsidRPr="00F45756" w:rsidRDefault="00F45756" w:rsidP="00F45756">
            <w:pPr>
              <w:pStyle w:val="TableParagraph"/>
              <w:spacing w:before="51"/>
              <w:ind w:left="1" w:right="1"/>
              <w:jc w:val="center"/>
              <w:rPr>
                <w:sz w:val="22"/>
                <w:szCs w:val="22"/>
              </w:rPr>
            </w:pPr>
            <w:r w:rsidRPr="00F45756">
              <w:rPr>
                <w:color w:val="333333"/>
                <w:sz w:val="23"/>
                <w:szCs w:val="23"/>
              </w:rPr>
              <w:t>0.0011 (0.0015)</w:t>
            </w:r>
          </w:p>
        </w:tc>
        <w:tc>
          <w:tcPr>
            <w:tcW w:w="3618" w:type="dxa"/>
            <w:tcBorders>
              <w:bottom w:val="single" w:sz="6" w:space="0" w:color="000000"/>
            </w:tcBorders>
          </w:tcPr>
          <w:p w14:paraId="37977E28" w14:textId="18A1286D" w:rsidR="00F45756" w:rsidRPr="00F45756" w:rsidRDefault="00F45756" w:rsidP="00F45756">
            <w:pPr>
              <w:pStyle w:val="TableParagraph"/>
              <w:spacing w:before="51"/>
              <w:ind w:right="949"/>
              <w:jc w:val="center"/>
              <w:rPr>
                <w:sz w:val="22"/>
                <w:szCs w:val="22"/>
              </w:rPr>
            </w:pPr>
            <w:r w:rsidRPr="00F45756">
              <w:rPr>
                <w:color w:val="333333"/>
                <w:sz w:val="23"/>
                <w:szCs w:val="23"/>
              </w:rPr>
              <w:t>0.4610</w:t>
            </w:r>
          </w:p>
        </w:tc>
      </w:tr>
      <w:tr w:rsidR="00F45756" w14:paraId="32CA3D32" w14:textId="77777777" w:rsidTr="00900AA7">
        <w:trPr>
          <w:trHeight w:val="407"/>
        </w:trPr>
        <w:tc>
          <w:tcPr>
            <w:tcW w:w="2374" w:type="dxa"/>
            <w:tcBorders>
              <w:top w:val="single" w:sz="6" w:space="0" w:color="000000"/>
              <w:bottom w:val="single" w:sz="8" w:space="0" w:color="000000"/>
            </w:tcBorders>
          </w:tcPr>
          <w:p w14:paraId="3DCD4ABE" w14:textId="77777777" w:rsidR="00F45756" w:rsidRDefault="00F45756" w:rsidP="00900AA7">
            <w:pPr>
              <w:pStyle w:val="TableParagraph"/>
              <w:spacing w:before="86"/>
              <w:rPr>
                <w:i/>
              </w:rPr>
            </w:pPr>
            <w:proofErr w:type="spellStart"/>
            <w:r>
              <w:rPr>
                <w:i/>
                <w:spacing w:val="-2"/>
                <w:sz w:val="22"/>
              </w:rPr>
              <w:t>Num.Obs</w:t>
            </w:r>
            <w:proofErr w:type="spellEnd"/>
            <w:r>
              <w:rPr>
                <w:i/>
                <w:spacing w:val="-2"/>
                <w:sz w:val="22"/>
              </w:rPr>
              <w:t>.</w:t>
            </w:r>
          </w:p>
        </w:tc>
        <w:tc>
          <w:tcPr>
            <w:tcW w:w="3431" w:type="dxa"/>
            <w:tcBorders>
              <w:top w:val="single" w:sz="6" w:space="0" w:color="000000"/>
              <w:bottom w:val="single" w:sz="8" w:space="0" w:color="000000"/>
            </w:tcBorders>
          </w:tcPr>
          <w:p w14:paraId="07B93A7C" w14:textId="7B8796E7" w:rsidR="00F45756" w:rsidRDefault="00F45756" w:rsidP="00900AA7">
            <w:pPr>
              <w:pStyle w:val="TableParagraph"/>
              <w:spacing w:before="86"/>
              <w:ind w:left="1"/>
              <w:jc w:val="center"/>
            </w:pPr>
            <w:r>
              <w:rPr>
                <w:spacing w:val="-5"/>
                <w:sz w:val="22"/>
              </w:rPr>
              <w:t>1729</w:t>
            </w:r>
          </w:p>
        </w:tc>
        <w:tc>
          <w:tcPr>
            <w:tcW w:w="3618" w:type="dxa"/>
            <w:tcBorders>
              <w:top w:val="single" w:sz="6" w:space="0" w:color="000000"/>
              <w:bottom w:val="single" w:sz="8" w:space="0" w:color="000000"/>
            </w:tcBorders>
          </w:tcPr>
          <w:p w14:paraId="68056A41" w14:textId="77777777" w:rsidR="00F45756" w:rsidRDefault="00F45756" w:rsidP="00900AA7">
            <w:pPr>
              <w:pStyle w:val="TableParagraph"/>
            </w:pPr>
          </w:p>
        </w:tc>
      </w:tr>
    </w:tbl>
    <w:p w14:paraId="139A6B21" w14:textId="046CF2C1" w:rsidR="00F45756" w:rsidRPr="00F45756" w:rsidRDefault="00F45756" w:rsidP="00F45756">
      <w:pPr>
        <w:pStyle w:val="BodyText"/>
        <w:spacing w:before="50" w:line="249" w:lineRule="auto"/>
        <w:ind w:left="170" w:right="102"/>
        <w:jc w:val="both"/>
        <w:rPr>
          <w:spacing w:val="-2"/>
          <w:sz w:val="22"/>
          <w:szCs w:val="22"/>
        </w:rPr>
        <w:sectPr w:rsidR="00F45756" w:rsidRPr="00F45756" w:rsidSect="00F45756">
          <w:pgSz w:w="12240" w:h="15840"/>
          <w:pgMar w:top="1800" w:right="820" w:bottom="280" w:left="1720" w:header="720" w:footer="720" w:gutter="0"/>
          <w:cols w:space="720"/>
        </w:sectPr>
      </w:pPr>
      <w:r w:rsidRPr="00F45756">
        <w:rPr>
          <w:sz w:val="22"/>
          <w:szCs w:val="22"/>
        </w:rPr>
        <w:t>This table reports the effect of the implied age on response rates.</w:t>
      </w:r>
      <w:r w:rsidRPr="00F45756">
        <w:rPr>
          <w:spacing w:val="29"/>
          <w:sz w:val="22"/>
          <w:szCs w:val="22"/>
        </w:rPr>
        <w:t xml:space="preserve"> </w:t>
      </w:r>
      <w:r w:rsidRPr="00F45756">
        <w:rPr>
          <w:sz w:val="22"/>
          <w:szCs w:val="22"/>
        </w:rPr>
        <w:t>Results reflect the interaction of an identity’s implied race/ethnicity, gender, and age.</w:t>
      </w:r>
      <w:r w:rsidRPr="00F45756">
        <w:rPr>
          <w:spacing w:val="25"/>
          <w:sz w:val="22"/>
          <w:szCs w:val="22"/>
        </w:rPr>
        <w:t xml:space="preserve"> </w:t>
      </w:r>
      <w:r w:rsidRPr="00F45756">
        <w:rPr>
          <w:sz w:val="22"/>
          <w:szCs w:val="22"/>
        </w:rPr>
        <w:t>Age is a continuous</w:t>
      </w:r>
      <w:r w:rsidRPr="00F45756">
        <w:rPr>
          <w:spacing w:val="40"/>
          <w:sz w:val="22"/>
          <w:szCs w:val="22"/>
        </w:rPr>
        <w:t xml:space="preserve"> </w:t>
      </w:r>
      <w:r w:rsidRPr="00F45756">
        <w:rPr>
          <w:sz w:val="22"/>
          <w:szCs w:val="22"/>
        </w:rPr>
        <w:t>variable measured in years and signaled via the username of the email accounts used in the study.</w:t>
      </w:r>
      <w:r w:rsidRPr="00F45756">
        <w:rPr>
          <w:spacing w:val="39"/>
          <w:sz w:val="22"/>
          <w:szCs w:val="22"/>
        </w:rPr>
        <w:t xml:space="preserve"> </w:t>
      </w:r>
      <w:r w:rsidRPr="00F45756">
        <w:rPr>
          <w:sz w:val="22"/>
          <w:szCs w:val="22"/>
        </w:rPr>
        <w:t>Three</w:t>
      </w:r>
      <w:r w:rsidRPr="00F45756">
        <w:rPr>
          <w:spacing w:val="40"/>
          <w:sz w:val="22"/>
          <w:szCs w:val="22"/>
        </w:rPr>
        <w:t xml:space="preserve"> </w:t>
      </w:r>
      <w:r w:rsidRPr="00F45756">
        <w:rPr>
          <w:sz w:val="22"/>
          <w:szCs w:val="22"/>
        </w:rPr>
        <w:t>usernames (Olson, Schmidt, and Lopez) did not include implied birth years, so I excluded the associated</w:t>
      </w:r>
      <w:r w:rsidRPr="00F45756">
        <w:rPr>
          <w:spacing w:val="40"/>
          <w:sz w:val="22"/>
          <w:szCs w:val="22"/>
        </w:rPr>
        <w:t xml:space="preserve"> </w:t>
      </w:r>
      <w:r w:rsidRPr="00F45756">
        <w:rPr>
          <w:sz w:val="22"/>
          <w:szCs w:val="22"/>
        </w:rPr>
        <w:t>observations</w:t>
      </w:r>
      <w:r w:rsidRPr="00F45756">
        <w:rPr>
          <w:spacing w:val="-1"/>
          <w:sz w:val="22"/>
          <w:szCs w:val="22"/>
        </w:rPr>
        <w:t xml:space="preserve"> </w:t>
      </w:r>
      <w:r w:rsidRPr="00F45756">
        <w:rPr>
          <w:sz w:val="22"/>
          <w:szCs w:val="22"/>
        </w:rPr>
        <w:t>from</w:t>
      </w:r>
      <w:r w:rsidRPr="00F45756">
        <w:rPr>
          <w:spacing w:val="-1"/>
          <w:sz w:val="22"/>
          <w:szCs w:val="22"/>
        </w:rPr>
        <w:t xml:space="preserve"> </w:t>
      </w:r>
      <w:r w:rsidRPr="00F45756">
        <w:rPr>
          <w:sz w:val="22"/>
          <w:szCs w:val="22"/>
        </w:rPr>
        <w:t>this</w:t>
      </w:r>
      <w:r w:rsidRPr="00F45756">
        <w:rPr>
          <w:spacing w:val="-1"/>
          <w:sz w:val="22"/>
          <w:szCs w:val="22"/>
        </w:rPr>
        <w:t xml:space="preserve"> </w:t>
      </w:r>
      <w:r w:rsidRPr="00F45756">
        <w:rPr>
          <w:sz w:val="22"/>
          <w:szCs w:val="22"/>
        </w:rPr>
        <w:t>analysis. Results</w:t>
      </w:r>
      <w:r w:rsidRPr="00F45756">
        <w:rPr>
          <w:spacing w:val="-1"/>
          <w:sz w:val="22"/>
          <w:szCs w:val="22"/>
        </w:rPr>
        <w:t xml:space="preserve"> </w:t>
      </w:r>
      <w:r w:rsidRPr="00F45756">
        <w:rPr>
          <w:sz w:val="22"/>
          <w:szCs w:val="22"/>
        </w:rPr>
        <w:t>suggest</w:t>
      </w:r>
      <w:r w:rsidRPr="00F45756">
        <w:rPr>
          <w:spacing w:val="-1"/>
          <w:sz w:val="22"/>
          <w:szCs w:val="22"/>
        </w:rPr>
        <w:t xml:space="preserve"> </w:t>
      </w:r>
      <w:r w:rsidRPr="00F45756">
        <w:rPr>
          <w:sz w:val="22"/>
          <w:szCs w:val="22"/>
        </w:rPr>
        <w:t>that</w:t>
      </w:r>
      <w:r w:rsidRPr="00F45756">
        <w:rPr>
          <w:spacing w:val="-1"/>
          <w:sz w:val="22"/>
          <w:szCs w:val="22"/>
        </w:rPr>
        <w:t xml:space="preserve"> </w:t>
      </w:r>
      <w:r w:rsidRPr="00F45756">
        <w:rPr>
          <w:sz w:val="22"/>
          <w:szCs w:val="22"/>
        </w:rPr>
        <w:t>police</w:t>
      </w:r>
      <w:r w:rsidRPr="00F45756">
        <w:rPr>
          <w:spacing w:val="-1"/>
          <w:sz w:val="22"/>
          <w:szCs w:val="22"/>
        </w:rPr>
        <w:t xml:space="preserve"> </w:t>
      </w:r>
      <w:r w:rsidRPr="00F45756">
        <w:rPr>
          <w:sz w:val="22"/>
          <w:szCs w:val="22"/>
        </w:rPr>
        <w:t>are</w:t>
      </w:r>
      <w:r w:rsidRPr="00F45756">
        <w:rPr>
          <w:spacing w:val="-1"/>
          <w:sz w:val="22"/>
          <w:szCs w:val="22"/>
        </w:rPr>
        <w:t xml:space="preserve"> </w:t>
      </w:r>
      <w:r w:rsidRPr="00F45756">
        <w:rPr>
          <w:sz w:val="22"/>
          <w:szCs w:val="22"/>
        </w:rPr>
        <w:t>more</w:t>
      </w:r>
      <w:r w:rsidRPr="00F45756">
        <w:rPr>
          <w:spacing w:val="-1"/>
          <w:sz w:val="22"/>
          <w:szCs w:val="22"/>
        </w:rPr>
        <w:t xml:space="preserve"> </w:t>
      </w:r>
      <w:r w:rsidRPr="00F45756">
        <w:rPr>
          <w:sz w:val="22"/>
          <w:szCs w:val="22"/>
        </w:rPr>
        <w:t>likely</w:t>
      </w:r>
      <w:r w:rsidRPr="00F45756">
        <w:rPr>
          <w:spacing w:val="-1"/>
          <w:sz w:val="22"/>
          <w:szCs w:val="22"/>
        </w:rPr>
        <w:t xml:space="preserve"> </w:t>
      </w:r>
      <w:r w:rsidRPr="00F45756">
        <w:rPr>
          <w:sz w:val="22"/>
          <w:szCs w:val="22"/>
        </w:rPr>
        <w:t>to</w:t>
      </w:r>
      <w:r w:rsidRPr="00F45756">
        <w:rPr>
          <w:spacing w:val="-1"/>
          <w:sz w:val="22"/>
          <w:szCs w:val="22"/>
        </w:rPr>
        <w:t xml:space="preserve"> </w:t>
      </w:r>
      <w:r w:rsidRPr="00F45756">
        <w:rPr>
          <w:sz w:val="22"/>
          <w:szCs w:val="22"/>
        </w:rPr>
        <w:t>respond</w:t>
      </w:r>
      <w:r w:rsidRPr="00F45756">
        <w:rPr>
          <w:spacing w:val="-1"/>
          <w:sz w:val="22"/>
          <w:szCs w:val="22"/>
        </w:rPr>
        <w:t xml:space="preserve"> </w:t>
      </w:r>
      <w:r w:rsidRPr="00F45756">
        <w:rPr>
          <w:sz w:val="22"/>
          <w:szCs w:val="22"/>
        </w:rPr>
        <w:t>to</w:t>
      </w:r>
      <w:r w:rsidRPr="00F45756">
        <w:rPr>
          <w:spacing w:val="-1"/>
          <w:sz w:val="22"/>
          <w:szCs w:val="22"/>
        </w:rPr>
        <w:t xml:space="preserve"> </w:t>
      </w:r>
      <w:r w:rsidRPr="00F45756">
        <w:rPr>
          <w:sz w:val="22"/>
          <w:szCs w:val="22"/>
        </w:rPr>
        <w:t>"older"</w:t>
      </w:r>
      <w:r w:rsidRPr="00F45756">
        <w:rPr>
          <w:spacing w:val="-1"/>
          <w:sz w:val="22"/>
          <w:szCs w:val="22"/>
        </w:rPr>
        <w:t xml:space="preserve"> </w:t>
      </w:r>
      <w:r w:rsidRPr="00F45756">
        <w:rPr>
          <w:sz w:val="22"/>
          <w:szCs w:val="22"/>
        </w:rPr>
        <w:t>identities.</w:t>
      </w:r>
    </w:p>
    <w:tbl>
      <w:tblPr>
        <w:tblpPr w:leftFromText="180" w:rightFromText="180" w:vertAnchor="page" w:horzAnchor="margin" w:tblpXSpec="center" w:tblpY="2977"/>
        <w:tblW w:w="0" w:type="auto"/>
        <w:tblLayout w:type="fixed"/>
        <w:tblCellMar>
          <w:left w:w="0" w:type="dxa"/>
          <w:right w:w="0" w:type="dxa"/>
        </w:tblCellMar>
        <w:tblLook w:val="01E0" w:firstRow="1" w:lastRow="1" w:firstColumn="1" w:lastColumn="1" w:noHBand="0" w:noVBand="0"/>
      </w:tblPr>
      <w:tblGrid>
        <w:gridCol w:w="1928"/>
        <w:gridCol w:w="1777"/>
        <w:gridCol w:w="823"/>
        <w:gridCol w:w="238"/>
        <w:gridCol w:w="1777"/>
        <w:gridCol w:w="957"/>
        <w:gridCol w:w="118"/>
      </w:tblGrid>
      <w:tr w:rsidR="00805439" w14:paraId="04732339" w14:textId="77777777" w:rsidTr="00805439">
        <w:trPr>
          <w:trHeight w:val="411"/>
        </w:trPr>
        <w:tc>
          <w:tcPr>
            <w:tcW w:w="1928" w:type="dxa"/>
            <w:vMerge w:val="restart"/>
            <w:tcBorders>
              <w:top w:val="single" w:sz="8" w:space="0" w:color="000000"/>
            </w:tcBorders>
          </w:tcPr>
          <w:p w14:paraId="0C0F27A9" w14:textId="77777777" w:rsidR="00805439" w:rsidRDefault="00805439" w:rsidP="00805439">
            <w:pPr>
              <w:pStyle w:val="TableParagraph"/>
            </w:pPr>
          </w:p>
          <w:p w14:paraId="397A08D4" w14:textId="77777777" w:rsidR="00805439" w:rsidRDefault="00805439" w:rsidP="00805439">
            <w:pPr>
              <w:pStyle w:val="TableParagraph"/>
            </w:pPr>
          </w:p>
        </w:tc>
        <w:tc>
          <w:tcPr>
            <w:tcW w:w="1777" w:type="dxa"/>
            <w:tcBorders>
              <w:top w:val="single" w:sz="8" w:space="0" w:color="000000"/>
              <w:bottom w:val="single" w:sz="4" w:space="0" w:color="000000"/>
            </w:tcBorders>
          </w:tcPr>
          <w:p w14:paraId="19B186C8" w14:textId="33A0A490" w:rsidR="00805439" w:rsidRDefault="00805439" w:rsidP="00805439">
            <w:pPr>
              <w:pStyle w:val="TableParagraph"/>
              <w:numPr>
                <w:ilvl w:val="0"/>
                <w:numId w:val="15"/>
              </w:numPr>
              <w:spacing w:before="39"/>
            </w:pPr>
          </w:p>
        </w:tc>
        <w:tc>
          <w:tcPr>
            <w:tcW w:w="823" w:type="dxa"/>
            <w:tcBorders>
              <w:top w:val="single" w:sz="8" w:space="0" w:color="000000"/>
              <w:bottom w:val="single" w:sz="4" w:space="0" w:color="000000"/>
            </w:tcBorders>
          </w:tcPr>
          <w:p w14:paraId="4A8C715C" w14:textId="77777777" w:rsidR="00805439" w:rsidRDefault="00805439" w:rsidP="00805439">
            <w:pPr>
              <w:pStyle w:val="TableParagraph"/>
            </w:pPr>
          </w:p>
        </w:tc>
        <w:tc>
          <w:tcPr>
            <w:tcW w:w="238" w:type="dxa"/>
            <w:tcBorders>
              <w:top w:val="single" w:sz="8" w:space="0" w:color="000000"/>
            </w:tcBorders>
          </w:tcPr>
          <w:p w14:paraId="08E5B3F0" w14:textId="77777777" w:rsidR="00805439" w:rsidRDefault="00805439" w:rsidP="00805439">
            <w:pPr>
              <w:pStyle w:val="TableParagraph"/>
            </w:pPr>
          </w:p>
        </w:tc>
        <w:tc>
          <w:tcPr>
            <w:tcW w:w="1777" w:type="dxa"/>
            <w:tcBorders>
              <w:top w:val="single" w:sz="8" w:space="0" w:color="000000"/>
              <w:bottom w:val="single" w:sz="4" w:space="0" w:color="000000"/>
            </w:tcBorders>
          </w:tcPr>
          <w:p w14:paraId="6F34A5AC" w14:textId="77777777" w:rsidR="00805439" w:rsidRDefault="00805439" w:rsidP="00805439">
            <w:pPr>
              <w:pStyle w:val="TableParagraph"/>
              <w:spacing w:before="39"/>
              <w:ind w:right="244"/>
              <w:jc w:val="right"/>
            </w:pPr>
            <w:r>
              <w:rPr>
                <w:spacing w:val="-5"/>
                <w:sz w:val="22"/>
              </w:rPr>
              <w:t>(2)</w:t>
            </w:r>
          </w:p>
        </w:tc>
        <w:tc>
          <w:tcPr>
            <w:tcW w:w="957" w:type="dxa"/>
            <w:tcBorders>
              <w:top w:val="single" w:sz="8" w:space="0" w:color="000000"/>
              <w:bottom w:val="single" w:sz="4" w:space="0" w:color="000000"/>
            </w:tcBorders>
          </w:tcPr>
          <w:p w14:paraId="51C4AD1F" w14:textId="77777777" w:rsidR="00805439" w:rsidRDefault="00805439" w:rsidP="00805439">
            <w:pPr>
              <w:pStyle w:val="TableParagraph"/>
            </w:pPr>
          </w:p>
        </w:tc>
        <w:tc>
          <w:tcPr>
            <w:tcW w:w="118" w:type="dxa"/>
            <w:vMerge w:val="restart"/>
            <w:tcBorders>
              <w:top w:val="single" w:sz="8" w:space="0" w:color="000000"/>
              <w:bottom w:val="single" w:sz="4" w:space="0" w:color="000000"/>
            </w:tcBorders>
          </w:tcPr>
          <w:p w14:paraId="01325F00" w14:textId="77777777" w:rsidR="00805439" w:rsidRDefault="00805439" w:rsidP="00805439">
            <w:pPr>
              <w:pStyle w:val="TableParagraph"/>
            </w:pPr>
          </w:p>
        </w:tc>
      </w:tr>
      <w:tr w:rsidR="00805439" w14:paraId="7D7E25CA" w14:textId="77777777" w:rsidTr="00805439">
        <w:trPr>
          <w:trHeight w:val="532"/>
        </w:trPr>
        <w:tc>
          <w:tcPr>
            <w:tcW w:w="1928" w:type="dxa"/>
            <w:vMerge/>
            <w:tcBorders>
              <w:top w:val="nil"/>
            </w:tcBorders>
          </w:tcPr>
          <w:p w14:paraId="501AF93B" w14:textId="77777777" w:rsidR="00805439" w:rsidRDefault="00805439" w:rsidP="00805439">
            <w:pPr>
              <w:rPr>
                <w:sz w:val="2"/>
                <w:szCs w:val="2"/>
              </w:rPr>
            </w:pPr>
          </w:p>
        </w:tc>
        <w:tc>
          <w:tcPr>
            <w:tcW w:w="1777" w:type="dxa"/>
            <w:tcBorders>
              <w:top w:val="single" w:sz="4" w:space="0" w:color="000000"/>
            </w:tcBorders>
          </w:tcPr>
          <w:p w14:paraId="35D82243" w14:textId="77777777" w:rsidR="00805439" w:rsidRDefault="00805439" w:rsidP="00805439">
            <w:pPr>
              <w:pStyle w:val="TableParagraph"/>
              <w:spacing w:before="148"/>
              <w:ind w:right="106"/>
              <w:jc w:val="center"/>
            </w:pPr>
            <w:r>
              <w:rPr>
                <w:spacing w:val="-4"/>
                <w:sz w:val="22"/>
              </w:rPr>
              <w:t>Est.</w:t>
            </w:r>
          </w:p>
        </w:tc>
        <w:tc>
          <w:tcPr>
            <w:tcW w:w="823" w:type="dxa"/>
            <w:tcBorders>
              <w:top w:val="single" w:sz="4" w:space="0" w:color="000000"/>
            </w:tcBorders>
          </w:tcPr>
          <w:p w14:paraId="3FA7260D" w14:textId="77777777" w:rsidR="00805439" w:rsidRDefault="00805439" w:rsidP="00805439">
            <w:pPr>
              <w:pStyle w:val="TableParagraph"/>
              <w:spacing w:before="148"/>
              <w:ind w:left="111"/>
              <w:jc w:val="center"/>
            </w:pPr>
            <w:r>
              <w:rPr>
                <w:spacing w:val="-10"/>
                <w:sz w:val="22"/>
              </w:rPr>
              <w:t>p</w:t>
            </w:r>
          </w:p>
        </w:tc>
        <w:tc>
          <w:tcPr>
            <w:tcW w:w="238" w:type="dxa"/>
          </w:tcPr>
          <w:p w14:paraId="0A6BA608" w14:textId="77777777" w:rsidR="00805439" w:rsidRDefault="00805439" w:rsidP="00805439">
            <w:pPr>
              <w:pStyle w:val="TableParagraph"/>
            </w:pPr>
          </w:p>
        </w:tc>
        <w:tc>
          <w:tcPr>
            <w:tcW w:w="1777" w:type="dxa"/>
            <w:tcBorders>
              <w:top w:val="single" w:sz="4" w:space="0" w:color="000000"/>
            </w:tcBorders>
          </w:tcPr>
          <w:p w14:paraId="5ECD2432" w14:textId="77777777" w:rsidR="00805439" w:rsidRDefault="00805439" w:rsidP="00805439">
            <w:pPr>
              <w:pStyle w:val="TableParagraph"/>
              <w:spacing w:before="148"/>
              <w:ind w:left="2" w:right="106"/>
              <w:jc w:val="center"/>
            </w:pPr>
            <w:r>
              <w:rPr>
                <w:spacing w:val="-4"/>
                <w:sz w:val="22"/>
              </w:rPr>
              <w:t>Est.</w:t>
            </w:r>
          </w:p>
        </w:tc>
        <w:tc>
          <w:tcPr>
            <w:tcW w:w="957" w:type="dxa"/>
            <w:tcBorders>
              <w:top w:val="single" w:sz="4" w:space="0" w:color="000000"/>
            </w:tcBorders>
          </w:tcPr>
          <w:p w14:paraId="7EF28134" w14:textId="77777777" w:rsidR="00805439" w:rsidRDefault="00805439" w:rsidP="00805439">
            <w:pPr>
              <w:pStyle w:val="TableParagraph"/>
              <w:spacing w:before="148"/>
              <w:ind w:left="114"/>
              <w:jc w:val="center"/>
            </w:pPr>
            <w:r>
              <w:rPr>
                <w:spacing w:val="-10"/>
                <w:sz w:val="22"/>
              </w:rPr>
              <w:t>p</w:t>
            </w:r>
          </w:p>
        </w:tc>
        <w:tc>
          <w:tcPr>
            <w:tcW w:w="118" w:type="dxa"/>
            <w:vMerge/>
            <w:tcBorders>
              <w:top w:val="nil"/>
              <w:bottom w:val="single" w:sz="4" w:space="0" w:color="000000"/>
            </w:tcBorders>
          </w:tcPr>
          <w:p w14:paraId="3853AF70" w14:textId="77777777" w:rsidR="00805439" w:rsidRDefault="00805439" w:rsidP="00805439">
            <w:pPr>
              <w:rPr>
                <w:sz w:val="2"/>
                <w:szCs w:val="2"/>
              </w:rPr>
            </w:pPr>
          </w:p>
        </w:tc>
      </w:tr>
      <w:tr w:rsidR="00805439" w14:paraId="18B517B1" w14:textId="77777777" w:rsidTr="00805439">
        <w:trPr>
          <w:trHeight w:val="415"/>
        </w:trPr>
        <w:tc>
          <w:tcPr>
            <w:tcW w:w="1928" w:type="dxa"/>
          </w:tcPr>
          <w:p w14:paraId="6B7CA8DF" w14:textId="77777777" w:rsidR="00805439" w:rsidRDefault="00805439" w:rsidP="00805439">
            <w:pPr>
              <w:pStyle w:val="TableParagraph"/>
              <w:spacing w:before="46"/>
              <w:ind w:left="131"/>
            </w:pPr>
            <w:r>
              <w:rPr>
                <w:spacing w:val="-2"/>
                <w:sz w:val="22"/>
              </w:rPr>
              <w:t>Black</w:t>
            </w:r>
          </w:p>
        </w:tc>
        <w:tc>
          <w:tcPr>
            <w:tcW w:w="1777" w:type="dxa"/>
          </w:tcPr>
          <w:p w14:paraId="286761D5" w14:textId="397F9BD8" w:rsidR="00805439" w:rsidRDefault="00805439" w:rsidP="00805439">
            <w:pPr>
              <w:pStyle w:val="TableParagraph"/>
              <w:spacing w:before="46"/>
              <w:ind w:left="22"/>
            </w:pPr>
            <w:r>
              <w:rPr>
                <w:sz w:val="22"/>
              </w:rPr>
              <w:t>0.4142</w:t>
            </w:r>
            <w:r>
              <w:rPr>
                <w:spacing w:val="-8"/>
                <w:sz w:val="22"/>
              </w:rPr>
              <w:t xml:space="preserve"> </w:t>
            </w:r>
            <w:r>
              <w:rPr>
                <w:spacing w:val="-2"/>
                <w:sz w:val="22"/>
              </w:rPr>
              <w:t>(4.1030)</w:t>
            </w:r>
          </w:p>
        </w:tc>
        <w:tc>
          <w:tcPr>
            <w:tcW w:w="823" w:type="dxa"/>
          </w:tcPr>
          <w:p w14:paraId="2120F4BC" w14:textId="69A443ED" w:rsidR="00805439" w:rsidRDefault="00805439" w:rsidP="00805439">
            <w:pPr>
              <w:pStyle w:val="TableParagraph"/>
              <w:spacing w:before="46"/>
              <w:ind w:left="111"/>
              <w:jc w:val="center"/>
            </w:pPr>
            <w:r>
              <w:rPr>
                <w:spacing w:val="-2"/>
                <w:sz w:val="22"/>
              </w:rPr>
              <w:t>0.9218</w:t>
            </w:r>
          </w:p>
        </w:tc>
        <w:tc>
          <w:tcPr>
            <w:tcW w:w="238" w:type="dxa"/>
          </w:tcPr>
          <w:p w14:paraId="0859874C" w14:textId="77777777" w:rsidR="00805439" w:rsidRDefault="00805439" w:rsidP="00805439">
            <w:pPr>
              <w:pStyle w:val="TableParagraph"/>
            </w:pPr>
          </w:p>
        </w:tc>
        <w:tc>
          <w:tcPr>
            <w:tcW w:w="1777" w:type="dxa"/>
          </w:tcPr>
          <w:p w14:paraId="6DA82E85" w14:textId="3C9CCCFC" w:rsidR="00805439" w:rsidRDefault="00805439" w:rsidP="00805439">
            <w:pPr>
              <w:pStyle w:val="TableParagraph"/>
              <w:spacing w:before="46"/>
              <w:ind w:left="23"/>
            </w:pPr>
            <w:r>
              <w:rPr>
                <w:sz w:val="22"/>
              </w:rPr>
              <w:t>6.1352</w:t>
            </w:r>
            <w:r>
              <w:rPr>
                <w:spacing w:val="-8"/>
                <w:sz w:val="22"/>
              </w:rPr>
              <w:t xml:space="preserve"> </w:t>
            </w:r>
            <w:r>
              <w:rPr>
                <w:spacing w:val="-2"/>
                <w:sz w:val="22"/>
              </w:rPr>
              <w:t>(5.4608)</w:t>
            </w:r>
          </w:p>
        </w:tc>
        <w:tc>
          <w:tcPr>
            <w:tcW w:w="957" w:type="dxa"/>
          </w:tcPr>
          <w:p w14:paraId="680DA232" w14:textId="4236E4AD" w:rsidR="00805439" w:rsidRDefault="00805439" w:rsidP="00805439">
            <w:pPr>
              <w:pStyle w:val="TableParagraph"/>
              <w:spacing w:before="46"/>
              <w:ind w:left="195"/>
            </w:pPr>
            <w:r>
              <w:rPr>
                <w:spacing w:val="-2"/>
                <w:sz w:val="22"/>
              </w:rPr>
              <w:t>0.2903</w:t>
            </w:r>
          </w:p>
        </w:tc>
        <w:tc>
          <w:tcPr>
            <w:tcW w:w="118" w:type="dxa"/>
            <w:vMerge/>
            <w:tcBorders>
              <w:top w:val="nil"/>
              <w:bottom w:val="single" w:sz="4" w:space="0" w:color="000000"/>
            </w:tcBorders>
          </w:tcPr>
          <w:p w14:paraId="6E1437FF" w14:textId="77777777" w:rsidR="00805439" w:rsidRDefault="00805439" w:rsidP="00805439">
            <w:pPr>
              <w:rPr>
                <w:sz w:val="2"/>
                <w:szCs w:val="2"/>
              </w:rPr>
            </w:pPr>
          </w:p>
        </w:tc>
      </w:tr>
      <w:tr w:rsidR="00805439" w14:paraId="155B669F" w14:textId="77777777" w:rsidTr="00805439">
        <w:trPr>
          <w:trHeight w:val="415"/>
        </w:trPr>
        <w:tc>
          <w:tcPr>
            <w:tcW w:w="1928" w:type="dxa"/>
          </w:tcPr>
          <w:p w14:paraId="765AA40F" w14:textId="77777777" w:rsidR="00805439" w:rsidRDefault="00805439" w:rsidP="00805439">
            <w:pPr>
              <w:pStyle w:val="TableParagraph"/>
              <w:spacing w:before="46"/>
              <w:ind w:left="131"/>
            </w:pPr>
            <w:r>
              <w:rPr>
                <w:spacing w:val="-2"/>
                <w:sz w:val="22"/>
              </w:rPr>
              <w:t>Hispanic</w:t>
            </w:r>
          </w:p>
        </w:tc>
        <w:tc>
          <w:tcPr>
            <w:tcW w:w="1777" w:type="dxa"/>
          </w:tcPr>
          <w:p w14:paraId="0E54CD96" w14:textId="2DFE5391" w:rsidR="00805439" w:rsidRDefault="00805439" w:rsidP="00805439">
            <w:pPr>
              <w:pStyle w:val="TableParagraph"/>
              <w:spacing w:before="46"/>
              <w:ind w:left="22"/>
            </w:pPr>
            <w:r>
              <w:rPr>
                <w:sz w:val="22"/>
              </w:rPr>
              <w:t>0.2401 (1.0170)</w:t>
            </w:r>
          </w:p>
        </w:tc>
        <w:tc>
          <w:tcPr>
            <w:tcW w:w="823" w:type="dxa"/>
          </w:tcPr>
          <w:p w14:paraId="665FA9F7" w14:textId="6DBE2E19" w:rsidR="00805439" w:rsidRDefault="00805439" w:rsidP="00805439">
            <w:pPr>
              <w:pStyle w:val="TableParagraph"/>
              <w:spacing w:before="46"/>
              <w:ind w:left="111"/>
              <w:jc w:val="center"/>
            </w:pPr>
            <w:r>
              <w:rPr>
                <w:spacing w:val="-2"/>
                <w:sz w:val="22"/>
              </w:rPr>
              <w:t>0.8186</w:t>
            </w:r>
          </w:p>
        </w:tc>
        <w:tc>
          <w:tcPr>
            <w:tcW w:w="238" w:type="dxa"/>
          </w:tcPr>
          <w:p w14:paraId="7F084497" w14:textId="77777777" w:rsidR="00805439" w:rsidRDefault="00805439" w:rsidP="00805439">
            <w:pPr>
              <w:pStyle w:val="TableParagraph"/>
            </w:pPr>
          </w:p>
        </w:tc>
        <w:tc>
          <w:tcPr>
            <w:tcW w:w="1777" w:type="dxa"/>
          </w:tcPr>
          <w:p w14:paraId="7B3C4937" w14:textId="247E4073" w:rsidR="00805439" w:rsidRDefault="00805439" w:rsidP="00805439">
            <w:pPr>
              <w:pStyle w:val="TableParagraph"/>
              <w:spacing w:before="46"/>
              <w:ind w:left="23"/>
            </w:pPr>
            <w:r>
              <w:rPr>
                <w:sz w:val="22"/>
              </w:rPr>
              <w:t>-2.2375</w:t>
            </w:r>
            <w:r>
              <w:rPr>
                <w:spacing w:val="-8"/>
                <w:sz w:val="22"/>
              </w:rPr>
              <w:t xml:space="preserve"> </w:t>
            </w:r>
            <w:r>
              <w:rPr>
                <w:spacing w:val="-2"/>
                <w:sz w:val="22"/>
              </w:rPr>
              <w:t>(3.9302)</w:t>
            </w:r>
          </w:p>
        </w:tc>
        <w:tc>
          <w:tcPr>
            <w:tcW w:w="957" w:type="dxa"/>
          </w:tcPr>
          <w:p w14:paraId="52D1C6A1" w14:textId="714C375E" w:rsidR="00805439" w:rsidRDefault="00805439" w:rsidP="00805439">
            <w:pPr>
              <w:pStyle w:val="TableParagraph"/>
              <w:spacing w:before="46"/>
              <w:ind w:left="133"/>
            </w:pPr>
            <w:r>
              <w:rPr>
                <w:spacing w:val="-2"/>
                <w:sz w:val="22"/>
              </w:rPr>
              <w:t xml:space="preserve"> 0.5831</w:t>
            </w:r>
          </w:p>
        </w:tc>
        <w:tc>
          <w:tcPr>
            <w:tcW w:w="118" w:type="dxa"/>
            <w:vMerge/>
            <w:tcBorders>
              <w:top w:val="nil"/>
              <w:bottom w:val="single" w:sz="4" w:space="0" w:color="000000"/>
            </w:tcBorders>
          </w:tcPr>
          <w:p w14:paraId="54BDEDDF" w14:textId="77777777" w:rsidR="00805439" w:rsidRDefault="00805439" w:rsidP="00805439">
            <w:pPr>
              <w:rPr>
                <w:sz w:val="2"/>
                <w:szCs w:val="2"/>
              </w:rPr>
            </w:pPr>
          </w:p>
        </w:tc>
      </w:tr>
      <w:tr w:rsidR="00805439" w14:paraId="1C02B094" w14:textId="77777777" w:rsidTr="00805439">
        <w:trPr>
          <w:trHeight w:val="503"/>
        </w:trPr>
        <w:tc>
          <w:tcPr>
            <w:tcW w:w="1928" w:type="dxa"/>
            <w:tcBorders>
              <w:bottom w:val="single" w:sz="4" w:space="0" w:color="000000"/>
            </w:tcBorders>
          </w:tcPr>
          <w:p w14:paraId="6E7C96BC" w14:textId="77777777" w:rsidR="00805439" w:rsidRDefault="00805439" w:rsidP="00805439">
            <w:pPr>
              <w:pStyle w:val="TableParagraph"/>
              <w:spacing w:before="46"/>
              <w:ind w:left="131"/>
            </w:pPr>
            <w:r>
              <w:rPr>
                <w:spacing w:val="-2"/>
                <w:sz w:val="22"/>
              </w:rPr>
              <w:t>Women</w:t>
            </w:r>
          </w:p>
        </w:tc>
        <w:tc>
          <w:tcPr>
            <w:tcW w:w="1777" w:type="dxa"/>
            <w:tcBorders>
              <w:bottom w:val="single" w:sz="4" w:space="0" w:color="000000"/>
            </w:tcBorders>
          </w:tcPr>
          <w:p w14:paraId="3CAF943F" w14:textId="0592AEE7" w:rsidR="00805439" w:rsidRDefault="00805439" w:rsidP="00805439">
            <w:pPr>
              <w:pStyle w:val="TableParagraph"/>
              <w:spacing w:before="46"/>
              <w:ind w:left="58"/>
            </w:pPr>
            <w:r>
              <w:rPr>
                <w:sz w:val="22"/>
              </w:rPr>
              <w:t>-4.7601</w:t>
            </w:r>
            <w:r>
              <w:rPr>
                <w:spacing w:val="-8"/>
                <w:sz w:val="22"/>
              </w:rPr>
              <w:t xml:space="preserve"> </w:t>
            </w:r>
            <w:r>
              <w:rPr>
                <w:spacing w:val="-2"/>
                <w:sz w:val="22"/>
              </w:rPr>
              <w:t>(3.4463)</w:t>
            </w:r>
          </w:p>
        </w:tc>
        <w:tc>
          <w:tcPr>
            <w:tcW w:w="823" w:type="dxa"/>
            <w:tcBorders>
              <w:bottom w:val="single" w:sz="4" w:space="0" w:color="000000"/>
            </w:tcBorders>
          </w:tcPr>
          <w:p w14:paraId="36D708BB" w14:textId="7EAEE15F" w:rsidR="00805439" w:rsidRDefault="00805439" w:rsidP="00805439">
            <w:pPr>
              <w:pStyle w:val="TableParagraph"/>
              <w:spacing w:before="46"/>
              <w:ind w:left="111"/>
              <w:jc w:val="center"/>
            </w:pPr>
            <w:r>
              <w:rPr>
                <w:spacing w:val="-2"/>
                <w:sz w:val="22"/>
              </w:rPr>
              <w:t>0.2005</w:t>
            </w:r>
          </w:p>
        </w:tc>
        <w:tc>
          <w:tcPr>
            <w:tcW w:w="238" w:type="dxa"/>
            <w:tcBorders>
              <w:bottom w:val="single" w:sz="4" w:space="0" w:color="000000"/>
            </w:tcBorders>
          </w:tcPr>
          <w:p w14:paraId="7276D196" w14:textId="77777777" w:rsidR="00805439" w:rsidRDefault="00805439" w:rsidP="00805439">
            <w:pPr>
              <w:pStyle w:val="TableParagraph"/>
            </w:pPr>
          </w:p>
        </w:tc>
        <w:tc>
          <w:tcPr>
            <w:tcW w:w="1777" w:type="dxa"/>
            <w:tcBorders>
              <w:bottom w:val="single" w:sz="4" w:space="0" w:color="000000"/>
            </w:tcBorders>
          </w:tcPr>
          <w:p w14:paraId="535357A9" w14:textId="7BE46418" w:rsidR="00805439" w:rsidRDefault="00805439" w:rsidP="00805439">
            <w:pPr>
              <w:pStyle w:val="TableParagraph"/>
              <w:spacing w:before="46"/>
              <w:ind w:left="59"/>
            </w:pPr>
            <w:r>
              <w:rPr>
                <w:sz w:val="22"/>
              </w:rPr>
              <w:t>-1.9822</w:t>
            </w:r>
            <w:r>
              <w:rPr>
                <w:spacing w:val="-8"/>
                <w:sz w:val="22"/>
              </w:rPr>
              <w:t xml:space="preserve"> </w:t>
            </w:r>
            <w:r>
              <w:rPr>
                <w:spacing w:val="-2"/>
                <w:sz w:val="22"/>
              </w:rPr>
              <w:t>(3.8484)</w:t>
            </w:r>
          </w:p>
        </w:tc>
        <w:tc>
          <w:tcPr>
            <w:tcW w:w="957" w:type="dxa"/>
            <w:tcBorders>
              <w:bottom w:val="single" w:sz="4" w:space="0" w:color="000000"/>
            </w:tcBorders>
          </w:tcPr>
          <w:p w14:paraId="3F56C516" w14:textId="107A01F3" w:rsidR="00805439" w:rsidRDefault="00805439" w:rsidP="00805439">
            <w:pPr>
              <w:pStyle w:val="TableParagraph"/>
              <w:spacing w:before="46"/>
              <w:ind w:left="195"/>
            </w:pPr>
            <w:r>
              <w:rPr>
                <w:spacing w:val="-2"/>
                <w:sz w:val="22"/>
              </w:rPr>
              <w:t>0.6189</w:t>
            </w:r>
          </w:p>
        </w:tc>
        <w:tc>
          <w:tcPr>
            <w:tcW w:w="118" w:type="dxa"/>
            <w:vMerge/>
            <w:tcBorders>
              <w:top w:val="nil"/>
              <w:bottom w:val="single" w:sz="4" w:space="0" w:color="000000"/>
            </w:tcBorders>
          </w:tcPr>
          <w:p w14:paraId="7ED3BCE6" w14:textId="77777777" w:rsidR="00805439" w:rsidRDefault="00805439" w:rsidP="00805439">
            <w:pPr>
              <w:rPr>
                <w:sz w:val="2"/>
                <w:szCs w:val="2"/>
              </w:rPr>
            </w:pPr>
          </w:p>
        </w:tc>
      </w:tr>
      <w:tr w:rsidR="00805439" w14:paraId="6230497A" w14:textId="77777777" w:rsidTr="00EB20F0">
        <w:trPr>
          <w:trHeight w:val="468"/>
        </w:trPr>
        <w:tc>
          <w:tcPr>
            <w:tcW w:w="1928" w:type="dxa"/>
            <w:tcBorders>
              <w:bottom w:val="single" w:sz="8" w:space="0" w:color="000000"/>
            </w:tcBorders>
          </w:tcPr>
          <w:p w14:paraId="2E3CDC55" w14:textId="3D83AE7B" w:rsidR="00805439" w:rsidRDefault="00805439" w:rsidP="00805439">
            <w:pPr>
              <w:pStyle w:val="TableParagraph"/>
              <w:spacing w:before="87"/>
              <w:ind w:left="131"/>
              <w:rPr>
                <w:i/>
              </w:rPr>
            </w:pPr>
            <w:proofErr w:type="spellStart"/>
            <w:r>
              <w:rPr>
                <w:i/>
                <w:spacing w:val="-2"/>
                <w:sz w:val="22"/>
              </w:rPr>
              <w:t>Num.Obs</w:t>
            </w:r>
            <w:proofErr w:type="spellEnd"/>
            <w:r>
              <w:rPr>
                <w:i/>
                <w:spacing w:val="-2"/>
                <w:sz w:val="22"/>
              </w:rPr>
              <w:t>.</w:t>
            </w:r>
          </w:p>
        </w:tc>
        <w:tc>
          <w:tcPr>
            <w:tcW w:w="1777" w:type="dxa"/>
            <w:tcBorders>
              <w:bottom w:val="single" w:sz="8" w:space="0" w:color="000000"/>
            </w:tcBorders>
          </w:tcPr>
          <w:p w14:paraId="6FDD760D" w14:textId="0E0BAF68" w:rsidR="00805439" w:rsidRDefault="00805439" w:rsidP="00805439">
            <w:pPr>
              <w:pStyle w:val="TableParagraph"/>
              <w:spacing w:before="87"/>
              <w:ind w:left="137"/>
            </w:pPr>
            <w:r>
              <w:rPr>
                <w:spacing w:val="-4"/>
                <w:sz w:val="22"/>
              </w:rPr>
              <w:t>1412</w:t>
            </w:r>
          </w:p>
        </w:tc>
        <w:tc>
          <w:tcPr>
            <w:tcW w:w="823" w:type="dxa"/>
            <w:tcBorders>
              <w:bottom w:val="single" w:sz="8" w:space="0" w:color="000000"/>
            </w:tcBorders>
          </w:tcPr>
          <w:p w14:paraId="1E06D460" w14:textId="77777777" w:rsidR="00805439" w:rsidRDefault="00805439" w:rsidP="00805439">
            <w:pPr>
              <w:pStyle w:val="TableParagraph"/>
            </w:pPr>
          </w:p>
        </w:tc>
        <w:tc>
          <w:tcPr>
            <w:tcW w:w="238" w:type="dxa"/>
            <w:tcBorders>
              <w:bottom w:val="single" w:sz="8" w:space="0" w:color="000000"/>
            </w:tcBorders>
          </w:tcPr>
          <w:p w14:paraId="070E1FE6" w14:textId="77777777" w:rsidR="00805439" w:rsidRDefault="00805439" w:rsidP="00805439">
            <w:pPr>
              <w:pStyle w:val="TableParagraph"/>
            </w:pPr>
          </w:p>
        </w:tc>
        <w:tc>
          <w:tcPr>
            <w:tcW w:w="1777" w:type="dxa"/>
            <w:tcBorders>
              <w:bottom w:val="single" w:sz="8" w:space="0" w:color="000000"/>
            </w:tcBorders>
          </w:tcPr>
          <w:p w14:paraId="43EA76CC" w14:textId="0DD865DA" w:rsidR="00805439" w:rsidRDefault="00805439" w:rsidP="00805439">
            <w:pPr>
              <w:pStyle w:val="TableParagraph"/>
              <w:spacing w:before="87"/>
              <w:ind w:left="114"/>
            </w:pPr>
            <w:r>
              <w:rPr>
                <w:spacing w:val="-4"/>
                <w:sz w:val="22"/>
              </w:rPr>
              <w:t>1415</w:t>
            </w:r>
          </w:p>
        </w:tc>
        <w:tc>
          <w:tcPr>
            <w:tcW w:w="957" w:type="dxa"/>
            <w:tcBorders>
              <w:bottom w:val="single" w:sz="8" w:space="0" w:color="000000"/>
            </w:tcBorders>
          </w:tcPr>
          <w:p w14:paraId="14DC4B73" w14:textId="77777777" w:rsidR="00805439" w:rsidRDefault="00805439" w:rsidP="00805439">
            <w:pPr>
              <w:pStyle w:val="TableParagraph"/>
            </w:pPr>
          </w:p>
        </w:tc>
        <w:tc>
          <w:tcPr>
            <w:tcW w:w="118" w:type="dxa"/>
            <w:tcBorders>
              <w:top w:val="single" w:sz="4" w:space="0" w:color="000000"/>
            </w:tcBorders>
          </w:tcPr>
          <w:p w14:paraId="62473E5C" w14:textId="77777777" w:rsidR="00805439" w:rsidRDefault="00805439" w:rsidP="00805439">
            <w:pPr>
              <w:pStyle w:val="TableParagraph"/>
            </w:pPr>
          </w:p>
        </w:tc>
      </w:tr>
    </w:tbl>
    <w:p w14:paraId="3C71305F" w14:textId="4A857E32" w:rsidR="00805439" w:rsidRPr="00C4162D" w:rsidRDefault="00805439" w:rsidP="00805439">
      <w:pPr>
        <w:pStyle w:val="Heading2"/>
        <w:rPr>
          <w:sz w:val="28"/>
          <w:szCs w:val="28"/>
        </w:rPr>
      </w:pPr>
      <w:r w:rsidRPr="00C4162D">
        <w:rPr>
          <w:sz w:val="28"/>
          <w:szCs w:val="28"/>
        </w:rPr>
        <w:t>Table</w:t>
      </w:r>
      <w:r w:rsidRPr="00C4162D">
        <w:rPr>
          <w:spacing w:val="-9"/>
          <w:sz w:val="28"/>
          <w:szCs w:val="28"/>
        </w:rPr>
        <w:t xml:space="preserve"> </w:t>
      </w:r>
      <w:r w:rsidRPr="00C4162D">
        <w:rPr>
          <w:sz w:val="28"/>
          <w:szCs w:val="28"/>
        </w:rPr>
        <w:t>A.1</w:t>
      </w:r>
      <w:r w:rsidR="00C4162D" w:rsidRPr="00C4162D">
        <w:rPr>
          <w:sz w:val="28"/>
          <w:szCs w:val="28"/>
        </w:rPr>
        <w:t>1</w:t>
      </w:r>
      <w:r w:rsidRPr="00C4162D">
        <w:rPr>
          <w:sz w:val="28"/>
          <w:szCs w:val="28"/>
        </w:rPr>
        <w:t>:</w:t>
      </w:r>
      <w:r w:rsidRPr="00C4162D">
        <w:rPr>
          <w:spacing w:val="4"/>
          <w:sz w:val="28"/>
          <w:szCs w:val="28"/>
        </w:rPr>
        <w:t xml:space="preserve"> </w:t>
      </w:r>
      <w:r w:rsidRPr="00C4162D">
        <w:rPr>
          <w:sz w:val="28"/>
          <w:szCs w:val="28"/>
        </w:rPr>
        <w:t>Response</w:t>
      </w:r>
      <w:r w:rsidRPr="00C4162D">
        <w:rPr>
          <w:spacing w:val="-9"/>
          <w:sz w:val="28"/>
          <w:szCs w:val="28"/>
        </w:rPr>
        <w:t xml:space="preserve"> </w:t>
      </w:r>
      <w:r w:rsidRPr="00C4162D">
        <w:rPr>
          <w:sz w:val="28"/>
          <w:szCs w:val="28"/>
        </w:rPr>
        <w:t>time</w:t>
      </w:r>
      <w:r w:rsidRPr="00C4162D">
        <w:rPr>
          <w:spacing w:val="-8"/>
          <w:sz w:val="28"/>
          <w:szCs w:val="28"/>
        </w:rPr>
        <w:t xml:space="preserve"> </w:t>
      </w:r>
      <w:r w:rsidRPr="00C4162D">
        <w:rPr>
          <w:sz w:val="28"/>
          <w:szCs w:val="28"/>
        </w:rPr>
        <w:t>and</w:t>
      </w:r>
      <w:r w:rsidRPr="00C4162D">
        <w:rPr>
          <w:spacing w:val="-9"/>
          <w:sz w:val="28"/>
          <w:szCs w:val="28"/>
        </w:rPr>
        <w:t xml:space="preserve"> </w:t>
      </w:r>
      <w:r w:rsidRPr="00C4162D">
        <w:rPr>
          <w:sz w:val="28"/>
          <w:szCs w:val="28"/>
        </w:rPr>
        <w:t>word</w:t>
      </w:r>
      <w:r w:rsidRPr="00C4162D">
        <w:rPr>
          <w:spacing w:val="-9"/>
          <w:sz w:val="28"/>
          <w:szCs w:val="28"/>
        </w:rPr>
        <w:t xml:space="preserve"> </w:t>
      </w:r>
      <w:r w:rsidRPr="00C4162D">
        <w:rPr>
          <w:sz w:val="28"/>
          <w:szCs w:val="28"/>
        </w:rPr>
        <w:t>count</w:t>
      </w:r>
      <w:r w:rsidRPr="00C4162D">
        <w:rPr>
          <w:spacing w:val="-8"/>
          <w:sz w:val="28"/>
          <w:szCs w:val="28"/>
        </w:rPr>
        <w:t xml:space="preserve"> </w:t>
      </w:r>
      <w:r w:rsidRPr="00C4162D">
        <w:rPr>
          <w:sz w:val="28"/>
          <w:szCs w:val="28"/>
        </w:rPr>
        <w:t>of</w:t>
      </w:r>
      <w:r w:rsidRPr="00C4162D">
        <w:rPr>
          <w:spacing w:val="-9"/>
          <w:sz w:val="28"/>
          <w:szCs w:val="28"/>
        </w:rPr>
        <w:t xml:space="preserve"> </w:t>
      </w:r>
      <w:r w:rsidRPr="00C4162D">
        <w:rPr>
          <w:sz w:val="28"/>
          <w:szCs w:val="28"/>
        </w:rPr>
        <w:t>response</w:t>
      </w:r>
      <w:r w:rsidRPr="00C4162D">
        <w:rPr>
          <w:spacing w:val="-9"/>
          <w:sz w:val="28"/>
          <w:szCs w:val="28"/>
        </w:rPr>
        <w:t xml:space="preserve"> </w:t>
      </w:r>
      <w:r w:rsidRPr="00C4162D">
        <w:rPr>
          <w:sz w:val="28"/>
          <w:szCs w:val="28"/>
        </w:rPr>
        <w:t>measured</w:t>
      </w:r>
      <w:r w:rsidRPr="00C4162D">
        <w:rPr>
          <w:spacing w:val="-8"/>
          <w:sz w:val="28"/>
          <w:szCs w:val="28"/>
        </w:rPr>
        <w:t xml:space="preserve"> </w:t>
      </w:r>
      <w:r w:rsidRPr="00C4162D">
        <w:rPr>
          <w:sz w:val="28"/>
          <w:szCs w:val="28"/>
        </w:rPr>
        <w:t>across</w:t>
      </w:r>
      <w:r w:rsidRPr="00C4162D">
        <w:rPr>
          <w:spacing w:val="-9"/>
          <w:sz w:val="28"/>
          <w:szCs w:val="28"/>
        </w:rPr>
        <w:t xml:space="preserve"> </w:t>
      </w:r>
      <w:r w:rsidRPr="00C4162D">
        <w:rPr>
          <w:spacing w:val="-2"/>
          <w:sz w:val="28"/>
          <w:szCs w:val="28"/>
        </w:rPr>
        <w:t>identities</w:t>
      </w:r>
    </w:p>
    <w:p w14:paraId="17B5DBC1" w14:textId="77777777" w:rsidR="00805439" w:rsidRDefault="00805439" w:rsidP="00DA75EB">
      <w:pPr>
        <w:pStyle w:val="Heading2"/>
      </w:pPr>
    </w:p>
    <w:p w14:paraId="129DEB61" w14:textId="77777777" w:rsidR="00805439" w:rsidRDefault="00805439">
      <w:pPr>
        <w:widowControl/>
        <w:autoSpaceDE/>
        <w:autoSpaceDN/>
        <w:spacing w:after="160" w:line="278" w:lineRule="auto"/>
      </w:pPr>
    </w:p>
    <w:p w14:paraId="0AA213F0" w14:textId="77777777" w:rsidR="00805439" w:rsidRDefault="00805439">
      <w:pPr>
        <w:widowControl/>
        <w:autoSpaceDE/>
        <w:autoSpaceDN/>
        <w:spacing w:after="160" w:line="278" w:lineRule="auto"/>
      </w:pPr>
    </w:p>
    <w:p w14:paraId="639455B6" w14:textId="77777777" w:rsidR="00805439" w:rsidRDefault="00805439">
      <w:pPr>
        <w:widowControl/>
        <w:autoSpaceDE/>
        <w:autoSpaceDN/>
        <w:spacing w:after="160" w:line="278" w:lineRule="auto"/>
      </w:pPr>
    </w:p>
    <w:p w14:paraId="0ECC782F" w14:textId="77777777" w:rsidR="00805439" w:rsidRDefault="00805439">
      <w:pPr>
        <w:widowControl/>
        <w:autoSpaceDE/>
        <w:autoSpaceDN/>
        <w:spacing w:after="160" w:line="278" w:lineRule="auto"/>
      </w:pPr>
    </w:p>
    <w:p w14:paraId="78F2246B" w14:textId="77777777" w:rsidR="00805439" w:rsidRDefault="00805439">
      <w:pPr>
        <w:widowControl/>
        <w:autoSpaceDE/>
        <w:autoSpaceDN/>
        <w:spacing w:after="160" w:line="278" w:lineRule="auto"/>
      </w:pPr>
    </w:p>
    <w:p w14:paraId="4ADEB106" w14:textId="77777777" w:rsidR="00805439" w:rsidRDefault="00805439" w:rsidP="00805439">
      <w:pPr>
        <w:pStyle w:val="BodyText"/>
        <w:spacing w:before="50" w:line="249" w:lineRule="auto"/>
        <w:ind w:right="102"/>
        <w:jc w:val="both"/>
        <w:rPr>
          <w:sz w:val="22"/>
          <w:szCs w:val="22"/>
        </w:rPr>
      </w:pPr>
    </w:p>
    <w:p w14:paraId="7FADD678" w14:textId="77777777" w:rsidR="00C4162D" w:rsidRDefault="00C4162D" w:rsidP="00805439">
      <w:pPr>
        <w:pStyle w:val="BodyText"/>
        <w:spacing w:before="50" w:line="249" w:lineRule="auto"/>
        <w:ind w:left="170" w:right="102"/>
        <w:jc w:val="both"/>
        <w:rPr>
          <w:sz w:val="22"/>
          <w:szCs w:val="22"/>
        </w:rPr>
      </w:pPr>
    </w:p>
    <w:p w14:paraId="7382979C" w14:textId="77777777" w:rsidR="00C4162D" w:rsidRDefault="00C4162D" w:rsidP="00805439">
      <w:pPr>
        <w:pStyle w:val="BodyText"/>
        <w:spacing w:before="50" w:line="249" w:lineRule="auto"/>
        <w:ind w:left="170" w:right="102"/>
        <w:jc w:val="both"/>
        <w:rPr>
          <w:sz w:val="22"/>
          <w:szCs w:val="22"/>
        </w:rPr>
      </w:pPr>
    </w:p>
    <w:p w14:paraId="31FA9EDB" w14:textId="14ED6D30" w:rsidR="00805439" w:rsidRPr="00805439" w:rsidRDefault="00805439" w:rsidP="00805439">
      <w:pPr>
        <w:pStyle w:val="BodyText"/>
        <w:spacing w:before="50" w:line="249" w:lineRule="auto"/>
        <w:ind w:left="170" w:right="102"/>
        <w:jc w:val="both"/>
        <w:rPr>
          <w:sz w:val="22"/>
          <w:szCs w:val="22"/>
        </w:rPr>
        <w:sectPr w:rsidR="00805439" w:rsidRPr="00805439" w:rsidSect="00805439">
          <w:pgSz w:w="12240" w:h="15840"/>
          <w:pgMar w:top="1800" w:right="820" w:bottom="280" w:left="1720" w:header="720" w:footer="720" w:gutter="0"/>
          <w:cols w:space="720"/>
        </w:sectPr>
      </w:pPr>
      <w:r w:rsidRPr="00F45756">
        <w:rPr>
          <w:sz w:val="22"/>
          <w:szCs w:val="22"/>
        </w:rPr>
        <w:t>This t</w:t>
      </w:r>
      <w:r>
        <w:t>able</w:t>
      </w:r>
      <w:r>
        <w:rPr>
          <w:spacing w:val="-9"/>
        </w:rPr>
        <w:t xml:space="preserve"> </w:t>
      </w:r>
      <w:r>
        <w:t>reports</w:t>
      </w:r>
      <w:r>
        <w:rPr>
          <w:spacing w:val="-9"/>
        </w:rPr>
        <w:t xml:space="preserve"> </w:t>
      </w:r>
      <w:r>
        <w:t>on</w:t>
      </w:r>
      <w:r>
        <w:rPr>
          <w:spacing w:val="-9"/>
        </w:rPr>
        <w:t xml:space="preserve"> </w:t>
      </w:r>
      <w:r>
        <w:t>the</w:t>
      </w:r>
      <w:r>
        <w:rPr>
          <w:spacing w:val="-9"/>
        </w:rPr>
        <w:t xml:space="preserve"> </w:t>
      </w:r>
      <w:r>
        <w:t>quality</w:t>
      </w:r>
      <w:r>
        <w:rPr>
          <w:spacing w:val="-9"/>
        </w:rPr>
        <w:t xml:space="preserve"> </w:t>
      </w:r>
      <w:r>
        <w:t>of</w:t>
      </w:r>
      <w:r>
        <w:rPr>
          <w:spacing w:val="-9"/>
        </w:rPr>
        <w:t xml:space="preserve"> </w:t>
      </w:r>
      <w:r>
        <w:t>police</w:t>
      </w:r>
      <w:r>
        <w:rPr>
          <w:spacing w:val="-9"/>
        </w:rPr>
        <w:t xml:space="preserve"> </w:t>
      </w:r>
      <w:r>
        <w:t>response</w:t>
      </w:r>
      <w:r>
        <w:rPr>
          <w:spacing w:val="-9"/>
        </w:rPr>
        <w:t xml:space="preserve"> </w:t>
      </w:r>
      <w:r>
        <w:t>emails. I use</w:t>
      </w:r>
      <w:r>
        <w:rPr>
          <w:spacing w:val="-1"/>
        </w:rPr>
        <w:t xml:space="preserve"> </w:t>
      </w:r>
      <w:r>
        <w:t>the</w:t>
      </w:r>
      <w:r>
        <w:rPr>
          <w:spacing w:val="-1"/>
        </w:rPr>
        <w:t xml:space="preserve"> </w:t>
      </w:r>
      <w:r>
        <w:t>number</w:t>
      </w:r>
      <w:r>
        <w:rPr>
          <w:spacing w:val="-1"/>
        </w:rPr>
        <w:t xml:space="preserve"> </w:t>
      </w:r>
      <w:r>
        <w:t>of</w:t>
      </w:r>
      <w:r>
        <w:rPr>
          <w:spacing w:val="-1"/>
        </w:rPr>
        <w:t xml:space="preserve"> </w:t>
      </w:r>
      <w:r>
        <w:t>words</w:t>
      </w:r>
      <w:r>
        <w:rPr>
          <w:spacing w:val="-1"/>
        </w:rPr>
        <w:t xml:space="preserve"> </w:t>
      </w:r>
      <w:r>
        <w:t>in</w:t>
      </w:r>
      <w:r>
        <w:rPr>
          <w:spacing w:val="-1"/>
        </w:rPr>
        <w:t xml:space="preserve"> </w:t>
      </w:r>
      <w:r>
        <w:t>a</w:t>
      </w:r>
      <w:r>
        <w:rPr>
          <w:spacing w:val="-1"/>
        </w:rPr>
        <w:t xml:space="preserve"> </w:t>
      </w:r>
      <w:r>
        <w:t>response, and</w:t>
      </w:r>
      <w:r>
        <w:rPr>
          <w:spacing w:val="-1"/>
        </w:rPr>
        <w:t xml:space="preserve"> </w:t>
      </w:r>
      <w:r>
        <w:t>the</w:t>
      </w:r>
      <w:r>
        <w:rPr>
          <w:spacing w:val="-1"/>
        </w:rPr>
        <w:t xml:space="preserve"> </w:t>
      </w:r>
      <w:r>
        <w:t>time</w:t>
      </w:r>
      <w:r>
        <w:rPr>
          <w:spacing w:val="-1"/>
        </w:rPr>
        <w:t xml:space="preserve"> </w:t>
      </w:r>
      <w:r>
        <w:t>it</w:t>
      </w:r>
      <w:r>
        <w:rPr>
          <w:spacing w:val="-1"/>
        </w:rPr>
        <w:t xml:space="preserve"> </w:t>
      </w:r>
      <w:r>
        <w:t>took departments to respond as a cursory measure of response quality.</w:t>
      </w:r>
      <w:r>
        <w:rPr>
          <w:spacing w:val="40"/>
        </w:rPr>
        <w:t xml:space="preserve"> </w:t>
      </w:r>
      <w:r>
        <w:t>Model 1 examines whether the response length is correlated</w:t>
      </w:r>
      <w:r>
        <w:rPr>
          <w:spacing w:val="32"/>
        </w:rPr>
        <w:t xml:space="preserve"> </w:t>
      </w:r>
      <w:r>
        <w:t>with</w:t>
      </w:r>
      <w:r>
        <w:rPr>
          <w:spacing w:val="32"/>
        </w:rPr>
        <w:t xml:space="preserve"> </w:t>
      </w:r>
      <w:r>
        <w:t>identities</w:t>
      </w:r>
      <w:r>
        <w:rPr>
          <w:spacing w:val="32"/>
        </w:rPr>
        <w:t xml:space="preserve"> </w:t>
      </w:r>
      <w:r>
        <w:t>and</w:t>
      </w:r>
      <w:r>
        <w:rPr>
          <w:spacing w:val="32"/>
        </w:rPr>
        <w:t xml:space="preserve"> </w:t>
      </w:r>
      <w:r>
        <w:t>is</w:t>
      </w:r>
      <w:r>
        <w:rPr>
          <w:spacing w:val="32"/>
        </w:rPr>
        <w:t xml:space="preserve"> </w:t>
      </w:r>
      <w:r>
        <w:t>measured</w:t>
      </w:r>
      <w:r>
        <w:rPr>
          <w:spacing w:val="32"/>
        </w:rPr>
        <w:t xml:space="preserve"> </w:t>
      </w:r>
      <w:r>
        <w:t>in</w:t>
      </w:r>
      <w:r>
        <w:rPr>
          <w:spacing w:val="32"/>
        </w:rPr>
        <w:t xml:space="preserve"> </w:t>
      </w:r>
      <w:r>
        <w:t>the</w:t>
      </w:r>
      <w:r>
        <w:rPr>
          <w:spacing w:val="32"/>
        </w:rPr>
        <w:t xml:space="preserve"> </w:t>
      </w:r>
      <w:r>
        <w:t>number of words.</w:t>
      </w:r>
      <w:r>
        <w:rPr>
          <w:spacing w:val="40"/>
        </w:rPr>
        <w:t xml:space="preserve"> </w:t>
      </w:r>
      <w:r>
        <w:t>Model 2 examines whether the departments responded</w:t>
      </w:r>
      <w:r>
        <w:rPr>
          <w:spacing w:val="-4"/>
        </w:rPr>
        <w:t xml:space="preserve"> </w:t>
      </w:r>
      <w:proofErr w:type="gramStart"/>
      <w:r>
        <w:t>more</w:t>
      </w:r>
      <w:r>
        <w:rPr>
          <w:spacing w:val="-4"/>
        </w:rPr>
        <w:t xml:space="preserve"> </w:t>
      </w:r>
      <w:r>
        <w:t>or</w:t>
      </w:r>
      <w:r>
        <w:rPr>
          <w:spacing w:val="-4"/>
        </w:rPr>
        <w:t xml:space="preserve"> </w:t>
      </w:r>
      <w:r>
        <w:t>less</w:t>
      </w:r>
      <w:r>
        <w:rPr>
          <w:spacing w:val="-4"/>
        </w:rPr>
        <w:t xml:space="preserve"> </w:t>
      </w:r>
      <w:r>
        <w:t>quickly</w:t>
      </w:r>
      <w:proofErr w:type="gramEnd"/>
      <w:r>
        <w:rPr>
          <w:spacing w:val="-5"/>
        </w:rPr>
        <w:t xml:space="preserve"> </w:t>
      </w:r>
      <w:r>
        <w:t>to</w:t>
      </w:r>
      <w:r>
        <w:rPr>
          <w:spacing w:val="-4"/>
        </w:rPr>
        <w:t xml:space="preserve"> </w:t>
      </w:r>
      <w:r>
        <w:t>an</w:t>
      </w:r>
      <w:r>
        <w:rPr>
          <w:spacing w:val="-4"/>
        </w:rPr>
        <w:t xml:space="preserve"> </w:t>
      </w:r>
      <w:r>
        <w:t>inquiry</w:t>
      </w:r>
      <w:r>
        <w:rPr>
          <w:spacing w:val="-4"/>
        </w:rPr>
        <w:t xml:space="preserve"> </w:t>
      </w:r>
      <w:r>
        <w:t>according</w:t>
      </w:r>
      <w:r>
        <w:rPr>
          <w:spacing w:val="-4"/>
        </w:rPr>
        <w:t xml:space="preserve"> </w:t>
      </w:r>
      <w:r>
        <w:t>to</w:t>
      </w:r>
      <w:r>
        <w:rPr>
          <w:spacing w:val="-4"/>
        </w:rPr>
        <w:t xml:space="preserve"> </w:t>
      </w:r>
      <w:r>
        <w:t xml:space="preserve">the identity and is measured in hours after I contacted a police </w:t>
      </w:r>
      <w:r>
        <w:rPr>
          <w:spacing w:val="-2"/>
        </w:rPr>
        <w:t>department.</w:t>
      </w:r>
    </w:p>
    <w:p w14:paraId="775C6AB4" w14:textId="6DBB76CD" w:rsidR="001C5743" w:rsidRPr="00C4162D" w:rsidRDefault="00DA75EB" w:rsidP="001C5743">
      <w:pPr>
        <w:pStyle w:val="Heading1"/>
        <w:spacing w:before="72"/>
        <w:ind w:left="1" w:right="898"/>
        <w:rPr>
          <w:sz w:val="28"/>
          <w:szCs w:val="28"/>
        </w:rPr>
      </w:pPr>
      <w:r w:rsidRPr="00C4162D">
        <w:rPr>
          <w:sz w:val="28"/>
          <w:szCs w:val="28"/>
        </w:rPr>
        <w:lastRenderedPageBreak/>
        <w:t>Table A.1</w:t>
      </w:r>
      <w:r w:rsidR="009D0706">
        <w:rPr>
          <w:sz w:val="28"/>
          <w:szCs w:val="28"/>
        </w:rPr>
        <w:t>2</w:t>
      </w:r>
      <w:r w:rsidRPr="00C4162D">
        <w:rPr>
          <w:sz w:val="28"/>
          <w:szCs w:val="28"/>
        </w:rPr>
        <w:t>:</w:t>
      </w:r>
      <w:r w:rsidRPr="00C4162D">
        <w:rPr>
          <w:spacing w:val="40"/>
          <w:sz w:val="28"/>
          <w:szCs w:val="28"/>
        </w:rPr>
        <w:t xml:space="preserve"> </w:t>
      </w:r>
      <w:r w:rsidR="001C5743" w:rsidRPr="00C4162D">
        <w:rPr>
          <w:sz w:val="28"/>
          <w:szCs w:val="28"/>
        </w:rPr>
        <w:t>Response</w:t>
      </w:r>
      <w:r w:rsidR="001C5743" w:rsidRPr="00C4162D">
        <w:rPr>
          <w:spacing w:val="-10"/>
          <w:sz w:val="28"/>
          <w:szCs w:val="28"/>
        </w:rPr>
        <w:t xml:space="preserve"> </w:t>
      </w:r>
      <w:r w:rsidR="001C5743" w:rsidRPr="00C4162D">
        <w:rPr>
          <w:sz w:val="28"/>
          <w:szCs w:val="28"/>
        </w:rPr>
        <w:t>Rate</w:t>
      </w:r>
      <w:r w:rsidR="001C5743" w:rsidRPr="00C4162D">
        <w:rPr>
          <w:spacing w:val="-9"/>
          <w:sz w:val="28"/>
          <w:szCs w:val="28"/>
        </w:rPr>
        <w:t xml:space="preserve"> </w:t>
      </w:r>
      <w:r w:rsidR="001C5743" w:rsidRPr="00C4162D">
        <w:rPr>
          <w:sz w:val="28"/>
          <w:szCs w:val="28"/>
        </w:rPr>
        <w:t>Differences</w:t>
      </w:r>
      <w:r w:rsidR="001C5743" w:rsidRPr="00C4162D">
        <w:rPr>
          <w:spacing w:val="-9"/>
          <w:sz w:val="28"/>
          <w:szCs w:val="28"/>
        </w:rPr>
        <w:t xml:space="preserve"> </w:t>
      </w:r>
      <w:r w:rsidR="001C5743" w:rsidRPr="00C4162D">
        <w:rPr>
          <w:sz w:val="28"/>
          <w:szCs w:val="28"/>
        </w:rPr>
        <w:t>by</w:t>
      </w:r>
      <w:r w:rsidR="001C5743" w:rsidRPr="00C4162D">
        <w:rPr>
          <w:spacing w:val="-10"/>
          <w:sz w:val="28"/>
          <w:szCs w:val="28"/>
        </w:rPr>
        <w:t xml:space="preserve"> </w:t>
      </w:r>
      <w:r w:rsidR="001C5743" w:rsidRPr="00C4162D">
        <w:rPr>
          <w:sz w:val="28"/>
          <w:szCs w:val="28"/>
        </w:rPr>
        <w:t>Race</w:t>
      </w:r>
      <w:r w:rsidR="001C5743" w:rsidRPr="00C4162D">
        <w:rPr>
          <w:spacing w:val="-9"/>
          <w:sz w:val="28"/>
          <w:szCs w:val="28"/>
        </w:rPr>
        <w:t xml:space="preserve"> </w:t>
      </w:r>
      <w:r w:rsidR="001C5743" w:rsidRPr="00C4162D">
        <w:rPr>
          <w:sz w:val="28"/>
          <w:szCs w:val="28"/>
        </w:rPr>
        <w:t>and</w:t>
      </w:r>
      <w:r w:rsidR="001C5743" w:rsidRPr="00C4162D">
        <w:rPr>
          <w:spacing w:val="-9"/>
          <w:sz w:val="28"/>
          <w:szCs w:val="28"/>
        </w:rPr>
        <w:t xml:space="preserve"> </w:t>
      </w:r>
      <w:r w:rsidR="001C5743" w:rsidRPr="00C4162D">
        <w:rPr>
          <w:spacing w:val="-2"/>
          <w:sz w:val="28"/>
          <w:szCs w:val="28"/>
        </w:rPr>
        <w:t>Gender (only departments serving &gt;7,500)</w:t>
      </w:r>
    </w:p>
    <w:p w14:paraId="2F76845C" w14:textId="77777777" w:rsidR="001C5743" w:rsidRDefault="001C5743" w:rsidP="001C5743">
      <w:pPr>
        <w:pStyle w:val="BodyText"/>
        <w:spacing w:before="11"/>
        <w:rPr>
          <w:sz w:val="6"/>
        </w:rPr>
      </w:pPr>
    </w:p>
    <w:tbl>
      <w:tblPr>
        <w:tblW w:w="0" w:type="auto"/>
        <w:tblInd w:w="909" w:type="dxa"/>
        <w:tblLayout w:type="fixed"/>
        <w:tblCellMar>
          <w:left w:w="0" w:type="dxa"/>
          <w:right w:w="0" w:type="dxa"/>
        </w:tblCellMar>
        <w:tblLook w:val="01E0" w:firstRow="1" w:lastRow="1" w:firstColumn="1" w:lastColumn="1" w:noHBand="0" w:noVBand="0"/>
      </w:tblPr>
      <w:tblGrid>
        <w:gridCol w:w="1770"/>
        <w:gridCol w:w="1632"/>
        <w:gridCol w:w="756"/>
        <w:gridCol w:w="219"/>
        <w:gridCol w:w="1632"/>
        <w:gridCol w:w="879"/>
        <w:gridCol w:w="109"/>
      </w:tblGrid>
      <w:tr w:rsidR="001C5743" w14:paraId="52F04B2D" w14:textId="77777777" w:rsidTr="00900AA7">
        <w:trPr>
          <w:trHeight w:val="359"/>
        </w:trPr>
        <w:tc>
          <w:tcPr>
            <w:tcW w:w="1770" w:type="dxa"/>
            <w:vMerge w:val="restart"/>
            <w:tcBorders>
              <w:top w:val="single" w:sz="8" w:space="0" w:color="000000"/>
            </w:tcBorders>
          </w:tcPr>
          <w:p w14:paraId="70C098C2" w14:textId="77777777" w:rsidR="001C5743" w:rsidRDefault="001C5743" w:rsidP="00900AA7">
            <w:pPr>
              <w:pStyle w:val="TableParagraph"/>
            </w:pPr>
          </w:p>
        </w:tc>
        <w:tc>
          <w:tcPr>
            <w:tcW w:w="1632" w:type="dxa"/>
            <w:tcBorders>
              <w:top w:val="single" w:sz="8" w:space="0" w:color="000000"/>
              <w:bottom w:val="single" w:sz="4" w:space="0" w:color="000000"/>
            </w:tcBorders>
          </w:tcPr>
          <w:p w14:paraId="27B1346D" w14:textId="77777777" w:rsidR="001C5743" w:rsidRDefault="001C5743" w:rsidP="00900AA7">
            <w:pPr>
              <w:pStyle w:val="TableParagraph"/>
              <w:spacing w:before="39"/>
              <w:ind w:left="1066"/>
            </w:pPr>
            <w:r>
              <w:rPr>
                <w:spacing w:val="-5"/>
                <w:sz w:val="22"/>
              </w:rPr>
              <w:t>(1)</w:t>
            </w:r>
          </w:p>
        </w:tc>
        <w:tc>
          <w:tcPr>
            <w:tcW w:w="756" w:type="dxa"/>
            <w:tcBorders>
              <w:top w:val="single" w:sz="8" w:space="0" w:color="000000"/>
              <w:bottom w:val="single" w:sz="4" w:space="0" w:color="000000"/>
            </w:tcBorders>
          </w:tcPr>
          <w:p w14:paraId="54350D71" w14:textId="77777777" w:rsidR="001C5743" w:rsidRDefault="001C5743" w:rsidP="00900AA7">
            <w:pPr>
              <w:pStyle w:val="TableParagraph"/>
            </w:pPr>
          </w:p>
        </w:tc>
        <w:tc>
          <w:tcPr>
            <w:tcW w:w="219" w:type="dxa"/>
            <w:tcBorders>
              <w:top w:val="single" w:sz="8" w:space="0" w:color="000000"/>
            </w:tcBorders>
          </w:tcPr>
          <w:p w14:paraId="12518BB5" w14:textId="77777777" w:rsidR="001C5743" w:rsidRDefault="001C5743" w:rsidP="00900AA7">
            <w:pPr>
              <w:pStyle w:val="TableParagraph"/>
            </w:pPr>
          </w:p>
        </w:tc>
        <w:tc>
          <w:tcPr>
            <w:tcW w:w="1632" w:type="dxa"/>
            <w:tcBorders>
              <w:top w:val="single" w:sz="8" w:space="0" w:color="000000"/>
              <w:bottom w:val="single" w:sz="4" w:space="0" w:color="000000"/>
            </w:tcBorders>
          </w:tcPr>
          <w:p w14:paraId="5D69688F" w14:textId="77777777" w:rsidR="001C5743" w:rsidRDefault="001C5743" w:rsidP="00900AA7">
            <w:pPr>
              <w:pStyle w:val="TableParagraph"/>
              <w:spacing w:before="39"/>
              <w:ind w:right="244"/>
              <w:jc w:val="right"/>
            </w:pPr>
            <w:r>
              <w:rPr>
                <w:spacing w:val="-5"/>
                <w:sz w:val="22"/>
              </w:rPr>
              <w:t>(2)</w:t>
            </w:r>
          </w:p>
        </w:tc>
        <w:tc>
          <w:tcPr>
            <w:tcW w:w="879" w:type="dxa"/>
            <w:tcBorders>
              <w:top w:val="single" w:sz="8" w:space="0" w:color="000000"/>
              <w:bottom w:val="single" w:sz="4" w:space="0" w:color="000000"/>
            </w:tcBorders>
          </w:tcPr>
          <w:p w14:paraId="2FDD0C91" w14:textId="77777777" w:rsidR="001C5743" w:rsidRDefault="001C5743" w:rsidP="00900AA7">
            <w:pPr>
              <w:pStyle w:val="TableParagraph"/>
            </w:pPr>
          </w:p>
        </w:tc>
        <w:tc>
          <w:tcPr>
            <w:tcW w:w="109" w:type="dxa"/>
            <w:vMerge w:val="restart"/>
            <w:tcBorders>
              <w:top w:val="single" w:sz="8" w:space="0" w:color="000000"/>
              <w:bottom w:val="single" w:sz="4" w:space="0" w:color="000000"/>
            </w:tcBorders>
          </w:tcPr>
          <w:p w14:paraId="4E37EF9D" w14:textId="77777777" w:rsidR="001C5743" w:rsidRDefault="001C5743" w:rsidP="00900AA7">
            <w:pPr>
              <w:pStyle w:val="TableParagraph"/>
            </w:pPr>
          </w:p>
        </w:tc>
      </w:tr>
      <w:tr w:rsidR="001C5743" w14:paraId="72E1F950" w14:textId="77777777" w:rsidTr="00900AA7">
        <w:trPr>
          <w:trHeight w:val="464"/>
        </w:trPr>
        <w:tc>
          <w:tcPr>
            <w:tcW w:w="1770" w:type="dxa"/>
            <w:vMerge/>
            <w:tcBorders>
              <w:top w:val="nil"/>
            </w:tcBorders>
          </w:tcPr>
          <w:p w14:paraId="6780E1D3" w14:textId="77777777" w:rsidR="001C5743" w:rsidRDefault="001C5743" w:rsidP="00900AA7">
            <w:pPr>
              <w:rPr>
                <w:sz w:val="2"/>
                <w:szCs w:val="2"/>
              </w:rPr>
            </w:pPr>
          </w:p>
        </w:tc>
        <w:tc>
          <w:tcPr>
            <w:tcW w:w="1632" w:type="dxa"/>
            <w:tcBorders>
              <w:top w:val="single" w:sz="4" w:space="0" w:color="000000"/>
            </w:tcBorders>
          </w:tcPr>
          <w:p w14:paraId="56644BBE" w14:textId="77777777" w:rsidR="001C5743" w:rsidRDefault="001C5743" w:rsidP="00900AA7">
            <w:pPr>
              <w:pStyle w:val="TableParagraph"/>
              <w:spacing w:before="148"/>
              <w:ind w:right="106"/>
              <w:jc w:val="center"/>
            </w:pPr>
            <w:r>
              <w:rPr>
                <w:spacing w:val="-4"/>
                <w:sz w:val="22"/>
              </w:rPr>
              <w:t>Est.</w:t>
            </w:r>
          </w:p>
        </w:tc>
        <w:tc>
          <w:tcPr>
            <w:tcW w:w="756" w:type="dxa"/>
            <w:tcBorders>
              <w:top w:val="single" w:sz="4" w:space="0" w:color="000000"/>
            </w:tcBorders>
          </w:tcPr>
          <w:p w14:paraId="60BAAE09" w14:textId="77777777" w:rsidR="001C5743" w:rsidRDefault="001C5743" w:rsidP="00900AA7">
            <w:pPr>
              <w:pStyle w:val="TableParagraph"/>
              <w:spacing w:before="148"/>
              <w:ind w:left="111"/>
              <w:jc w:val="center"/>
            </w:pPr>
            <w:r>
              <w:rPr>
                <w:spacing w:val="-10"/>
                <w:sz w:val="22"/>
              </w:rPr>
              <w:t>p</w:t>
            </w:r>
          </w:p>
        </w:tc>
        <w:tc>
          <w:tcPr>
            <w:tcW w:w="219" w:type="dxa"/>
          </w:tcPr>
          <w:p w14:paraId="74B36C54" w14:textId="77777777" w:rsidR="001C5743" w:rsidRDefault="001C5743" w:rsidP="00900AA7">
            <w:pPr>
              <w:pStyle w:val="TableParagraph"/>
            </w:pPr>
          </w:p>
        </w:tc>
        <w:tc>
          <w:tcPr>
            <w:tcW w:w="1632" w:type="dxa"/>
            <w:tcBorders>
              <w:top w:val="single" w:sz="4" w:space="0" w:color="000000"/>
            </w:tcBorders>
          </w:tcPr>
          <w:p w14:paraId="224FC349" w14:textId="77777777" w:rsidR="001C5743" w:rsidRDefault="001C5743" w:rsidP="00900AA7">
            <w:pPr>
              <w:pStyle w:val="TableParagraph"/>
              <w:spacing w:before="148"/>
              <w:ind w:left="2" w:right="106"/>
              <w:jc w:val="center"/>
            </w:pPr>
            <w:r>
              <w:rPr>
                <w:spacing w:val="-4"/>
                <w:sz w:val="22"/>
              </w:rPr>
              <w:t>Est.</w:t>
            </w:r>
          </w:p>
        </w:tc>
        <w:tc>
          <w:tcPr>
            <w:tcW w:w="879" w:type="dxa"/>
            <w:tcBorders>
              <w:top w:val="single" w:sz="4" w:space="0" w:color="000000"/>
            </w:tcBorders>
          </w:tcPr>
          <w:p w14:paraId="6903893B" w14:textId="77777777" w:rsidR="001C5743" w:rsidRDefault="001C5743" w:rsidP="00900AA7">
            <w:pPr>
              <w:pStyle w:val="TableParagraph"/>
              <w:spacing w:before="148"/>
              <w:ind w:left="114"/>
              <w:jc w:val="center"/>
            </w:pPr>
            <w:r>
              <w:rPr>
                <w:spacing w:val="-10"/>
                <w:sz w:val="22"/>
              </w:rPr>
              <w:t>p</w:t>
            </w:r>
          </w:p>
        </w:tc>
        <w:tc>
          <w:tcPr>
            <w:tcW w:w="109" w:type="dxa"/>
            <w:vMerge/>
            <w:tcBorders>
              <w:top w:val="nil"/>
              <w:bottom w:val="single" w:sz="4" w:space="0" w:color="000000"/>
            </w:tcBorders>
          </w:tcPr>
          <w:p w14:paraId="47B481BD" w14:textId="77777777" w:rsidR="001C5743" w:rsidRDefault="001C5743" w:rsidP="00900AA7">
            <w:pPr>
              <w:rPr>
                <w:sz w:val="2"/>
                <w:szCs w:val="2"/>
              </w:rPr>
            </w:pPr>
          </w:p>
        </w:tc>
      </w:tr>
      <w:tr w:rsidR="001C5743" w14:paraId="28C008A4" w14:textId="77777777" w:rsidTr="00900AA7">
        <w:trPr>
          <w:trHeight w:val="362"/>
        </w:trPr>
        <w:tc>
          <w:tcPr>
            <w:tcW w:w="1770" w:type="dxa"/>
          </w:tcPr>
          <w:p w14:paraId="6226611B" w14:textId="77777777" w:rsidR="001C5743" w:rsidRDefault="001C5743" w:rsidP="00900AA7">
            <w:pPr>
              <w:pStyle w:val="TableParagraph"/>
              <w:spacing w:before="46"/>
              <w:ind w:left="131"/>
            </w:pPr>
            <w:r>
              <w:rPr>
                <w:spacing w:val="-2"/>
                <w:sz w:val="22"/>
              </w:rPr>
              <w:t>Black</w:t>
            </w:r>
          </w:p>
        </w:tc>
        <w:tc>
          <w:tcPr>
            <w:tcW w:w="1632" w:type="dxa"/>
          </w:tcPr>
          <w:p w14:paraId="75682A23" w14:textId="231BAE71" w:rsidR="001C5743" w:rsidRDefault="001C5743" w:rsidP="00900AA7">
            <w:pPr>
              <w:pStyle w:val="TableParagraph"/>
              <w:spacing w:before="46"/>
              <w:ind w:left="22"/>
            </w:pPr>
            <w:r>
              <w:rPr>
                <w:sz w:val="22"/>
              </w:rPr>
              <w:t>-0.10</w:t>
            </w:r>
            <w:r w:rsidR="009F20FC">
              <w:rPr>
                <w:sz w:val="22"/>
              </w:rPr>
              <w:t>24</w:t>
            </w:r>
            <w:r>
              <w:rPr>
                <w:spacing w:val="-8"/>
                <w:sz w:val="22"/>
              </w:rPr>
              <w:t xml:space="preserve"> </w:t>
            </w:r>
            <w:r>
              <w:rPr>
                <w:spacing w:val="-2"/>
                <w:sz w:val="22"/>
              </w:rPr>
              <w:t>(0.0</w:t>
            </w:r>
            <w:r w:rsidR="009F20FC">
              <w:rPr>
                <w:spacing w:val="-2"/>
                <w:sz w:val="22"/>
              </w:rPr>
              <w:t>298</w:t>
            </w:r>
            <w:r>
              <w:rPr>
                <w:spacing w:val="-2"/>
                <w:sz w:val="22"/>
              </w:rPr>
              <w:t>)</w:t>
            </w:r>
          </w:p>
        </w:tc>
        <w:tc>
          <w:tcPr>
            <w:tcW w:w="756" w:type="dxa"/>
          </w:tcPr>
          <w:p w14:paraId="38257F0B" w14:textId="39495AE2" w:rsidR="001C5743" w:rsidRDefault="001C5743" w:rsidP="00900AA7">
            <w:pPr>
              <w:pStyle w:val="TableParagraph"/>
              <w:spacing w:before="46"/>
              <w:ind w:left="111"/>
              <w:jc w:val="center"/>
            </w:pPr>
            <w:r>
              <w:rPr>
                <w:spacing w:val="-2"/>
                <w:sz w:val="22"/>
              </w:rPr>
              <w:t>0.00</w:t>
            </w:r>
            <w:r w:rsidR="009F20FC">
              <w:rPr>
                <w:spacing w:val="-2"/>
                <w:sz w:val="22"/>
              </w:rPr>
              <w:t>75</w:t>
            </w:r>
          </w:p>
        </w:tc>
        <w:tc>
          <w:tcPr>
            <w:tcW w:w="219" w:type="dxa"/>
          </w:tcPr>
          <w:p w14:paraId="1187AC6E" w14:textId="77777777" w:rsidR="001C5743" w:rsidRDefault="001C5743" w:rsidP="00900AA7">
            <w:pPr>
              <w:pStyle w:val="TableParagraph"/>
            </w:pPr>
          </w:p>
        </w:tc>
        <w:tc>
          <w:tcPr>
            <w:tcW w:w="1632" w:type="dxa"/>
          </w:tcPr>
          <w:p w14:paraId="1CEEACDD" w14:textId="3F29A26F" w:rsidR="001C5743" w:rsidRDefault="001C5743" w:rsidP="00900AA7">
            <w:pPr>
              <w:pStyle w:val="TableParagraph"/>
              <w:spacing w:before="46"/>
              <w:ind w:left="23"/>
            </w:pPr>
            <w:r>
              <w:rPr>
                <w:sz w:val="22"/>
              </w:rPr>
              <w:t>-0.1</w:t>
            </w:r>
            <w:r w:rsidR="009F20FC">
              <w:rPr>
                <w:sz w:val="22"/>
              </w:rPr>
              <w:t>095</w:t>
            </w:r>
            <w:r>
              <w:rPr>
                <w:spacing w:val="-8"/>
                <w:sz w:val="22"/>
              </w:rPr>
              <w:t xml:space="preserve"> </w:t>
            </w:r>
            <w:r>
              <w:rPr>
                <w:spacing w:val="-2"/>
                <w:sz w:val="22"/>
              </w:rPr>
              <w:t>(0.02</w:t>
            </w:r>
            <w:r w:rsidR="009F20FC">
              <w:rPr>
                <w:spacing w:val="-2"/>
                <w:sz w:val="22"/>
              </w:rPr>
              <w:t>91</w:t>
            </w:r>
            <w:r>
              <w:rPr>
                <w:spacing w:val="-2"/>
                <w:sz w:val="22"/>
              </w:rPr>
              <w:t>)</w:t>
            </w:r>
          </w:p>
        </w:tc>
        <w:tc>
          <w:tcPr>
            <w:tcW w:w="879" w:type="dxa"/>
          </w:tcPr>
          <w:p w14:paraId="0B6A56E8" w14:textId="0A61A634" w:rsidR="001C5743" w:rsidRDefault="001C5743" w:rsidP="00900AA7">
            <w:pPr>
              <w:pStyle w:val="TableParagraph"/>
              <w:spacing w:before="46"/>
              <w:ind w:left="195"/>
            </w:pPr>
            <w:r>
              <w:rPr>
                <w:spacing w:val="-2"/>
                <w:sz w:val="22"/>
              </w:rPr>
              <w:t>0.00</w:t>
            </w:r>
            <w:r w:rsidR="009F20FC">
              <w:rPr>
                <w:spacing w:val="-2"/>
                <w:sz w:val="22"/>
              </w:rPr>
              <w:t>44</w:t>
            </w:r>
          </w:p>
        </w:tc>
        <w:tc>
          <w:tcPr>
            <w:tcW w:w="109" w:type="dxa"/>
            <w:vMerge/>
            <w:tcBorders>
              <w:top w:val="nil"/>
              <w:bottom w:val="single" w:sz="4" w:space="0" w:color="000000"/>
            </w:tcBorders>
          </w:tcPr>
          <w:p w14:paraId="0994B3BD" w14:textId="77777777" w:rsidR="001C5743" w:rsidRDefault="001C5743" w:rsidP="00900AA7">
            <w:pPr>
              <w:rPr>
                <w:sz w:val="2"/>
                <w:szCs w:val="2"/>
              </w:rPr>
            </w:pPr>
          </w:p>
        </w:tc>
      </w:tr>
      <w:tr w:rsidR="001C5743" w14:paraId="32509370" w14:textId="77777777" w:rsidTr="00900AA7">
        <w:trPr>
          <w:trHeight w:val="362"/>
        </w:trPr>
        <w:tc>
          <w:tcPr>
            <w:tcW w:w="1770" w:type="dxa"/>
          </w:tcPr>
          <w:p w14:paraId="6A185125" w14:textId="77777777" w:rsidR="001C5743" w:rsidRDefault="001C5743" w:rsidP="00900AA7">
            <w:pPr>
              <w:pStyle w:val="TableParagraph"/>
              <w:spacing w:before="46"/>
              <w:ind w:left="131"/>
            </w:pPr>
            <w:r>
              <w:rPr>
                <w:spacing w:val="-2"/>
                <w:sz w:val="22"/>
              </w:rPr>
              <w:t>Hispanic</w:t>
            </w:r>
          </w:p>
        </w:tc>
        <w:tc>
          <w:tcPr>
            <w:tcW w:w="1632" w:type="dxa"/>
          </w:tcPr>
          <w:p w14:paraId="41EDE2EA" w14:textId="3ECA9C08" w:rsidR="001C5743" w:rsidRDefault="001C5743" w:rsidP="00900AA7">
            <w:pPr>
              <w:pStyle w:val="TableParagraph"/>
              <w:spacing w:before="46"/>
              <w:ind w:left="22"/>
            </w:pPr>
            <w:r>
              <w:rPr>
                <w:sz w:val="22"/>
              </w:rPr>
              <w:t>-0.1</w:t>
            </w:r>
            <w:r w:rsidR="009F20FC">
              <w:rPr>
                <w:sz w:val="22"/>
              </w:rPr>
              <w:t>004</w:t>
            </w:r>
            <w:r>
              <w:rPr>
                <w:spacing w:val="-8"/>
                <w:sz w:val="22"/>
              </w:rPr>
              <w:t xml:space="preserve"> </w:t>
            </w:r>
            <w:r>
              <w:rPr>
                <w:spacing w:val="-2"/>
                <w:sz w:val="22"/>
              </w:rPr>
              <w:t>(0.02</w:t>
            </w:r>
            <w:r w:rsidR="009F20FC">
              <w:rPr>
                <w:spacing w:val="-2"/>
                <w:sz w:val="22"/>
              </w:rPr>
              <w:t>46</w:t>
            </w:r>
            <w:r>
              <w:rPr>
                <w:spacing w:val="-2"/>
                <w:sz w:val="22"/>
              </w:rPr>
              <w:t>)</w:t>
            </w:r>
          </w:p>
        </w:tc>
        <w:tc>
          <w:tcPr>
            <w:tcW w:w="756" w:type="dxa"/>
          </w:tcPr>
          <w:p w14:paraId="5E27091E" w14:textId="4D2F3355" w:rsidR="001C5743" w:rsidRDefault="001C5743" w:rsidP="00900AA7">
            <w:pPr>
              <w:pStyle w:val="TableParagraph"/>
              <w:spacing w:before="46"/>
              <w:ind w:left="111"/>
              <w:jc w:val="center"/>
            </w:pPr>
            <w:r>
              <w:rPr>
                <w:spacing w:val="-2"/>
                <w:sz w:val="22"/>
              </w:rPr>
              <w:t>0.002</w:t>
            </w:r>
            <w:r w:rsidR="009F20FC">
              <w:rPr>
                <w:spacing w:val="-2"/>
                <w:sz w:val="22"/>
              </w:rPr>
              <w:t>8</w:t>
            </w:r>
          </w:p>
        </w:tc>
        <w:tc>
          <w:tcPr>
            <w:tcW w:w="219" w:type="dxa"/>
          </w:tcPr>
          <w:p w14:paraId="1A95A323" w14:textId="77777777" w:rsidR="001C5743" w:rsidRDefault="001C5743" w:rsidP="00900AA7">
            <w:pPr>
              <w:pStyle w:val="TableParagraph"/>
            </w:pPr>
          </w:p>
        </w:tc>
        <w:tc>
          <w:tcPr>
            <w:tcW w:w="1632" w:type="dxa"/>
          </w:tcPr>
          <w:p w14:paraId="79A02404" w14:textId="2F8C7BA7" w:rsidR="001C5743" w:rsidRDefault="001C5743" w:rsidP="00900AA7">
            <w:pPr>
              <w:pStyle w:val="TableParagraph"/>
              <w:spacing w:before="46"/>
              <w:ind w:left="23"/>
            </w:pPr>
            <w:r>
              <w:rPr>
                <w:sz w:val="22"/>
              </w:rPr>
              <w:t>-0.1</w:t>
            </w:r>
            <w:r w:rsidR="009F20FC">
              <w:rPr>
                <w:sz w:val="22"/>
              </w:rPr>
              <w:t>154</w:t>
            </w:r>
            <w:r>
              <w:rPr>
                <w:spacing w:val="-8"/>
                <w:sz w:val="22"/>
              </w:rPr>
              <w:t xml:space="preserve"> </w:t>
            </w:r>
            <w:r>
              <w:rPr>
                <w:spacing w:val="-2"/>
                <w:sz w:val="22"/>
              </w:rPr>
              <w:t>(0.017</w:t>
            </w:r>
            <w:r w:rsidR="009F20FC">
              <w:rPr>
                <w:spacing w:val="-2"/>
                <w:sz w:val="22"/>
              </w:rPr>
              <w:t>9</w:t>
            </w:r>
            <w:r>
              <w:rPr>
                <w:spacing w:val="-2"/>
                <w:sz w:val="22"/>
              </w:rPr>
              <w:t>)</w:t>
            </w:r>
          </w:p>
        </w:tc>
        <w:tc>
          <w:tcPr>
            <w:tcW w:w="879" w:type="dxa"/>
          </w:tcPr>
          <w:p w14:paraId="0F92B766" w14:textId="14CD6013" w:rsidR="001C5743" w:rsidRDefault="009F20FC" w:rsidP="00900AA7">
            <w:pPr>
              <w:pStyle w:val="TableParagraph"/>
              <w:spacing w:before="46"/>
              <w:ind w:left="133"/>
            </w:pPr>
            <w:r>
              <w:rPr>
                <w:spacing w:val="-2"/>
                <w:sz w:val="22"/>
              </w:rPr>
              <w:t xml:space="preserve"> </w:t>
            </w:r>
            <w:r w:rsidR="001C5743">
              <w:rPr>
                <w:spacing w:val="-2"/>
                <w:sz w:val="22"/>
              </w:rPr>
              <w:t>0.0001</w:t>
            </w:r>
          </w:p>
        </w:tc>
        <w:tc>
          <w:tcPr>
            <w:tcW w:w="109" w:type="dxa"/>
            <w:vMerge/>
            <w:tcBorders>
              <w:top w:val="nil"/>
              <w:bottom w:val="single" w:sz="4" w:space="0" w:color="000000"/>
            </w:tcBorders>
          </w:tcPr>
          <w:p w14:paraId="0A9286F8" w14:textId="77777777" w:rsidR="001C5743" w:rsidRDefault="001C5743" w:rsidP="00900AA7">
            <w:pPr>
              <w:rPr>
                <w:sz w:val="2"/>
                <w:szCs w:val="2"/>
              </w:rPr>
            </w:pPr>
          </w:p>
        </w:tc>
      </w:tr>
      <w:tr w:rsidR="001C5743" w14:paraId="3A51FC04" w14:textId="77777777" w:rsidTr="00900AA7">
        <w:trPr>
          <w:trHeight w:val="439"/>
        </w:trPr>
        <w:tc>
          <w:tcPr>
            <w:tcW w:w="1770" w:type="dxa"/>
            <w:tcBorders>
              <w:bottom w:val="single" w:sz="4" w:space="0" w:color="000000"/>
            </w:tcBorders>
          </w:tcPr>
          <w:p w14:paraId="58350421" w14:textId="77777777" w:rsidR="001C5743" w:rsidRDefault="001C5743" w:rsidP="00900AA7">
            <w:pPr>
              <w:pStyle w:val="TableParagraph"/>
              <w:spacing w:before="46"/>
              <w:ind w:left="131"/>
            </w:pPr>
            <w:r>
              <w:rPr>
                <w:spacing w:val="-2"/>
                <w:sz w:val="22"/>
              </w:rPr>
              <w:t>Women</w:t>
            </w:r>
          </w:p>
        </w:tc>
        <w:tc>
          <w:tcPr>
            <w:tcW w:w="1632" w:type="dxa"/>
            <w:tcBorders>
              <w:bottom w:val="single" w:sz="4" w:space="0" w:color="000000"/>
            </w:tcBorders>
          </w:tcPr>
          <w:p w14:paraId="04EC5B08" w14:textId="60C1620F" w:rsidR="001C5743" w:rsidRDefault="001C5743" w:rsidP="00900AA7">
            <w:pPr>
              <w:pStyle w:val="TableParagraph"/>
              <w:spacing w:before="46"/>
              <w:ind w:left="58"/>
            </w:pPr>
            <w:r>
              <w:rPr>
                <w:sz w:val="22"/>
              </w:rPr>
              <w:t>0.02</w:t>
            </w:r>
            <w:r w:rsidR="009F20FC">
              <w:rPr>
                <w:sz w:val="22"/>
              </w:rPr>
              <w:t>04</w:t>
            </w:r>
            <w:r>
              <w:rPr>
                <w:spacing w:val="-8"/>
                <w:sz w:val="22"/>
              </w:rPr>
              <w:t xml:space="preserve"> </w:t>
            </w:r>
            <w:r>
              <w:rPr>
                <w:spacing w:val="-2"/>
                <w:sz w:val="22"/>
              </w:rPr>
              <w:t>(0.0301)</w:t>
            </w:r>
          </w:p>
        </w:tc>
        <w:tc>
          <w:tcPr>
            <w:tcW w:w="756" w:type="dxa"/>
            <w:tcBorders>
              <w:bottom w:val="single" w:sz="4" w:space="0" w:color="000000"/>
            </w:tcBorders>
          </w:tcPr>
          <w:p w14:paraId="7A6CEABD" w14:textId="77BF5C8C" w:rsidR="001C5743" w:rsidRDefault="001C5743" w:rsidP="00900AA7">
            <w:pPr>
              <w:pStyle w:val="TableParagraph"/>
              <w:spacing w:before="46"/>
              <w:ind w:left="111"/>
              <w:jc w:val="center"/>
            </w:pPr>
            <w:r>
              <w:rPr>
                <w:spacing w:val="-2"/>
                <w:sz w:val="22"/>
              </w:rPr>
              <w:t>0.4</w:t>
            </w:r>
            <w:r w:rsidR="009F20FC">
              <w:rPr>
                <w:spacing w:val="-2"/>
                <w:sz w:val="22"/>
              </w:rPr>
              <w:t>863</w:t>
            </w:r>
          </w:p>
        </w:tc>
        <w:tc>
          <w:tcPr>
            <w:tcW w:w="219" w:type="dxa"/>
            <w:tcBorders>
              <w:bottom w:val="single" w:sz="4" w:space="0" w:color="000000"/>
            </w:tcBorders>
          </w:tcPr>
          <w:p w14:paraId="3F7654A3" w14:textId="77777777" w:rsidR="001C5743" w:rsidRDefault="001C5743" w:rsidP="00900AA7">
            <w:pPr>
              <w:pStyle w:val="TableParagraph"/>
            </w:pPr>
          </w:p>
        </w:tc>
        <w:tc>
          <w:tcPr>
            <w:tcW w:w="1632" w:type="dxa"/>
            <w:tcBorders>
              <w:bottom w:val="single" w:sz="4" w:space="0" w:color="000000"/>
            </w:tcBorders>
          </w:tcPr>
          <w:p w14:paraId="3999D458" w14:textId="75DCA2B8" w:rsidR="001C5743" w:rsidRDefault="001C5743" w:rsidP="00900AA7">
            <w:pPr>
              <w:pStyle w:val="TableParagraph"/>
              <w:spacing w:before="46"/>
              <w:ind w:left="59"/>
            </w:pPr>
            <w:r>
              <w:rPr>
                <w:sz w:val="22"/>
              </w:rPr>
              <w:t>0.002</w:t>
            </w:r>
            <w:r w:rsidR="009F20FC">
              <w:rPr>
                <w:sz w:val="22"/>
              </w:rPr>
              <w:t>2</w:t>
            </w:r>
            <w:r>
              <w:rPr>
                <w:spacing w:val="-8"/>
                <w:sz w:val="22"/>
              </w:rPr>
              <w:t xml:space="preserve"> </w:t>
            </w:r>
            <w:r>
              <w:rPr>
                <w:spacing w:val="-2"/>
                <w:sz w:val="22"/>
              </w:rPr>
              <w:t>(0.030</w:t>
            </w:r>
            <w:r w:rsidR="009F20FC">
              <w:rPr>
                <w:spacing w:val="-2"/>
                <w:sz w:val="22"/>
              </w:rPr>
              <w:t>0</w:t>
            </w:r>
            <w:r>
              <w:rPr>
                <w:spacing w:val="-2"/>
                <w:sz w:val="22"/>
              </w:rPr>
              <w:t>)</w:t>
            </w:r>
          </w:p>
        </w:tc>
        <w:tc>
          <w:tcPr>
            <w:tcW w:w="879" w:type="dxa"/>
            <w:tcBorders>
              <w:bottom w:val="single" w:sz="4" w:space="0" w:color="000000"/>
            </w:tcBorders>
          </w:tcPr>
          <w:p w14:paraId="5D7419B8" w14:textId="44DD89E3" w:rsidR="001C5743" w:rsidRDefault="001C5743" w:rsidP="00900AA7">
            <w:pPr>
              <w:pStyle w:val="TableParagraph"/>
              <w:spacing w:before="46"/>
              <w:ind w:left="195"/>
            </w:pPr>
            <w:r>
              <w:rPr>
                <w:spacing w:val="-2"/>
                <w:sz w:val="22"/>
              </w:rPr>
              <w:t>0.9</w:t>
            </w:r>
            <w:r w:rsidR="009F20FC">
              <w:rPr>
                <w:spacing w:val="-2"/>
                <w:sz w:val="22"/>
              </w:rPr>
              <w:t>435</w:t>
            </w:r>
          </w:p>
        </w:tc>
        <w:tc>
          <w:tcPr>
            <w:tcW w:w="109" w:type="dxa"/>
            <w:vMerge/>
            <w:tcBorders>
              <w:top w:val="nil"/>
              <w:bottom w:val="single" w:sz="4" w:space="0" w:color="000000"/>
            </w:tcBorders>
          </w:tcPr>
          <w:p w14:paraId="4A0B9B4F" w14:textId="77777777" w:rsidR="001C5743" w:rsidRDefault="001C5743" w:rsidP="00900AA7">
            <w:pPr>
              <w:rPr>
                <w:sz w:val="2"/>
                <w:szCs w:val="2"/>
              </w:rPr>
            </w:pPr>
          </w:p>
        </w:tc>
      </w:tr>
      <w:tr w:rsidR="001C5743" w14:paraId="6FF13F87" w14:textId="77777777" w:rsidTr="00900AA7">
        <w:trPr>
          <w:trHeight w:val="408"/>
        </w:trPr>
        <w:tc>
          <w:tcPr>
            <w:tcW w:w="1770" w:type="dxa"/>
            <w:tcBorders>
              <w:top w:val="single" w:sz="4" w:space="0" w:color="000000"/>
            </w:tcBorders>
          </w:tcPr>
          <w:p w14:paraId="763E08E1" w14:textId="77777777" w:rsidR="001C5743" w:rsidRDefault="001C5743" w:rsidP="00900AA7">
            <w:pPr>
              <w:pStyle w:val="TableParagraph"/>
              <w:spacing w:before="87"/>
              <w:ind w:left="131"/>
              <w:rPr>
                <w:i/>
              </w:rPr>
            </w:pPr>
            <w:r>
              <w:rPr>
                <w:i/>
                <w:spacing w:val="-2"/>
                <w:sz w:val="22"/>
              </w:rPr>
              <w:t>Weights</w:t>
            </w:r>
          </w:p>
        </w:tc>
        <w:tc>
          <w:tcPr>
            <w:tcW w:w="1632" w:type="dxa"/>
            <w:tcBorders>
              <w:top w:val="single" w:sz="4" w:space="0" w:color="000000"/>
            </w:tcBorders>
          </w:tcPr>
          <w:p w14:paraId="44E7A15D" w14:textId="77777777" w:rsidR="001C5743" w:rsidRDefault="001C5743" w:rsidP="00900AA7">
            <w:pPr>
              <w:pStyle w:val="TableParagraph"/>
              <w:spacing w:before="87"/>
              <w:ind w:left="137"/>
            </w:pPr>
            <w:r>
              <w:rPr>
                <w:sz w:val="22"/>
              </w:rPr>
              <w:t>Standard</w:t>
            </w:r>
            <w:r>
              <w:rPr>
                <w:spacing w:val="-9"/>
                <w:sz w:val="22"/>
              </w:rPr>
              <w:t xml:space="preserve"> </w:t>
            </w:r>
            <w:r>
              <w:rPr>
                <w:spacing w:val="-5"/>
                <w:sz w:val="22"/>
              </w:rPr>
              <w:t>OLS</w:t>
            </w:r>
          </w:p>
        </w:tc>
        <w:tc>
          <w:tcPr>
            <w:tcW w:w="756" w:type="dxa"/>
            <w:tcBorders>
              <w:top w:val="single" w:sz="4" w:space="0" w:color="000000"/>
            </w:tcBorders>
          </w:tcPr>
          <w:p w14:paraId="05264FEB" w14:textId="77777777" w:rsidR="001C5743" w:rsidRDefault="001C5743" w:rsidP="00900AA7">
            <w:pPr>
              <w:pStyle w:val="TableParagraph"/>
            </w:pPr>
          </w:p>
        </w:tc>
        <w:tc>
          <w:tcPr>
            <w:tcW w:w="219" w:type="dxa"/>
            <w:tcBorders>
              <w:top w:val="single" w:sz="4" w:space="0" w:color="000000"/>
            </w:tcBorders>
          </w:tcPr>
          <w:p w14:paraId="29D4A9C3" w14:textId="77777777" w:rsidR="001C5743" w:rsidRDefault="001C5743" w:rsidP="00900AA7">
            <w:pPr>
              <w:pStyle w:val="TableParagraph"/>
            </w:pPr>
          </w:p>
        </w:tc>
        <w:tc>
          <w:tcPr>
            <w:tcW w:w="1632" w:type="dxa"/>
            <w:tcBorders>
              <w:top w:val="single" w:sz="4" w:space="0" w:color="000000"/>
            </w:tcBorders>
          </w:tcPr>
          <w:p w14:paraId="5E816AF1" w14:textId="77777777" w:rsidR="001C5743" w:rsidRDefault="001C5743" w:rsidP="00900AA7">
            <w:pPr>
              <w:pStyle w:val="TableParagraph"/>
              <w:spacing w:before="87"/>
              <w:ind w:left="114"/>
            </w:pPr>
            <w:r>
              <w:rPr>
                <w:sz w:val="22"/>
              </w:rPr>
              <w:t>Sqrt.</w:t>
            </w:r>
            <w:r>
              <w:rPr>
                <w:spacing w:val="7"/>
                <w:sz w:val="22"/>
              </w:rPr>
              <w:t xml:space="preserve"> </w:t>
            </w:r>
            <w:r>
              <w:rPr>
                <w:sz w:val="22"/>
              </w:rPr>
              <w:t>local</w:t>
            </w:r>
            <w:r>
              <w:rPr>
                <w:spacing w:val="-5"/>
                <w:sz w:val="22"/>
              </w:rPr>
              <w:t xml:space="preserve"> pop</w:t>
            </w:r>
          </w:p>
        </w:tc>
        <w:tc>
          <w:tcPr>
            <w:tcW w:w="879" w:type="dxa"/>
            <w:tcBorders>
              <w:top w:val="single" w:sz="4" w:space="0" w:color="000000"/>
            </w:tcBorders>
          </w:tcPr>
          <w:p w14:paraId="25F075DF" w14:textId="77777777" w:rsidR="001C5743" w:rsidRDefault="001C5743" w:rsidP="00900AA7">
            <w:pPr>
              <w:pStyle w:val="TableParagraph"/>
            </w:pPr>
          </w:p>
        </w:tc>
        <w:tc>
          <w:tcPr>
            <w:tcW w:w="109" w:type="dxa"/>
            <w:tcBorders>
              <w:top w:val="single" w:sz="4" w:space="0" w:color="000000"/>
            </w:tcBorders>
          </w:tcPr>
          <w:p w14:paraId="14E6A915" w14:textId="77777777" w:rsidR="001C5743" w:rsidRDefault="001C5743" w:rsidP="00900AA7">
            <w:pPr>
              <w:pStyle w:val="TableParagraph"/>
            </w:pPr>
          </w:p>
        </w:tc>
      </w:tr>
      <w:tr w:rsidR="001C5743" w14:paraId="078669B9" w14:textId="77777777" w:rsidTr="00900AA7">
        <w:trPr>
          <w:trHeight w:val="372"/>
        </w:trPr>
        <w:tc>
          <w:tcPr>
            <w:tcW w:w="1770" w:type="dxa"/>
          </w:tcPr>
          <w:p w14:paraId="151F0107" w14:textId="77777777" w:rsidR="001C5743" w:rsidRDefault="001C5743" w:rsidP="00900AA7">
            <w:pPr>
              <w:pStyle w:val="TableParagraph"/>
              <w:spacing w:before="51"/>
              <w:ind w:left="131"/>
              <w:rPr>
                <w:i/>
              </w:rPr>
            </w:pPr>
            <w:r>
              <w:rPr>
                <w:i/>
                <w:spacing w:val="-2"/>
                <w:sz w:val="22"/>
              </w:rPr>
              <w:t>Reference</w:t>
            </w:r>
            <w:r>
              <w:rPr>
                <w:i/>
                <w:spacing w:val="-1"/>
                <w:sz w:val="22"/>
              </w:rPr>
              <w:t xml:space="preserve"> </w:t>
            </w:r>
            <w:r>
              <w:rPr>
                <w:i/>
                <w:spacing w:val="-4"/>
                <w:sz w:val="22"/>
              </w:rPr>
              <w:t>mean</w:t>
            </w:r>
          </w:p>
        </w:tc>
        <w:tc>
          <w:tcPr>
            <w:tcW w:w="1632" w:type="dxa"/>
          </w:tcPr>
          <w:p w14:paraId="61771B12" w14:textId="4671055A" w:rsidR="001C5743" w:rsidRDefault="001C5743" w:rsidP="00900AA7">
            <w:pPr>
              <w:pStyle w:val="TableParagraph"/>
              <w:spacing w:before="51"/>
              <w:ind w:left="182"/>
            </w:pPr>
            <w:r>
              <w:rPr>
                <w:sz w:val="22"/>
              </w:rPr>
              <w:t>White:</w:t>
            </w:r>
            <w:r>
              <w:rPr>
                <w:spacing w:val="6"/>
                <w:sz w:val="22"/>
              </w:rPr>
              <w:t xml:space="preserve"> </w:t>
            </w:r>
            <w:r>
              <w:rPr>
                <w:spacing w:val="-2"/>
                <w:sz w:val="22"/>
              </w:rPr>
              <w:t>0.75</w:t>
            </w:r>
            <w:r w:rsidR="009F20FC">
              <w:rPr>
                <w:spacing w:val="-2"/>
                <w:sz w:val="22"/>
              </w:rPr>
              <w:t>2</w:t>
            </w:r>
          </w:p>
        </w:tc>
        <w:tc>
          <w:tcPr>
            <w:tcW w:w="756" w:type="dxa"/>
          </w:tcPr>
          <w:p w14:paraId="31565DDA" w14:textId="77777777" w:rsidR="001C5743" w:rsidRDefault="001C5743" w:rsidP="00900AA7">
            <w:pPr>
              <w:pStyle w:val="TableParagraph"/>
            </w:pPr>
          </w:p>
        </w:tc>
        <w:tc>
          <w:tcPr>
            <w:tcW w:w="219" w:type="dxa"/>
          </w:tcPr>
          <w:p w14:paraId="595B45A4" w14:textId="77777777" w:rsidR="001C5743" w:rsidRDefault="001C5743" w:rsidP="00900AA7">
            <w:pPr>
              <w:pStyle w:val="TableParagraph"/>
            </w:pPr>
          </w:p>
        </w:tc>
        <w:tc>
          <w:tcPr>
            <w:tcW w:w="1632" w:type="dxa"/>
          </w:tcPr>
          <w:p w14:paraId="1D8B8F6E" w14:textId="77777777" w:rsidR="001C5743" w:rsidRDefault="001C5743" w:rsidP="00900AA7">
            <w:pPr>
              <w:pStyle w:val="TableParagraph"/>
            </w:pPr>
          </w:p>
        </w:tc>
        <w:tc>
          <w:tcPr>
            <w:tcW w:w="879" w:type="dxa"/>
          </w:tcPr>
          <w:p w14:paraId="0E0A2330" w14:textId="77777777" w:rsidR="001C5743" w:rsidRDefault="001C5743" w:rsidP="00900AA7">
            <w:pPr>
              <w:pStyle w:val="TableParagraph"/>
            </w:pPr>
          </w:p>
        </w:tc>
        <w:tc>
          <w:tcPr>
            <w:tcW w:w="109" w:type="dxa"/>
          </w:tcPr>
          <w:p w14:paraId="35F4B311" w14:textId="77777777" w:rsidR="001C5743" w:rsidRDefault="001C5743" w:rsidP="00900AA7">
            <w:pPr>
              <w:pStyle w:val="TableParagraph"/>
            </w:pPr>
          </w:p>
        </w:tc>
      </w:tr>
      <w:tr w:rsidR="001C5743" w14:paraId="4B49850A" w14:textId="77777777" w:rsidTr="00900AA7">
        <w:trPr>
          <w:trHeight w:val="372"/>
        </w:trPr>
        <w:tc>
          <w:tcPr>
            <w:tcW w:w="1770" w:type="dxa"/>
          </w:tcPr>
          <w:p w14:paraId="4A9289D1" w14:textId="77777777" w:rsidR="001C5743" w:rsidRDefault="001C5743" w:rsidP="00900AA7">
            <w:pPr>
              <w:pStyle w:val="TableParagraph"/>
            </w:pPr>
          </w:p>
        </w:tc>
        <w:tc>
          <w:tcPr>
            <w:tcW w:w="1632" w:type="dxa"/>
          </w:tcPr>
          <w:p w14:paraId="72BDE5D3" w14:textId="552CB83A" w:rsidR="001C5743" w:rsidRDefault="001C5743" w:rsidP="00900AA7">
            <w:pPr>
              <w:pStyle w:val="TableParagraph"/>
              <w:spacing w:before="51"/>
              <w:ind w:left="249"/>
            </w:pPr>
            <w:r>
              <w:rPr>
                <w:sz w:val="22"/>
              </w:rPr>
              <w:t>Men:</w:t>
            </w:r>
            <w:r>
              <w:rPr>
                <w:spacing w:val="7"/>
                <w:sz w:val="22"/>
              </w:rPr>
              <w:t xml:space="preserve"> </w:t>
            </w:r>
            <w:r>
              <w:rPr>
                <w:spacing w:val="-2"/>
                <w:sz w:val="22"/>
              </w:rPr>
              <w:t>0.66</w:t>
            </w:r>
            <w:r w:rsidR="009F20FC">
              <w:rPr>
                <w:spacing w:val="-2"/>
                <w:sz w:val="22"/>
              </w:rPr>
              <w:t>7</w:t>
            </w:r>
          </w:p>
        </w:tc>
        <w:tc>
          <w:tcPr>
            <w:tcW w:w="756" w:type="dxa"/>
          </w:tcPr>
          <w:p w14:paraId="7A26B3C1" w14:textId="77777777" w:rsidR="001C5743" w:rsidRDefault="001C5743" w:rsidP="00900AA7">
            <w:pPr>
              <w:pStyle w:val="TableParagraph"/>
            </w:pPr>
          </w:p>
        </w:tc>
        <w:tc>
          <w:tcPr>
            <w:tcW w:w="219" w:type="dxa"/>
          </w:tcPr>
          <w:p w14:paraId="39CAE6BA" w14:textId="77777777" w:rsidR="001C5743" w:rsidRDefault="001C5743" w:rsidP="00900AA7">
            <w:pPr>
              <w:pStyle w:val="TableParagraph"/>
            </w:pPr>
          </w:p>
        </w:tc>
        <w:tc>
          <w:tcPr>
            <w:tcW w:w="1632" w:type="dxa"/>
          </w:tcPr>
          <w:p w14:paraId="380251E6" w14:textId="77777777" w:rsidR="001C5743" w:rsidRDefault="001C5743" w:rsidP="00900AA7">
            <w:pPr>
              <w:pStyle w:val="TableParagraph"/>
            </w:pPr>
          </w:p>
        </w:tc>
        <w:tc>
          <w:tcPr>
            <w:tcW w:w="879" w:type="dxa"/>
          </w:tcPr>
          <w:p w14:paraId="4C0CC6B6" w14:textId="77777777" w:rsidR="001C5743" w:rsidRDefault="001C5743" w:rsidP="00900AA7">
            <w:pPr>
              <w:pStyle w:val="TableParagraph"/>
            </w:pPr>
          </w:p>
        </w:tc>
        <w:tc>
          <w:tcPr>
            <w:tcW w:w="109" w:type="dxa"/>
          </w:tcPr>
          <w:p w14:paraId="21300C03" w14:textId="77777777" w:rsidR="001C5743" w:rsidRDefault="001C5743" w:rsidP="00900AA7">
            <w:pPr>
              <w:pStyle w:val="TableParagraph"/>
            </w:pPr>
          </w:p>
        </w:tc>
      </w:tr>
      <w:tr w:rsidR="001C5743" w14:paraId="64D898C2" w14:textId="77777777" w:rsidTr="00900AA7">
        <w:trPr>
          <w:trHeight w:val="372"/>
        </w:trPr>
        <w:tc>
          <w:tcPr>
            <w:tcW w:w="1770" w:type="dxa"/>
            <w:tcBorders>
              <w:bottom w:val="single" w:sz="8" w:space="0" w:color="000000"/>
            </w:tcBorders>
          </w:tcPr>
          <w:p w14:paraId="5E81A214" w14:textId="77777777" w:rsidR="001C5743" w:rsidRDefault="001C5743" w:rsidP="00900AA7">
            <w:pPr>
              <w:pStyle w:val="TableParagraph"/>
              <w:spacing w:before="51"/>
              <w:ind w:left="131"/>
              <w:rPr>
                <w:i/>
              </w:rPr>
            </w:pPr>
            <w:proofErr w:type="spellStart"/>
            <w:r>
              <w:rPr>
                <w:i/>
                <w:spacing w:val="-2"/>
                <w:sz w:val="22"/>
              </w:rPr>
              <w:t>Num.Obs</w:t>
            </w:r>
            <w:proofErr w:type="spellEnd"/>
            <w:r>
              <w:rPr>
                <w:i/>
                <w:spacing w:val="-2"/>
                <w:sz w:val="22"/>
              </w:rPr>
              <w:t>.</w:t>
            </w:r>
          </w:p>
        </w:tc>
        <w:tc>
          <w:tcPr>
            <w:tcW w:w="1632" w:type="dxa"/>
            <w:tcBorders>
              <w:bottom w:val="single" w:sz="8" w:space="0" w:color="000000"/>
            </w:tcBorders>
          </w:tcPr>
          <w:p w14:paraId="2E33C41D" w14:textId="77777777" w:rsidR="001C5743" w:rsidRDefault="001C5743" w:rsidP="00900AA7">
            <w:pPr>
              <w:pStyle w:val="TableParagraph"/>
              <w:spacing w:before="51"/>
              <w:ind w:left="542"/>
            </w:pPr>
            <w:r>
              <w:rPr>
                <w:spacing w:val="-4"/>
                <w:sz w:val="22"/>
              </w:rPr>
              <w:t>2086</w:t>
            </w:r>
          </w:p>
        </w:tc>
        <w:tc>
          <w:tcPr>
            <w:tcW w:w="756" w:type="dxa"/>
            <w:tcBorders>
              <w:bottom w:val="single" w:sz="8" w:space="0" w:color="000000"/>
            </w:tcBorders>
          </w:tcPr>
          <w:p w14:paraId="12F76720" w14:textId="77777777" w:rsidR="001C5743" w:rsidRDefault="001C5743" w:rsidP="00900AA7">
            <w:pPr>
              <w:pStyle w:val="TableParagraph"/>
            </w:pPr>
          </w:p>
        </w:tc>
        <w:tc>
          <w:tcPr>
            <w:tcW w:w="219" w:type="dxa"/>
            <w:tcBorders>
              <w:bottom w:val="single" w:sz="8" w:space="0" w:color="000000"/>
            </w:tcBorders>
          </w:tcPr>
          <w:p w14:paraId="383C0141" w14:textId="77777777" w:rsidR="001C5743" w:rsidRDefault="001C5743" w:rsidP="00900AA7">
            <w:pPr>
              <w:pStyle w:val="TableParagraph"/>
            </w:pPr>
          </w:p>
        </w:tc>
        <w:tc>
          <w:tcPr>
            <w:tcW w:w="1632" w:type="dxa"/>
            <w:tcBorders>
              <w:bottom w:val="single" w:sz="8" w:space="0" w:color="000000"/>
            </w:tcBorders>
          </w:tcPr>
          <w:p w14:paraId="7108F127" w14:textId="77777777" w:rsidR="001C5743" w:rsidRDefault="001C5743" w:rsidP="00900AA7">
            <w:pPr>
              <w:pStyle w:val="TableParagraph"/>
              <w:spacing w:before="51"/>
              <w:ind w:left="543"/>
            </w:pPr>
            <w:r>
              <w:rPr>
                <w:spacing w:val="-4"/>
                <w:sz w:val="22"/>
              </w:rPr>
              <w:t>2086</w:t>
            </w:r>
          </w:p>
        </w:tc>
        <w:tc>
          <w:tcPr>
            <w:tcW w:w="879" w:type="dxa"/>
            <w:tcBorders>
              <w:bottom w:val="single" w:sz="8" w:space="0" w:color="000000"/>
            </w:tcBorders>
          </w:tcPr>
          <w:p w14:paraId="7F185D80" w14:textId="77777777" w:rsidR="001C5743" w:rsidRDefault="001C5743" w:rsidP="00900AA7">
            <w:pPr>
              <w:pStyle w:val="TableParagraph"/>
            </w:pPr>
          </w:p>
        </w:tc>
        <w:tc>
          <w:tcPr>
            <w:tcW w:w="109" w:type="dxa"/>
            <w:tcBorders>
              <w:bottom w:val="single" w:sz="8" w:space="0" w:color="000000"/>
            </w:tcBorders>
          </w:tcPr>
          <w:p w14:paraId="64C7ECE9" w14:textId="77777777" w:rsidR="001C5743" w:rsidRDefault="001C5743" w:rsidP="00900AA7">
            <w:pPr>
              <w:pStyle w:val="TableParagraph"/>
            </w:pPr>
          </w:p>
        </w:tc>
      </w:tr>
    </w:tbl>
    <w:p w14:paraId="2497C842" w14:textId="77777777" w:rsidR="009F20FC" w:rsidRDefault="009F20FC" w:rsidP="009F20FC">
      <w:pPr>
        <w:spacing w:before="52" w:line="249" w:lineRule="auto"/>
        <w:ind w:left="165" w:right="104"/>
        <w:jc w:val="both"/>
        <w:rPr>
          <w:sz w:val="20"/>
        </w:rPr>
      </w:pPr>
      <w:r>
        <w:rPr>
          <w:sz w:val="20"/>
        </w:rPr>
        <w:t>I</w:t>
      </w:r>
      <w:r>
        <w:rPr>
          <w:spacing w:val="-7"/>
          <w:sz w:val="20"/>
        </w:rPr>
        <w:t xml:space="preserve"> </w:t>
      </w:r>
      <w:r>
        <w:rPr>
          <w:sz w:val="20"/>
        </w:rPr>
        <w:t>re-estimate</w:t>
      </w:r>
      <w:r>
        <w:rPr>
          <w:spacing w:val="-7"/>
          <w:sz w:val="20"/>
        </w:rPr>
        <w:t xml:space="preserve"> </w:t>
      </w:r>
      <w:r>
        <w:rPr>
          <w:sz w:val="20"/>
        </w:rPr>
        <w:t>Table</w:t>
      </w:r>
      <w:r>
        <w:rPr>
          <w:spacing w:val="-7"/>
          <w:sz w:val="20"/>
        </w:rPr>
        <w:t xml:space="preserve"> </w:t>
      </w:r>
      <w:r>
        <w:rPr>
          <w:sz w:val="20"/>
        </w:rPr>
        <w:t>3</w:t>
      </w:r>
      <w:r>
        <w:rPr>
          <w:spacing w:val="-7"/>
          <w:sz w:val="20"/>
        </w:rPr>
        <w:t xml:space="preserve"> </w:t>
      </w:r>
      <w:r>
        <w:rPr>
          <w:sz w:val="20"/>
        </w:rPr>
        <w:t>using</w:t>
      </w:r>
      <w:r>
        <w:rPr>
          <w:spacing w:val="-7"/>
          <w:sz w:val="20"/>
        </w:rPr>
        <w:t xml:space="preserve"> </w:t>
      </w:r>
      <w:r>
        <w:rPr>
          <w:sz w:val="20"/>
        </w:rPr>
        <w:t>data</w:t>
      </w:r>
      <w:r>
        <w:rPr>
          <w:spacing w:val="-8"/>
          <w:sz w:val="20"/>
        </w:rPr>
        <w:t xml:space="preserve"> </w:t>
      </w:r>
      <w:r>
        <w:rPr>
          <w:sz w:val="20"/>
        </w:rPr>
        <w:t>that</w:t>
      </w:r>
      <w:r>
        <w:rPr>
          <w:spacing w:val="-7"/>
          <w:sz w:val="20"/>
        </w:rPr>
        <w:t xml:space="preserve"> </w:t>
      </w:r>
      <w:r>
        <w:rPr>
          <w:sz w:val="20"/>
        </w:rPr>
        <w:t>includes</w:t>
      </w:r>
      <w:r>
        <w:rPr>
          <w:spacing w:val="-7"/>
          <w:sz w:val="20"/>
        </w:rPr>
        <w:t xml:space="preserve"> </w:t>
      </w:r>
      <w:r>
        <w:rPr>
          <w:sz w:val="20"/>
        </w:rPr>
        <w:t>only</w:t>
      </w:r>
      <w:r>
        <w:rPr>
          <w:spacing w:val="-7"/>
          <w:sz w:val="20"/>
        </w:rPr>
        <w:t xml:space="preserve"> </w:t>
      </w:r>
      <w:r>
        <w:rPr>
          <w:sz w:val="20"/>
        </w:rPr>
        <w:t>departments</w:t>
      </w:r>
      <w:r>
        <w:rPr>
          <w:spacing w:val="-7"/>
          <w:sz w:val="20"/>
        </w:rPr>
        <w:t xml:space="preserve"> </w:t>
      </w:r>
      <w:r>
        <w:rPr>
          <w:sz w:val="20"/>
        </w:rPr>
        <w:t>serving</w:t>
      </w:r>
      <w:r>
        <w:rPr>
          <w:spacing w:val="-7"/>
          <w:sz w:val="20"/>
        </w:rPr>
        <w:t xml:space="preserve"> </w:t>
      </w:r>
      <w:r>
        <w:rPr>
          <w:sz w:val="20"/>
        </w:rPr>
        <w:t>7,500</w:t>
      </w:r>
      <w:r>
        <w:rPr>
          <w:spacing w:val="-7"/>
          <w:sz w:val="20"/>
        </w:rPr>
        <w:t xml:space="preserve"> </w:t>
      </w:r>
      <w:r>
        <w:rPr>
          <w:sz w:val="20"/>
        </w:rPr>
        <w:t>residents</w:t>
      </w:r>
      <w:r>
        <w:rPr>
          <w:spacing w:val="-7"/>
          <w:sz w:val="20"/>
        </w:rPr>
        <w:t xml:space="preserve"> </w:t>
      </w:r>
      <w:r>
        <w:rPr>
          <w:sz w:val="20"/>
        </w:rPr>
        <w:t>or</w:t>
      </w:r>
      <w:r>
        <w:rPr>
          <w:spacing w:val="-7"/>
          <w:sz w:val="20"/>
        </w:rPr>
        <w:t xml:space="preserve"> </w:t>
      </w:r>
      <w:r>
        <w:rPr>
          <w:sz w:val="20"/>
        </w:rPr>
        <w:t>more. The</w:t>
      </w:r>
      <w:r>
        <w:rPr>
          <w:spacing w:val="-7"/>
          <w:sz w:val="20"/>
        </w:rPr>
        <w:t xml:space="preserve"> </w:t>
      </w:r>
      <w:r>
        <w:rPr>
          <w:sz w:val="20"/>
        </w:rPr>
        <w:t>sample size is reduced from 2,086 to 1,963 observations.</w:t>
      </w:r>
      <w:r>
        <w:rPr>
          <w:spacing w:val="40"/>
          <w:sz w:val="20"/>
        </w:rPr>
        <w:t xml:space="preserve"> </w:t>
      </w:r>
      <w:r>
        <w:rPr>
          <w:sz w:val="20"/>
        </w:rPr>
        <w:t>Compared to the full sample, the magnitudes of the estimates are slightly smaller but still large and statistically significant.</w:t>
      </w:r>
    </w:p>
    <w:p w14:paraId="01372524" w14:textId="344EFECF" w:rsidR="009F00E6" w:rsidRDefault="009F00E6" w:rsidP="001C5743">
      <w:pPr>
        <w:pStyle w:val="Heading2"/>
        <w:rPr>
          <w:b/>
          <w:bCs/>
          <w:color w:val="EE0000"/>
        </w:rPr>
      </w:pPr>
    </w:p>
    <w:p w14:paraId="659A017D" w14:textId="77777777" w:rsidR="009F00E6" w:rsidRDefault="009F00E6" w:rsidP="00CC522D">
      <w:pPr>
        <w:rPr>
          <w:b/>
          <w:bCs/>
          <w:color w:val="EE0000"/>
        </w:rPr>
      </w:pPr>
    </w:p>
    <w:p w14:paraId="62ECD284" w14:textId="77777777" w:rsidR="009F00E6" w:rsidRDefault="009F00E6" w:rsidP="00CC522D">
      <w:pPr>
        <w:rPr>
          <w:b/>
          <w:bCs/>
          <w:color w:val="EE0000"/>
        </w:rPr>
      </w:pPr>
    </w:p>
    <w:p w14:paraId="01BAFBD5" w14:textId="77777777" w:rsidR="009F00E6" w:rsidRDefault="009F00E6" w:rsidP="00CC522D">
      <w:pPr>
        <w:rPr>
          <w:b/>
          <w:bCs/>
          <w:color w:val="EE0000"/>
        </w:rPr>
      </w:pPr>
    </w:p>
    <w:p w14:paraId="457C61AA" w14:textId="77777777" w:rsidR="009F00E6" w:rsidRDefault="009F00E6" w:rsidP="00CC522D">
      <w:pPr>
        <w:rPr>
          <w:b/>
          <w:bCs/>
          <w:color w:val="EE0000"/>
        </w:rPr>
      </w:pPr>
    </w:p>
    <w:p w14:paraId="6A3C8887" w14:textId="77777777" w:rsidR="009F00E6" w:rsidRDefault="009F00E6" w:rsidP="00CC522D">
      <w:pPr>
        <w:rPr>
          <w:b/>
          <w:bCs/>
          <w:color w:val="EE0000"/>
        </w:rPr>
      </w:pPr>
    </w:p>
    <w:p w14:paraId="7369E121" w14:textId="77777777" w:rsidR="009F00E6" w:rsidRDefault="009F00E6" w:rsidP="00CC522D">
      <w:pPr>
        <w:rPr>
          <w:b/>
          <w:bCs/>
          <w:color w:val="EE0000"/>
        </w:rPr>
      </w:pPr>
    </w:p>
    <w:sectPr w:rsidR="009F00E6" w:rsidSect="00B519F1">
      <w:pgSz w:w="12240" w:h="15840"/>
      <w:pgMar w:top="1440" w:right="1440" w:bottom="1440" w:left="1440" w:header="0" w:footer="22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99902" w14:textId="77777777" w:rsidR="00D2153A" w:rsidRDefault="00D2153A" w:rsidP="00DA104E">
      <w:r>
        <w:separator/>
      </w:r>
    </w:p>
  </w:endnote>
  <w:endnote w:type="continuationSeparator" w:id="0">
    <w:p w14:paraId="4AC2B04D" w14:textId="77777777" w:rsidR="00D2153A" w:rsidRDefault="00D2153A" w:rsidP="00DA1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a">
    <w:altName w:val="Segoe UI Symbol"/>
    <w:panose1 w:val="020B0604020202020204"/>
    <w:charset w:val="00"/>
    <w:family w:val="roman"/>
    <w:pitch w:val="variable"/>
    <w:sig w:usb0="800022FF" w:usb1="0A03FFFF" w:usb2="0F040027" w:usb3="00000000" w:csb0="0000000D" w:csb1="00000000"/>
  </w:font>
  <w:font w:name="Meiryo UI">
    <w:panose1 w:val="020B0604030504040204"/>
    <w:charset w:val="80"/>
    <w:family w:val="swiss"/>
    <w:pitch w:val="variable"/>
    <w:sig w:usb0="E00002FF" w:usb1="6AC7FFFF"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7095842"/>
      <w:docPartObj>
        <w:docPartGallery w:val="Page Numbers (Bottom of Page)"/>
        <w:docPartUnique/>
      </w:docPartObj>
    </w:sdtPr>
    <w:sdtContent>
      <w:p w14:paraId="50CAD4C8" w14:textId="2F900CF2" w:rsidR="00E027A8" w:rsidRDefault="00E027A8" w:rsidP="002423B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3E2D9D0" w14:textId="77777777" w:rsidR="00E027A8" w:rsidRDefault="00E027A8" w:rsidP="00E027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3679718"/>
      <w:docPartObj>
        <w:docPartGallery w:val="Page Numbers (Bottom of Page)"/>
        <w:docPartUnique/>
      </w:docPartObj>
    </w:sdtPr>
    <w:sdtContent>
      <w:p w14:paraId="390B670D" w14:textId="604DE00F" w:rsidR="00E027A8" w:rsidRDefault="00E027A8" w:rsidP="002423B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4B348627" w14:textId="77777777" w:rsidR="00E027A8" w:rsidRDefault="00E027A8" w:rsidP="00E027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55EAC" w14:textId="77777777" w:rsidR="00D2153A" w:rsidRDefault="00D2153A" w:rsidP="00DA104E">
      <w:r>
        <w:separator/>
      </w:r>
    </w:p>
  </w:footnote>
  <w:footnote w:type="continuationSeparator" w:id="0">
    <w:p w14:paraId="602E4060" w14:textId="77777777" w:rsidR="00D2153A" w:rsidRDefault="00D2153A" w:rsidP="00DA104E">
      <w:r>
        <w:continuationSeparator/>
      </w:r>
    </w:p>
  </w:footnote>
  <w:footnote w:id="1">
    <w:p w14:paraId="7D49CEDC" w14:textId="6AF9D32C" w:rsidR="007A06A6" w:rsidRDefault="007A06A6">
      <w:pPr>
        <w:pStyle w:val="FootnoteText"/>
      </w:pPr>
      <w:r>
        <w:rPr>
          <w:rStyle w:val="FootnoteReference"/>
        </w:rPr>
        <w:footnoteRef/>
      </w:r>
      <w:r>
        <w:t xml:space="preserve"> </w:t>
      </w:r>
      <w:r w:rsidR="004C4AB6">
        <w:t xml:space="preserve">Vignette studies, also known as factorial survey </w:t>
      </w:r>
      <w:r w:rsidR="00D466A6">
        <w:t xml:space="preserve">experiments, present respondents with hypothetical scenarios </w:t>
      </w:r>
      <w:r w:rsidR="00D807E0">
        <w:t xml:space="preserve">(vignettes) </w:t>
      </w:r>
      <w:r w:rsidR="00524248">
        <w:t>in which</w:t>
      </w:r>
      <w:r w:rsidR="00D466A6">
        <w:t xml:space="preserve"> </w:t>
      </w:r>
      <w:r w:rsidR="00A25B91">
        <w:t>key variables</w:t>
      </w:r>
      <w:r w:rsidR="00524248">
        <w:t xml:space="preserve"> are systematically varied by the researcher.</w:t>
      </w:r>
      <w:r w:rsidR="00A25B91">
        <w:t xml:space="preserve"> </w:t>
      </w:r>
      <w:r w:rsidR="002B7D04">
        <w:t>This design allows researchers to</w:t>
      </w:r>
      <w:r w:rsidR="00A25B91">
        <w:t xml:space="preserve"> causally identify </w:t>
      </w:r>
      <w:r w:rsidR="002B7D04">
        <w:t xml:space="preserve">how specific factors </w:t>
      </w:r>
      <w:r w:rsidR="009D2B0A">
        <w:t xml:space="preserve">influence </w:t>
      </w:r>
      <w:r w:rsidR="008D3B45">
        <w:t xml:space="preserve">perceptions and </w:t>
      </w:r>
      <w:r w:rsidR="002021D1">
        <w:t>decision making</w:t>
      </w:r>
      <w:r w:rsidR="008D3B45">
        <w:t>.</w:t>
      </w:r>
      <w:r w:rsidR="002021D1">
        <w:t xml:space="preserve"> In law enforcement research, respondents are </w:t>
      </w:r>
      <w:r w:rsidR="00746CBB">
        <w:t>often</w:t>
      </w:r>
      <w:r w:rsidR="002021D1">
        <w:t xml:space="preserve"> </w:t>
      </w:r>
      <w:r w:rsidR="00F14946">
        <w:t>law enforcement officers</w:t>
      </w:r>
      <w:r w:rsidR="00746CBB">
        <w:t>.</w:t>
      </w:r>
      <w:r w:rsidR="00F14946">
        <w:t xml:space="preserve"> </w:t>
      </w:r>
      <w:r w:rsidR="00746CBB">
        <w:t>However,</w:t>
      </w:r>
      <w:r w:rsidR="00F14946">
        <w:t xml:space="preserve"> studies can also survey </w:t>
      </w:r>
      <w:r w:rsidR="00774CDC">
        <w:t xml:space="preserve">civilians as a way to examine how police behavior effects public perceptions of law enforcement. </w:t>
      </w:r>
      <w:r w:rsidR="008D3B45">
        <w:t xml:space="preserve"> </w:t>
      </w:r>
    </w:p>
  </w:footnote>
  <w:footnote w:id="2">
    <w:p w14:paraId="6ECBC801" w14:textId="68D1DABF" w:rsidR="00556918" w:rsidRDefault="00556918">
      <w:pPr>
        <w:pStyle w:val="FootnoteText"/>
      </w:pPr>
      <w:r>
        <w:rPr>
          <w:rStyle w:val="FootnoteReference"/>
        </w:rPr>
        <w:footnoteRef/>
      </w:r>
      <w:r>
        <w:t xml:space="preserve"> The “blue wall of silence” refers to an informal </w:t>
      </w:r>
      <w:r w:rsidR="003508D3">
        <w:t xml:space="preserve">code of silence </w:t>
      </w:r>
      <w:r w:rsidR="007C1446">
        <w:t xml:space="preserve">regarding reporting on peers’ misconduct or errors </w:t>
      </w:r>
      <w:r w:rsidR="003508D3">
        <w:t>among law enforcement agents.</w:t>
      </w:r>
    </w:p>
  </w:footnote>
  <w:footnote w:id="3">
    <w:p w14:paraId="3E99547D" w14:textId="2B24A8DF" w:rsidR="00F9552B" w:rsidRDefault="00F9552B">
      <w:pPr>
        <w:pStyle w:val="FootnoteText"/>
      </w:pPr>
      <w:r>
        <w:rPr>
          <w:rStyle w:val="FootnoteReference"/>
        </w:rPr>
        <w:footnoteRef/>
      </w:r>
      <w:r>
        <w:t xml:space="preserve"> To the extent that the present study replicates Giulietti</w:t>
      </w:r>
      <w:r w:rsidR="004C1A43">
        <w:t xml:space="preserve"> et al.</w:t>
      </w:r>
      <w:r>
        <w:t xml:space="preserve"> (201</w:t>
      </w:r>
      <w:r w:rsidR="004C1A43">
        <w:t>9</w:t>
      </w:r>
      <w:r>
        <w:t>), confirming or refining their findings is valuable, as this remains only the second correspondence study to include law enforcement agencies.</w:t>
      </w:r>
    </w:p>
  </w:footnote>
  <w:footnote w:id="4">
    <w:p w14:paraId="587F6B33" w14:textId="1D227EE5" w:rsidR="007C405D" w:rsidRDefault="007C405D" w:rsidP="00361606">
      <w:pPr>
        <w:pStyle w:val="BodyText"/>
        <w:spacing w:line="228" w:lineRule="exact"/>
        <w:jc w:val="both"/>
      </w:pPr>
      <w:r>
        <w:rPr>
          <w:rStyle w:val="FootnoteReference"/>
        </w:rPr>
        <w:footnoteRef/>
      </w:r>
      <w:r>
        <w:t xml:space="preserve"> </w:t>
      </w:r>
      <w:r w:rsidRPr="00CB4F76">
        <w:t>I exclude state police, sheriffs, and special police agencies (e.g., airport, transit, or university police)</w:t>
      </w:r>
    </w:p>
  </w:footnote>
  <w:footnote w:id="5">
    <w:p w14:paraId="60D448E8" w14:textId="1F2B45C7" w:rsidR="004B1E77" w:rsidRDefault="004B1E77">
      <w:pPr>
        <w:pStyle w:val="FootnoteText"/>
      </w:pPr>
      <w:r>
        <w:rPr>
          <w:rStyle w:val="FootnoteReference"/>
        </w:rPr>
        <w:footnoteRef/>
      </w:r>
      <w:r>
        <w:t xml:space="preserve"> I expand on the selection process and motivate my decision to focus on local police departments in </w:t>
      </w:r>
      <w:bookmarkStart w:id="0" w:name="_bookmark2"/>
      <w:bookmarkEnd w:id="0"/>
      <w:r>
        <w:t xml:space="preserve">Section </w:t>
      </w:r>
      <w:hyperlink w:anchor="_bookmark106" w:history="1">
        <w:r>
          <w:t>A.1</w:t>
        </w:r>
      </w:hyperlink>
      <w:r w:rsidR="00523A28">
        <w:t>.1.</w:t>
      </w:r>
      <w:r>
        <w:t xml:space="preserve"> of the Appendix.</w:t>
      </w:r>
    </w:p>
  </w:footnote>
  <w:footnote w:id="6">
    <w:p w14:paraId="0DC4AC02" w14:textId="5416DF5B" w:rsidR="00DA104E" w:rsidRDefault="00DA104E" w:rsidP="00CB4F76">
      <w:r>
        <w:rPr>
          <w:rStyle w:val="FootnoteReference"/>
        </w:rPr>
        <w:footnoteRef/>
      </w:r>
      <w:r>
        <w:t xml:space="preserve"> By</w:t>
      </w:r>
      <w:r>
        <w:rPr>
          <w:spacing w:val="-8"/>
        </w:rPr>
        <w:t xml:space="preserve"> </w:t>
      </w:r>
      <w:r>
        <w:t>chance,</w:t>
      </w:r>
      <w:r>
        <w:rPr>
          <w:spacing w:val="-7"/>
        </w:rPr>
        <w:t xml:space="preserve"> </w:t>
      </w:r>
      <w:r>
        <w:t>none</w:t>
      </w:r>
      <w:r>
        <w:rPr>
          <w:spacing w:val="-7"/>
        </w:rPr>
        <w:t xml:space="preserve"> </w:t>
      </w:r>
      <w:r>
        <w:t>of</w:t>
      </w:r>
      <w:r>
        <w:rPr>
          <w:spacing w:val="-8"/>
        </w:rPr>
        <w:t xml:space="preserve"> </w:t>
      </w:r>
      <w:r>
        <w:t>Hawaii’s</w:t>
      </w:r>
      <w:r>
        <w:rPr>
          <w:spacing w:val="-7"/>
        </w:rPr>
        <w:t xml:space="preserve"> </w:t>
      </w:r>
      <w:r>
        <w:t>five</w:t>
      </w:r>
      <w:r>
        <w:rPr>
          <w:spacing w:val="-7"/>
        </w:rPr>
        <w:t xml:space="preserve"> </w:t>
      </w:r>
      <w:r>
        <w:t>local</w:t>
      </w:r>
      <w:r>
        <w:rPr>
          <w:spacing w:val="-8"/>
        </w:rPr>
        <w:t xml:space="preserve"> </w:t>
      </w:r>
      <w:r>
        <w:t>departments</w:t>
      </w:r>
      <w:r>
        <w:rPr>
          <w:spacing w:val="-7"/>
        </w:rPr>
        <w:t xml:space="preserve"> </w:t>
      </w:r>
      <w:r>
        <w:t>were</w:t>
      </w:r>
      <w:r>
        <w:rPr>
          <w:spacing w:val="-7"/>
        </w:rPr>
        <w:t xml:space="preserve"> </w:t>
      </w:r>
      <w:r>
        <w:t>selected</w:t>
      </w:r>
      <w:r>
        <w:rPr>
          <w:spacing w:val="-8"/>
        </w:rPr>
        <w:t xml:space="preserve"> </w:t>
      </w:r>
      <w:r>
        <w:t>in</w:t>
      </w:r>
      <w:r>
        <w:rPr>
          <w:spacing w:val="-7"/>
        </w:rPr>
        <w:t xml:space="preserve"> </w:t>
      </w:r>
      <w:r>
        <w:t>the</w:t>
      </w:r>
      <w:r>
        <w:rPr>
          <w:spacing w:val="-7"/>
        </w:rPr>
        <w:t xml:space="preserve"> </w:t>
      </w:r>
      <w:r>
        <w:t>sampling</w:t>
      </w:r>
      <w:r>
        <w:rPr>
          <w:spacing w:val="-8"/>
        </w:rPr>
        <w:t xml:space="preserve"> </w:t>
      </w:r>
      <w:r>
        <w:rPr>
          <w:spacing w:val="-2"/>
        </w:rPr>
        <w:t>process.</w:t>
      </w:r>
    </w:p>
  </w:footnote>
  <w:footnote w:id="7">
    <w:p w14:paraId="0D7DF1B1" w14:textId="78707FAD" w:rsidR="00DA104E" w:rsidRDefault="00DA104E">
      <w:pPr>
        <w:pStyle w:val="FootnoteText"/>
      </w:pPr>
      <w:r>
        <w:rPr>
          <w:rStyle w:val="FootnoteReference"/>
        </w:rPr>
        <w:footnoteRef/>
      </w:r>
      <w:r>
        <w:t xml:space="preserve"> The police departments selected for this study are associated with governments smaller than counties. However,</w:t>
      </w:r>
      <w:r>
        <w:rPr>
          <w:spacing w:val="14"/>
        </w:rPr>
        <w:t xml:space="preserve"> </w:t>
      </w:r>
      <w:r>
        <w:t>it</w:t>
      </w:r>
      <w:r>
        <w:rPr>
          <w:spacing w:val="10"/>
        </w:rPr>
        <w:t xml:space="preserve"> </w:t>
      </w:r>
      <w:r>
        <w:t>is</w:t>
      </w:r>
      <w:r>
        <w:rPr>
          <w:spacing w:val="10"/>
        </w:rPr>
        <w:t xml:space="preserve"> </w:t>
      </w:r>
      <w:r>
        <w:t>unclear</w:t>
      </w:r>
      <w:r>
        <w:rPr>
          <w:spacing w:val="10"/>
        </w:rPr>
        <w:t xml:space="preserve"> </w:t>
      </w:r>
      <w:r>
        <w:t>exactly</w:t>
      </w:r>
      <w:r>
        <w:rPr>
          <w:spacing w:val="10"/>
        </w:rPr>
        <w:t xml:space="preserve"> </w:t>
      </w:r>
      <w:r>
        <w:t>which</w:t>
      </w:r>
      <w:r>
        <w:rPr>
          <w:spacing w:val="10"/>
        </w:rPr>
        <w:t xml:space="preserve"> </w:t>
      </w:r>
      <w:r>
        <w:t>population</w:t>
      </w:r>
      <w:r>
        <w:rPr>
          <w:spacing w:val="10"/>
        </w:rPr>
        <w:t xml:space="preserve"> </w:t>
      </w:r>
      <w:r>
        <w:t>would</w:t>
      </w:r>
      <w:r>
        <w:rPr>
          <w:spacing w:val="10"/>
        </w:rPr>
        <w:t xml:space="preserve"> </w:t>
      </w:r>
      <w:r>
        <w:t>be</w:t>
      </w:r>
      <w:r>
        <w:rPr>
          <w:spacing w:val="10"/>
        </w:rPr>
        <w:t xml:space="preserve"> </w:t>
      </w:r>
      <w:r>
        <w:t>relevant</w:t>
      </w:r>
      <w:r>
        <w:rPr>
          <w:spacing w:val="10"/>
        </w:rPr>
        <w:t xml:space="preserve"> </w:t>
      </w:r>
      <w:r>
        <w:t>for</w:t>
      </w:r>
      <w:r>
        <w:rPr>
          <w:spacing w:val="10"/>
        </w:rPr>
        <w:t xml:space="preserve"> </w:t>
      </w:r>
      <w:r>
        <w:t>each</w:t>
      </w:r>
      <w:r>
        <w:rPr>
          <w:spacing w:val="10"/>
        </w:rPr>
        <w:t xml:space="preserve"> </w:t>
      </w:r>
      <w:r>
        <w:t>department.</w:t>
      </w:r>
      <w:r>
        <w:rPr>
          <w:spacing w:val="40"/>
        </w:rPr>
        <w:t xml:space="preserve"> </w:t>
      </w:r>
      <w:r>
        <w:t>If</w:t>
      </w:r>
      <w:r>
        <w:rPr>
          <w:spacing w:val="10"/>
        </w:rPr>
        <w:t xml:space="preserve"> </w:t>
      </w:r>
      <w:r>
        <w:t>I</w:t>
      </w:r>
      <w:r>
        <w:rPr>
          <w:spacing w:val="10"/>
        </w:rPr>
        <w:t xml:space="preserve"> </w:t>
      </w:r>
      <w:r>
        <w:t>use</w:t>
      </w:r>
      <w:r>
        <w:rPr>
          <w:spacing w:val="10"/>
        </w:rPr>
        <w:t xml:space="preserve"> </w:t>
      </w:r>
      <w:r>
        <w:t>data</w:t>
      </w:r>
      <w:r>
        <w:rPr>
          <w:spacing w:val="10"/>
        </w:rPr>
        <w:t xml:space="preserve"> </w:t>
      </w:r>
      <w:r>
        <w:t>for a</w:t>
      </w:r>
      <w:r>
        <w:rPr>
          <w:spacing w:val="10"/>
        </w:rPr>
        <w:t xml:space="preserve"> </w:t>
      </w:r>
      <w:r>
        <w:t>geography</w:t>
      </w:r>
      <w:r>
        <w:rPr>
          <w:spacing w:val="10"/>
        </w:rPr>
        <w:t xml:space="preserve"> </w:t>
      </w:r>
      <w:r>
        <w:t>that</w:t>
      </w:r>
      <w:r>
        <w:rPr>
          <w:spacing w:val="10"/>
        </w:rPr>
        <w:t xml:space="preserve"> </w:t>
      </w:r>
      <w:r>
        <w:t>is</w:t>
      </w:r>
      <w:r>
        <w:rPr>
          <w:spacing w:val="10"/>
        </w:rPr>
        <w:t xml:space="preserve"> </w:t>
      </w:r>
      <w:r>
        <w:t>too</w:t>
      </w:r>
      <w:r>
        <w:rPr>
          <w:spacing w:val="10"/>
        </w:rPr>
        <w:t xml:space="preserve"> </w:t>
      </w:r>
      <w:r>
        <w:t>narrowly</w:t>
      </w:r>
      <w:r>
        <w:rPr>
          <w:spacing w:val="10"/>
        </w:rPr>
        <w:t xml:space="preserve"> </w:t>
      </w:r>
      <w:r>
        <w:t>specified</w:t>
      </w:r>
      <w:r>
        <w:rPr>
          <w:spacing w:val="10"/>
        </w:rPr>
        <w:t xml:space="preserve"> </w:t>
      </w:r>
      <w:r>
        <w:t>(e.g.,</w:t>
      </w:r>
      <w:r>
        <w:rPr>
          <w:spacing w:val="14"/>
        </w:rPr>
        <w:t xml:space="preserve"> </w:t>
      </w:r>
      <w:r>
        <w:t>the</w:t>
      </w:r>
      <w:r>
        <w:rPr>
          <w:spacing w:val="10"/>
        </w:rPr>
        <w:t xml:space="preserve"> </w:t>
      </w:r>
      <w:r>
        <w:t>zip</w:t>
      </w:r>
      <w:r>
        <w:rPr>
          <w:spacing w:val="10"/>
        </w:rPr>
        <w:t xml:space="preserve"> </w:t>
      </w:r>
      <w:r>
        <w:t>code</w:t>
      </w:r>
      <w:r>
        <w:rPr>
          <w:spacing w:val="10"/>
        </w:rPr>
        <w:t xml:space="preserve"> </w:t>
      </w:r>
      <w:r>
        <w:t>of</w:t>
      </w:r>
      <w:r>
        <w:rPr>
          <w:spacing w:val="10"/>
        </w:rPr>
        <w:t xml:space="preserve"> </w:t>
      </w:r>
      <w:r>
        <w:t>the</w:t>
      </w:r>
      <w:r>
        <w:rPr>
          <w:spacing w:val="10"/>
        </w:rPr>
        <w:t xml:space="preserve"> </w:t>
      </w:r>
      <w:r>
        <w:t>department),</w:t>
      </w:r>
      <w:r>
        <w:rPr>
          <w:spacing w:val="14"/>
        </w:rPr>
        <w:t xml:space="preserve"> </w:t>
      </w:r>
      <w:r>
        <w:t>I</w:t>
      </w:r>
      <w:r>
        <w:rPr>
          <w:spacing w:val="10"/>
        </w:rPr>
        <w:t xml:space="preserve"> </w:t>
      </w:r>
      <w:r>
        <w:t>risk</w:t>
      </w:r>
      <w:r>
        <w:rPr>
          <w:spacing w:val="10"/>
        </w:rPr>
        <w:t xml:space="preserve"> </w:t>
      </w:r>
      <w:r>
        <w:t>mischaracterizing a department’s local context.</w:t>
      </w:r>
      <w:r>
        <w:rPr>
          <w:spacing w:val="32"/>
        </w:rPr>
        <w:t xml:space="preserve"> </w:t>
      </w:r>
      <w:r>
        <w:t xml:space="preserve">Accordingly, I use county-level data to characterize the economic and racial </w:t>
      </w:r>
      <w:bookmarkStart w:id="1" w:name="_bookmark8"/>
      <w:bookmarkEnd w:id="1"/>
      <w:r>
        <w:t>composition of a department’s locality.</w:t>
      </w:r>
    </w:p>
  </w:footnote>
  <w:footnote w:id="8">
    <w:p w14:paraId="60377AE6" w14:textId="35035BA3" w:rsidR="006B15A4" w:rsidRDefault="006B15A4">
      <w:pPr>
        <w:pStyle w:val="FootnoteText"/>
      </w:pPr>
      <w:r>
        <w:rPr>
          <w:rStyle w:val="FootnoteReference"/>
        </w:rPr>
        <w:footnoteRef/>
      </w:r>
      <w:r>
        <w:t xml:space="preserve"> Results</w:t>
      </w:r>
      <w:r>
        <w:rPr>
          <w:spacing w:val="-5"/>
        </w:rPr>
        <w:t xml:space="preserve"> </w:t>
      </w:r>
      <w:r>
        <w:t>from</w:t>
      </w:r>
      <w:r>
        <w:rPr>
          <w:spacing w:val="-5"/>
        </w:rPr>
        <w:t xml:space="preserve"> </w:t>
      </w:r>
      <w:r>
        <w:t>the</w:t>
      </w:r>
      <w:r>
        <w:rPr>
          <w:spacing w:val="-5"/>
        </w:rPr>
        <w:t xml:space="preserve"> </w:t>
      </w:r>
      <w:r>
        <w:t>balance</w:t>
      </w:r>
      <w:r>
        <w:rPr>
          <w:spacing w:val="-5"/>
        </w:rPr>
        <w:t xml:space="preserve"> </w:t>
      </w:r>
      <w:r>
        <w:t>test</w:t>
      </w:r>
      <w:r>
        <w:rPr>
          <w:spacing w:val="-5"/>
        </w:rPr>
        <w:t xml:space="preserve"> </w:t>
      </w:r>
      <w:r>
        <w:t>are</w:t>
      </w:r>
      <w:r>
        <w:rPr>
          <w:spacing w:val="-5"/>
        </w:rPr>
        <w:t xml:space="preserve"> </w:t>
      </w:r>
      <w:r>
        <w:t>reported</w:t>
      </w:r>
      <w:r>
        <w:rPr>
          <w:spacing w:val="-5"/>
        </w:rPr>
        <w:t xml:space="preserve"> </w:t>
      </w:r>
      <w:r>
        <w:t>in</w:t>
      </w:r>
      <w:r>
        <w:rPr>
          <w:spacing w:val="-5"/>
        </w:rPr>
        <w:t xml:space="preserve"> </w:t>
      </w:r>
      <w:r>
        <w:t>Table</w:t>
      </w:r>
      <w:r>
        <w:rPr>
          <w:spacing w:val="-5"/>
        </w:rPr>
        <w:t xml:space="preserve"> </w:t>
      </w:r>
      <w:hyperlink w:anchor="_bookmark132" w:history="1">
        <w:r>
          <w:t>A.5</w:t>
        </w:r>
      </w:hyperlink>
      <w:r>
        <w:rPr>
          <w:spacing w:val="-4"/>
        </w:rPr>
        <w:t xml:space="preserve"> </w:t>
      </w:r>
      <w:r>
        <w:t>in</w:t>
      </w:r>
      <w:r>
        <w:rPr>
          <w:spacing w:val="-5"/>
        </w:rPr>
        <w:t xml:space="preserve"> </w:t>
      </w:r>
      <w:r>
        <w:t>the</w:t>
      </w:r>
      <w:r>
        <w:rPr>
          <w:spacing w:val="-5"/>
        </w:rPr>
        <w:t xml:space="preserve"> </w:t>
      </w:r>
      <w:r>
        <w:rPr>
          <w:spacing w:val="-2"/>
        </w:rPr>
        <w:t>Appendix.</w:t>
      </w:r>
    </w:p>
  </w:footnote>
  <w:footnote w:id="9">
    <w:p w14:paraId="565D42C0" w14:textId="78439CAC" w:rsidR="006B15A4" w:rsidRDefault="006B15A4">
      <w:pPr>
        <w:pStyle w:val="FootnoteText"/>
      </w:pPr>
      <w:r>
        <w:rPr>
          <w:rStyle w:val="FootnoteReference"/>
        </w:rPr>
        <w:footnoteRef/>
      </w:r>
      <w:r>
        <w:t xml:space="preserve"> Please</w:t>
      </w:r>
      <w:r>
        <w:rPr>
          <w:spacing w:val="-5"/>
        </w:rPr>
        <w:t xml:space="preserve"> </w:t>
      </w:r>
      <w:r>
        <w:t>refer</w:t>
      </w:r>
      <w:r>
        <w:rPr>
          <w:spacing w:val="-4"/>
        </w:rPr>
        <w:t xml:space="preserve"> </w:t>
      </w:r>
      <w:r>
        <w:t>to</w:t>
      </w:r>
      <w:r>
        <w:rPr>
          <w:spacing w:val="-4"/>
        </w:rPr>
        <w:t xml:space="preserve"> </w:t>
      </w:r>
      <w:r>
        <w:t>section</w:t>
      </w:r>
      <w:r>
        <w:rPr>
          <w:spacing w:val="-4"/>
        </w:rPr>
        <w:t xml:space="preserve"> </w:t>
      </w:r>
      <w:hyperlink w:anchor="_bookmark110" w:history="1">
        <w:r w:rsidR="00523A28">
          <w:t>1.7.</w:t>
        </w:r>
      </w:hyperlink>
      <w:r>
        <w:rPr>
          <w:spacing w:val="-5"/>
        </w:rPr>
        <w:t xml:space="preserve"> </w:t>
      </w:r>
      <w:r>
        <w:t>of</w:t>
      </w:r>
      <w:r>
        <w:rPr>
          <w:spacing w:val="-4"/>
        </w:rPr>
        <w:t xml:space="preserve"> </w:t>
      </w:r>
      <w:r>
        <w:t>the</w:t>
      </w:r>
      <w:r>
        <w:rPr>
          <w:spacing w:val="-4"/>
        </w:rPr>
        <w:t xml:space="preserve"> </w:t>
      </w:r>
      <w:r>
        <w:t>Appendix</w:t>
      </w:r>
      <w:r>
        <w:rPr>
          <w:spacing w:val="-4"/>
        </w:rPr>
        <w:t xml:space="preserve"> </w:t>
      </w:r>
      <w:r>
        <w:t>for</w:t>
      </w:r>
      <w:r>
        <w:rPr>
          <w:spacing w:val="-5"/>
        </w:rPr>
        <w:t xml:space="preserve"> </w:t>
      </w:r>
      <w:r>
        <w:t>a</w:t>
      </w:r>
      <w:r>
        <w:rPr>
          <w:spacing w:val="-4"/>
        </w:rPr>
        <w:t xml:space="preserve"> </w:t>
      </w:r>
      <w:r>
        <w:t>detailed</w:t>
      </w:r>
      <w:r>
        <w:rPr>
          <w:spacing w:val="-4"/>
        </w:rPr>
        <w:t xml:space="preserve"> </w:t>
      </w:r>
      <w:r>
        <w:t>explanation</w:t>
      </w:r>
      <w:r>
        <w:rPr>
          <w:spacing w:val="-4"/>
        </w:rPr>
        <w:t xml:space="preserve"> </w:t>
      </w:r>
      <w:r>
        <w:t>of</w:t>
      </w:r>
      <w:r>
        <w:rPr>
          <w:spacing w:val="-5"/>
        </w:rPr>
        <w:t xml:space="preserve"> </w:t>
      </w:r>
      <w:r>
        <w:t>the</w:t>
      </w:r>
      <w:r>
        <w:rPr>
          <w:spacing w:val="-4"/>
        </w:rPr>
        <w:t xml:space="preserve"> </w:t>
      </w:r>
      <w:r>
        <w:t>treatment</w:t>
      </w:r>
      <w:r>
        <w:rPr>
          <w:spacing w:val="-4"/>
        </w:rPr>
        <w:t xml:space="preserve"> </w:t>
      </w:r>
      <w:r>
        <w:rPr>
          <w:spacing w:val="-2"/>
        </w:rPr>
        <w:t>assignment.</w:t>
      </w:r>
    </w:p>
  </w:footnote>
  <w:footnote w:id="10">
    <w:p w14:paraId="260A1841" w14:textId="232A8C67" w:rsidR="006B15A4" w:rsidRDefault="006B15A4">
      <w:pPr>
        <w:pStyle w:val="FootnoteText"/>
      </w:pPr>
      <w:r>
        <w:rPr>
          <w:rStyle w:val="FootnoteReference"/>
        </w:rPr>
        <w:footnoteRef/>
      </w:r>
      <w:r>
        <w:t xml:space="preserve"> See</w:t>
      </w:r>
      <w:r>
        <w:rPr>
          <w:spacing w:val="-3"/>
        </w:rPr>
        <w:t xml:space="preserve"> </w:t>
      </w:r>
      <w:r>
        <w:t>section</w:t>
      </w:r>
      <w:r>
        <w:rPr>
          <w:spacing w:val="-3"/>
        </w:rPr>
        <w:t xml:space="preserve"> </w:t>
      </w:r>
      <w:r w:rsidR="004C1A43">
        <w:rPr>
          <w:spacing w:val="-3"/>
        </w:rPr>
        <w:t>A</w:t>
      </w:r>
      <w:hyperlink w:anchor="_bookmark111" w:history="1">
        <w:r w:rsidR="00523A28">
          <w:t>2</w:t>
        </w:r>
      </w:hyperlink>
      <w:r>
        <w:rPr>
          <w:spacing w:val="-3"/>
        </w:rPr>
        <w:t xml:space="preserve"> </w:t>
      </w:r>
      <w:r>
        <w:t>of</w:t>
      </w:r>
      <w:r>
        <w:rPr>
          <w:spacing w:val="-2"/>
        </w:rPr>
        <w:t xml:space="preserve"> </w:t>
      </w:r>
      <w:r>
        <w:t>the</w:t>
      </w:r>
      <w:r>
        <w:rPr>
          <w:spacing w:val="-3"/>
        </w:rPr>
        <w:t xml:space="preserve"> </w:t>
      </w:r>
      <w:r>
        <w:t>Appendix</w:t>
      </w:r>
      <w:r>
        <w:rPr>
          <w:spacing w:val="-3"/>
        </w:rPr>
        <w:t xml:space="preserve"> </w:t>
      </w:r>
      <w:r>
        <w:t>for</w:t>
      </w:r>
      <w:r>
        <w:rPr>
          <w:spacing w:val="-3"/>
        </w:rPr>
        <w:t xml:space="preserve"> </w:t>
      </w:r>
      <w:r>
        <w:t>more</w:t>
      </w:r>
      <w:r>
        <w:rPr>
          <w:spacing w:val="-2"/>
        </w:rPr>
        <w:t xml:space="preserve"> details.</w:t>
      </w:r>
    </w:p>
  </w:footnote>
  <w:footnote w:id="11">
    <w:p w14:paraId="0AF02E17" w14:textId="57118166" w:rsidR="006B15A4" w:rsidRDefault="006B15A4">
      <w:pPr>
        <w:pStyle w:val="FootnoteText"/>
      </w:pPr>
      <w:r>
        <w:rPr>
          <w:rStyle w:val="FootnoteReference"/>
        </w:rPr>
        <w:footnoteRef/>
      </w:r>
      <w:r>
        <w:t xml:space="preserve"> The</w:t>
      </w:r>
      <w:r>
        <w:rPr>
          <w:spacing w:val="-4"/>
        </w:rPr>
        <w:t xml:space="preserve"> </w:t>
      </w:r>
      <w:r>
        <w:t>distribution</w:t>
      </w:r>
      <w:r>
        <w:rPr>
          <w:spacing w:val="-4"/>
        </w:rPr>
        <w:t xml:space="preserve"> </w:t>
      </w:r>
      <w:r>
        <w:t>of</w:t>
      </w:r>
      <w:r>
        <w:rPr>
          <w:spacing w:val="-4"/>
        </w:rPr>
        <w:t xml:space="preserve"> </w:t>
      </w:r>
      <w:r>
        <w:t>response</w:t>
      </w:r>
      <w:r>
        <w:rPr>
          <w:spacing w:val="-3"/>
        </w:rPr>
        <w:t xml:space="preserve"> </w:t>
      </w:r>
      <w:r>
        <w:t>times</w:t>
      </w:r>
      <w:r>
        <w:rPr>
          <w:spacing w:val="-4"/>
        </w:rPr>
        <w:t xml:space="preserve"> </w:t>
      </w:r>
      <w:r>
        <w:t>can</w:t>
      </w:r>
      <w:r>
        <w:rPr>
          <w:spacing w:val="-4"/>
        </w:rPr>
        <w:t xml:space="preserve"> </w:t>
      </w:r>
      <w:r>
        <w:t>be</w:t>
      </w:r>
      <w:r>
        <w:rPr>
          <w:spacing w:val="-3"/>
        </w:rPr>
        <w:t xml:space="preserve"> </w:t>
      </w:r>
      <w:r>
        <w:t>seen</w:t>
      </w:r>
      <w:r>
        <w:rPr>
          <w:spacing w:val="-4"/>
        </w:rPr>
        <w:t xml:space="preserve"> </w:t>
      </w:r>
      <w:r>
        <w:t>in</w:t>
      </w:r>
      <w:r>
        <w:rPr>
          <w:spacing w:val="-4"/>
        </w:rPr>
        <w:t xml:space="preserve"> </w:t>
      </w:r>
      <w:r>
        <w:t>Figure</w:t>
      </w:r>
      <w:r>
        <w:rPr>
          <w:spacing w:val="-4"/>
        </w:rPr>
        <w:t xml:space="preserve"> </w:t>
      </w:r>
      <w:hyperlink w:anchor="_bookmark126" w:history="1">
        <w:r>
          <w:t>A.5</w:t>
        </w:r>
      </w:hyperlink>
      <w:r>
        <w:rPr>
          <w:spacing w:val="-3"/>
        </w:rPr>
        <w:t xml:space="preserve"> </w:t>
      </w:r>
      <w:r>
        <w:t>in</w:t>
      </w:r>
      <w:r>
        <w:rPr>
          <w:spacing w:val="-4"/>
        </w:rPr>
        <w:t xml:space="preserve"> </w:t>
      </w:r>
      <w:r>
        <w:t>the</w:t>
      </w:r>
      <w:r>
        <w:rPr>
          <w:spacing w:val="-4"/>
        </w:rPr>
        <w:t xml:space="preserve"> </w:t>
      </w:r>
      <w:r>
        <w:rPr>
          <w:spacing w:val="-2"/>
        </w:rPr>
        <w:t>Appendix.</w:t>
      </w:r>
    </w:p>
  </w:footnote>
  <w:footnote w:id="12">
    <w:p w14:paraId="702F71AF" w14:textId="70A531A0" w:rsidR="006B15A4" w:rsidRDefault="006B15A4" w:rsidP="006B15A4">
      <w:pPr>
        <w:pStyle w:val="BodyText"/>
        <w:spacing w:line="227" w:lineRule="exact"/>
        <w:ind w:left="47" w:right="753"/>
        <w:jc w:val="right"/>
      </w:pPr>
      <w:r>
        <w:rPr>
          <w:rStyle w:val="FootnoteReference"/>
          <w:rFonts w:eastAsiaTheme="majorEastAsia"/>
        </w:rPr>
        <w:footnoteRef/>
      </w:r>
      <w:r>
        <w:t xml:space="preserve"> </w:t>
      </w:r>
      <w:r w:rsidR="003A21EF">
        <w:t>Population</w:t>
      </w:r>
      <w:r>
        <w:rPr>
          <w:spacing w:val="18"/>
        </w:rPr>
        <w:t xml:space="preserve"> </w:t>
      </w:r>
      <w:r>
        <w:t>weights</w:t>
      </w:r>
      <w:r>
        <w:rPr>
          <w:spacing w:val="17"/>
        </w:rPr>
        <w:t xml:space="preserve"> </w:t>
      </w:r>
      <w:r>
        <w:t>are</w:t>
      </w:r>
      <w:r>
        <w:rPr>
          <w:spacing w:val="18"/>
        </w:rPr>
        <w:t xml:space="preserve"> </w:t>
      </w:r>
      <w:r>
        <w:t>assigned</w:t>
      </w:r>
      <w:r>
        <w:rPr>
          <w:spacing w:val="17"/>
        </w:rPr>
        <w:t xml:space="preserve"> </w:t>
      </w:r>
      <w:r>
        <w:t>by</w:t>
      </w:r>
      <w:r>
        <w:rPr>
          <w:spacing w:val="18"/>
        </w:rPr>
        <w:t xml:space="preserve"> </w:t>
      </w:r>
      <w:r>
        <w:t>the</w:t>
      </w:r>
      <w:r>
        <w:rPr>
          <w:spacing w:val="17"/>
        </w:rPr>
        <w:t xml:space="preserve"> </w:t>
      </w:r>
      <w:r>
        <w:t>local</w:t>
      </w:r>
      <w:r>
        <w:rPr>
          <w:spacing w:val="18"/>
        </w:rPr>
        <w:t xml:space="preserve"> </w:t>
      </w:r>
      <w:r>
        <w:t>government</w:t>
      </w:r>
      <w:r>
        <w:rPr>
          <w:spacing w:val="17"/>
        </w:rPr>
        <w:t xml:space="preserve"> </w:t>
      </w:r>
      <w:r>
        <w:t>population,</w:t>
      </w:r>
      <w:r>
        <w:rPr>
          <w:spacing w:val="23"/>
        </w:rPr>
        <w:t xml:space="preserve"> </w:t>
      </w:r>
      <w:r>
        <w:t>not</w:t>
      </w:r>
      <w:r>
        <w:rPr>
          <w:spacing w:val="18"/>
        </w:rPr>
        <w:t xml:space="preserve"> </w:t>
      </w:r>
      <w:r>
        <w:t>the</w:t>
      </w:r>
      <w:r>
        <w:rPr>
          <w:spacing w:val="17"/>
        </w:rPr>
        <w:t xml:space="preserve"> </w:t>
      </w:r>
      <w:r>
        <w:t>county</w:t>
      </w:r>
      <w:r>
        <w:rPr>
          <w:spacing w:val="18"/>
        </w:rPr>
        <w:t xml:space="preserve"> </w:t>
      </w:r>
      <w:r>
        <w:rPr>
          <w:spacing w:val="-5"/>
        </w:rPr>
        <w:t>in</w:t>
      </w:r>
    </w:p>
    <w:p w14:paraId="672945A7" w14:textId="5ECA755E" w:rsidR="006B15A4" w:rsidRDefault="006B15A4" w:rsidP="006B15A4">
      <w:pPr>
        <w:pStyle w:val="BodyText"/>
        <w:spacing w:before="10"/>
        <w:ind w:left="36"/>
        <w:jc w:val="both"/>
      </w:pPr>
      <w:r>
        <w:t>which</w:t>
      </w:r>
      <w:r>
        <w:rPr>
          <w:spacing w:val="-6"/>
        </w:rPr>
        <w:t xml:space="preserve"> </w:t>
      </w:r>
      <w:r>
        <w:t>a</w:t>
      </w:r>
      <w:r>
        <w:rPr>
          <w:spacing w:val="-6"/>
        </w:rPr>
        <w:t xml:space="preserve"> </w:t>
      </w:r>
      <w:r>
        <w:t>department</w:t>
      </w:r>
      <w:r>
        <w:rPr>
          <w:spacing w:val="-6"/>
        </w:rPr>
        <w:t xml:space="preserve"> </w:t>
      </w:r>
      <w:r>
        <w:t>operates.</w:t>
      </w:r>
      <w:r>
        <w:rPr>
          <w:spacing w:val="4"/>
        </w:rPr>
        <w:t xml:space="preserve"> </w:t>
      </w:r>
      <w:r>
        <w:t>Section</w:t>
      </w:r>
      <w:r>
        <w:rPr>
          <w:spacing w:val="-6"/>
        </w:rPr>
        <w:t xml:space="preserve"> </w:t>
      </w:r>
      <w:hyperlink w:anchor="_bookmark112" w:history="1">
        <w:r>
          <w:t>A.</w:t>
        </w:r>
        <w:r w:rsidR="00523A28">
          <w:t>2</w:t>
        </w:r>
        <w:r>
          <w:t>.2</w:t>
        </w:r>
      </w:hyperlink>
      <w:r>
        <w:rPr>
          <w:spacing w:val="-6"/>
        </w:rPr>
        <w:t xml:space="preserve"> </w:t>
      </w:r>
      <w:r>
        <w:t>in</w:t>
      </w:r>
      <w:r>
        <w:rPr>
          <w:spacing w:val="-6"/>
        </w:rPr>
        <w:t xml:space="preserve"> </w:t>
      </w:r>
      <w:r>
        <w:t>the</w:t>
      </w:r>
      <w:r>
        <w:rPr>
          <w:spacing w:val="-6"/>
        </w:rPr>
        <w:t xml:space="preserve"> </w:t>
      </w:r>
      <w:r>
        <w:t>Appendix</w:t>
      </w:r>
      <w:r>
        <w:rPr>
          <w:spacing w:val="-6"/>
        </w:rPr>
        <w:t xml:space="preserve"> </w:t>
      </w:r>
      <w:r>
        <w:t>expands</w:t>
      </w:r>
      <w:r>
        <w:rPr>
          <w:spacing w:val="-6"/>
        </w:rPr>
        <w:t xml:space="preserve"> </w:t>
      </w:r>
      <w:r>
        <w:t>on</w:t>
      </w:r>
      <w:r>
        <w:rPr>
          <w:spacing w:val="-6"/>
        </w:rPr>
        <w:t xml:space="preserve"> </w:t>
      </w:r>
      <w:r>
        <w:t>the</w:t>
      </w:r>
      <w:r>
        <w:rPr>
          <w:spacing w:val="-6"/>
        </w:rPr>
        <w:t xml:space="preserve"> </w:t>
      </w:r>
      <w:r>
        <w:t>weighting</w:t>
      </w:r>
      <w:r>
        <w:rPr>
          <w:spacing w:val="-6"/>
        </w:rPr>
        <w:t xml:space="preserve"> </w:t>
      </w:r>
      <w:r>
        <w:rPr>
          <w:spacing w:val="-2"/>
        </w:rPr>
        <w:t>schemes.</w:t>
      </w:r>
    </w:p>
    <w:p w14:paraId="3561F3E8" w14:textId="77777777" w:rsidR="006B15A4" w:rsidRDefault="006B15A4" w:rsidP="006B15A4">
      <w:pPr>
        <w:pStyle w:val="FootnoteText"/>
      </w:pPr>
    </w:p>
  </w:footnote>
  <w:footnote w:id="13">
    <w:p w14:paraId="285BE572" w14:textId="3B8920D0" w:rsidR="00FE1630" w:rsidRDefault="00FE1630" w:rsidP="00792DA2">
      <w:pPr>
        <w:ind w:firstLine="720"/>
      </w:pPr>
      <w:r>
        <w:rPr>
          <w:rStyle w:val="FootnoteReference"/>
        </w:rPr>
        <w:footnoteRef/>
      </w:r>
      <w:r>
        <w:t xml:space="preserve"> </w:t>
      </w:r>
      <w:r w:rsidRPr="00FE1630">
        <w:rPr>
          <w:sz w:val="20"/>
          <w:szCs w:val="20"/>
        </w:rPr>
        <w:t>The</w:t>
      </w:r>
      <w:r w:rsidRPr="00FE1630">
        <w:rPr>
          <w:spacing w:val="-2"/>
          <w:sz w:val="20"/>
          <w:szCs w:val="20"/>
        </w:rPr>
        <w:t xml:space="preserve"> </w:t>
      </w:r>
      <w:r w:rsidRPr="00FE1630">
        <w:rPr>
          <w:sz w:val="20"/>
          <w:szCs w:val="20"/>
        </w:rPr>
        <w:t>values</w:t>
      </w:r>
      <w:r w:rsidRPr="00FE1630">
        <w:rPr>
          <w:spacing w:val="-2"/>
          <w:sz w:val="20"/>
          <w:szCs w:val="20"/>
        </w:rPr>
        <w:t xml:space="preserve"> </w:t>
      </w:r>
      <w:r w:rsidRPr="00FE1630">
        <w:rPr>
          <w:sz w:val="20"/>
          <w:szCs w:val="20"/>
        </w:rPr>
        <w:t>are</w:t>
      </w:r>
      <w:r w:rsidRPr="00FE1630">
        <w:rPr>
          <w:spacing w:val="-2"/>
          <w:sz w:val="20"/>
          <w:szCs w:val="20"/>
        </w:rPr>
        <w:t xml:space="preserve"> </w:t>
      </w:r>
      <w:r w:rsidRPr="00FE1630">
        <w:rPr>
          <w:sz w:val="20"/>
          <w:szCs w:val="20"/>
        </w:rPr>
        <w:t>balanced</w:t>
      </w:r>
      <w:r w:rsidRPr="00FE1630">
        <w:rPr>
          <w:spacing w:val="-2"/>
          <w:sz w:val="20"/>
          <w:szCs w:val="20"/>
        </w:rPr>
        <w:t xml:space="preserve"> </w:t>
      </w:r>
      <w:r w:rsidRPr="00FE1630">
        <w:rPr>
          <w:sz w:val="20"/>
          <w:szCs w:val="20"/>
        </w:rPr>
        <w:t xml:space="preserve">across treatments, but the minimal variance leads to noisy estimates. </w:t>
      </w:r>
      <w:r w:rsidR="00792DA2" w:rsidRPr="00FE1630">
        <w:rPr>
          <w:sz w:val="20"/>
          <w:szCs w:val="20"/>
        </w:rPr>
        <w:t xml:space="preserve">Figure </w:t>
      </w:r>
      <w:hyperlink w:anchor="_bookmark127" w:history="1">
        <w:r w:rsidR="00792DA2" w:rsidRPr="00FE1630">
          <w:rPr>
            <w:sz w:val="20"/>
            <w:szCs w:val="20"/>
          </w:rPr>
          <w:t>A.6</w:t>
        </w:r>
      </w:hyperlink>
      <w:r w:rsidR="00792DA2" w:rsidRPr="00FE1630">
        <w:rPr>
          <w:sz w:val="20"/>
          <w:szCs w:val="20"/>
        </w:rPr>
        <w:t xml:space="preserve"> illustrates the distributions of population breakdowns.</w:t>
      </w:r>
    </w:p>
    <w:p w14:paraId="5C494554" w14:textId="687E1BFB" w:rsidR="00FE1630" w:rsidRDefault="00FE1630">
      <w:pPr>
        <w:pStyle w:val="FootnoteText"/>
      </w:pPr>
    </w:p>
  </w:footnote>
  <w:footnote w:id="14">
    <w:p w14:paraId="63E22137" w14:textId="77777777" w:rsidR="00AC338D" w:rsidRPr="00364F42" w:rsidRDefault="00AC338D" w:rsidP="00792DA2">
      <w:pPr>
        <w:ind w:firstLine="720"/>
      </w:pPr>
      <w:r>
        <w:rPr>
          <w:rStyle w:val="FootnoteReference"/>
        </w:rPr>
        <w:footnoteRef/>
      </w:r>
      <w:r>
        <w:t xml:space="preserve"> </w:t>
      </w:r>
      <w:r w:rsidRPr="00AC338D">
        <w:rPr>
          <w:sz w:val="20"/>
          <w:szCs w:val="20"/>
        </w:rPr>
        <w:t>LEMAS is a survey conducted every four years that solicits information from a representative sample of LEA across the United States. Because the LEMAS uses a sample, not every agency is contacted with each</w:t>
      </w:r>
      <w:r w:rsidRPr="00AC338D">
        <w:rPr>
          <w:spacing w:val="-7"/>
          <w:sz w:val="20"/>
          <w:szCs w:val="20"/>
        </w:rPr>
        <w:t xml:space="preserve"> </w:t>
      </w:r>
      <w:r w:rsidRPr="00AC338D">
        <w:rPr>
          <w:sz w:val="20"/>
          <w:szCs w:val="20"/>
        </w:rPr>
        <w:t>iteration. Additionally,</w:t>
      </w:r>
      <w:r w:rsidRPr="00AC338D">
        <w:rPr>
          <w:spacing w:val="-7"/>
          <w:sz w:val="20"/>
          <w:szCs w:val="20"/>
        </w:rPr>
        <w:t xml:space="preserve"> </w:t>
      </w:r>
      <w:r w:rsidRPr="00AC338D">
        <w:rPr>
          <w:sz w:val="20"/>
          <w:szCs w:val="20"/>
        </w:rPr>
        <w:t>the</w:t>
      </w:r>
      <w:r w:rsidRPr="00AC338D">
        <w:rPr>
          <w:spacing w:val="-7"/>
          <w:sz w:val="20"/>
          <w:szCs w:val="20"/>
        </w:rPr>
        <w:t xml:space="preserve"> </w:t>
      </w:r>
      <w:r w:rsidRPr="00AC338D">
        <w:rPr>
          <w:sz w:val="20"/>
          <w:szCs w:val="20"/>
        </w:rPr>
        <w:t>survey</w:t>
      </w:r>
      <w:r w:rsidRPr="00AC338D">
        <w:rPr>
          <w:spacing w:val="-7"/>
          <w:sz w:val="20"/>
          <w:szCs w:val="20"/>
        </w:rPr>
        <w:t xml:space="preserve"> </w:t>
      </w:r>
      <w:r w:rsidRPr="00AC338D">
        <w:rPr>
          <w:sz w:val="20"/>
          <w:szCs w:val="20"/>
        </w:rPr>
        <w:t>is</w:t>
      </w:r>
      <w:r w:rsidRPr="00AC338D">
        <w:rPr>
          <w:spacing w:val="-7"/>
          <w:sz w:val="20"/>
          <w:szCs w:val="20"/>
        </w:rPr>
        <w:t xml:space="preserve"> </w:t>
      </w:r>
      <w:r w:rsidRPr="00AC338D">
        <w:rPr>
          <w:sz w:val="20"/>
          <w:szCs w:val="20"/>
        </w:rPr>
        <w:t>optional,</w:t>
      </w:r>
      <w:r w:rsidRPr="00AC338D">
        <w:rPr>
          <w:spacing w:val="-7"/>
          <w:sz w:val="20"/>
          <w:szCs w:val="20"/>
        </w:rPr>
        <w:t xml:space="preserve"> </w:t>
      </w:r>
      <w:r w:rsidRPr="00AC338D">
        <w:rPr>
          <w:sz w:val="20"/>
          <w:szCs w:val="20"/>
        </w:rPr>
        <w:t>and</w:t>
      </w:r>
      <w:r w:rsidRPr="00AC338D">
        <w:rPr>
          <w:spacing w:val="-7"/>
          <w:sz w:val="20"/>
          <w:szCs w:val="20"/>
        </w:rPr>
        <w:t xml:space="preserve"> </w:t>
      </w:r>
      <w:r w:rsidRPr="00AC338D">
        <w:rPr>
          <w:sz w:val="20"/>
          <w:szCs w:val="20"/>
        </w:rPr>
        <w:t>not</w:t>
      </w:r>
      <w:r w:rsidRPr="00AC338D">
        <w:rPr>
          <w:spacing w:val="-7"/>
          <w:sz w:val="20"/>
          <w:szCs w:val="20"/>
        </w:rPr>
        <w:t xml:space="preserve"> </w:t>
      </w:r>
      <w:r w:rsidRPr="00AC338D">
        <w:rPr>
          <w:sz w:val="20"/>
          <w:szCs w:val="20"/>
        </w:rPr>
        <w:t>all</w:t>
      </w:r>
      <w:r w:rsidRPr="00AC338D">
        <w:rPr>
          <w:spacing w:val="-7"/>
          <w:sz w:val="20"/>
          <w:szCs w:val="20"/>
        </w:rPr>
        <w:t xml:space="preserve"> </w:t>
      </w:r>
      <w:r w:rsidRPr="00AC338D">
        <w:rPr>
          <w:sz w:val="20"/>
          <w:szCs w:val="20"/>
        </w:rPr>
        <w:t>agencies</w:t>
      </w:r>
      <w:r w:rsidRPr="00AC338D">
        <w:rPr>
          <w:spacing w:val="-7"/>
          <w:sz w:val="20"/>
          <w:szCs w:val="20"/>
        </w:rPr>
        <w:t xml:space="preserve"> </w:t>
      </w:r>
      <w:r w:rsidRPr="00AC338D">
        <w:rPr>
          <w:sz w:val="20"/>
          <w:szCs w:val="20"/>
        </w:rPr>
        <w:t>choose</w:t>
      </w:r>
      <w:r w:rsidRPr="00AC338D">
        <w:rPr>
          <w:spacing w:val="-7"/>
          <w:sz w:val="20"/>
          <w:szCs w:val="20"/>
        </w:rPr>
        <w:t xml:space="preserve"> </w:t>
      </w:r>
      <w:r w:rsidRPr="00AC338D">
        <w:rPr>
          <w:sz w:val="20"/>
          <w:szCs w:val="20"/>
        </w:rPr>
        <w:t>to</w:t>
      </w:r>
      <w:r w:rsidRPr="00AC338D">
        <w:rPr>
          <w:spacing w:val="-7"/>
          <w:sz w:val="20"/>
          <w:szCs w:val="20"/>
        </w:rPr>
        <w:t xml:space="preserve"> </w:t>
      </w:r>
      <w:r w:rsidRPr="00AC338D">
        <w:rPr>
          <w:sz w:val="20"/>
          <w:szCs w:val="20"/>
        </w:rPr>
        <w:t>respond. Matching the departments from the 2020 sample that completed the survey with the departments in the present</w:t>
      </w:r>
      <w:r w:rsidRPr="00AC338D">
        <w:rPr>
          <w:spacing w:val="-5"/>
          <w:sz w:val="20"/>
          <w:szCs w:val="20"/>
        </w:rPr>
        <w:t xml:space="preserve"> </w:t>
      </w:r>
      <w:r w:rsidRPr="00AC338D">
        <w:rPr>
          <w:sz w:val="20"/>
          <w:szCs w:val="20"/>
        </w:rPr>
        <w:t>study</w:t>
      </w:r>
      <w:r w:rsidRPr="00AC338D">
        <w:rPr>
          <w:spacing w:val="-5"/>
          <w:sz w:val="20"/>
          <w:szCs w:val="20"/>
        </w:rPr>
        <w:t xml:space="preserve"> </w:t>
      </w:r>
      <w:r w:rsidRPr="00AC338D">
        <w:rPr>
          <w:sz w:val="20"/>
          <w:szCs w:val="20"/>
        </w:rPr>
        <w:t>results</w:t>
      </w:r>
      <w:r w:rsidRPr="00AC338D">
        <w:rPr>
          <w:spacing w:val="-5"/>
          <w:sz w:val="20"/>
          <w:szCs w:val="20"/>
        </w:rPr>
        <w:t xml:space="preserve"> </w:t>
      </w:r>
      <w:r w:rsidRPr="00AC338D">
        <w:rPr>
          <w:sz w:val="20"/>
          <w:szCs w:val="20"/>
        </w:rPr>
        <w:t>in</w:t>
      </w:r>
      <w:r w:rsidRPr="00AC338D">
        <w:rPr>
          <w:spacing w:val="-5"/>
          <w:sz w:val="20"/>
          <w:szCs w:val="20"/>
        </w:rPr>
        <w:t xml:space="preserve"> </w:t>
      </w:r>
      <w:r w:rsidRPr="00AC338D">
        <w:rPr>
          <w:sz w:val="20"/>
          <w:szCs w:val="20"/>
        </w:rPr>
        <w:t>only</w:t>
      </w:r>
      <w:r w:rsidRPr="00AC338D">
        <w:rPr>
          <w:spacing w:val="-5"/>
          <w:sz w:val="20"/>
          <w:szCs w:val="20"/>
        </w:rPr>
        <w:t xml:space="preserve"> </w:t>
      </w:r>
      <w:r w:rsidRPr="00AC338D">
        <w:rPr>
          <w:rFonts w:ascii="Symbola" w:hAnsi="Symbola"/>
          <w:sz w:val="20"/>
          <w:szCs w:val="20"/>
        </w:rPr>
        <w:t>≈</w:t>
      </w:r>
      <w:r w:rsidRPr="00AC338D">
        <w:rPr>
          <w:rFonts w:ascii="Symbola" w:hAnsi="Symbola"/>
          <w:spacing w:val="-5"/>
          <w:sz w:val="20"/>
          <w:szCs w:val="20"/>
        </w:rPr>
        <w:t xml:space="preserve"> </w:t>
      </w:r>
      <w:r w:rsidRPr="00AC338D">
        <w:rPr>
          <w:sz w:val="20"/>
          <w:szCs w:val="20"/>
        </w:rPr>
        <w:t>500</w:t>
      </w:r>
      <w:r w:rsidRPr="00AC338D">
        <w:rPr>
          <w:spacing w:val="-5"/>
          <w:sz w:val="20"/>
          <w:szCs w:val="20"/>
        </w:rPr>
        <w:t xml:space="preserve"> </w:t>
      </w:r>
      <w:r w:rsidRPr="00AC338D">
        <w:rPr>
          <w:sz w:val="20"/>
          <w:szCs w:val="20"/>
        </w:rPr>
        <w:t>observations. Including the 2016 LEMAS, increases the number of observations to 754.</w:t>
      </w:r>
      <w:r>
        <w:t xml:space="preserve"> </w:t>
      </w:r>
    </w:p>
    <w:p w14:paraId="41B3006C" w14:textId="752124A0" w:rsidR="00AC338D" w:rsidRDefault="00AC338D">
      <w:pPr>
        <w:pStyle w:val="FootnoteText"/>
      </w:pPr>
    </w:p>
  </w:footnote>
  <w:footnote w:id="15">
    <w:p w14:paraId="0439731B" w14:textId="65BCAE19" w:rsidR="00AC338D" w:rsidRDefault="00AC338D">
      <w:pPr>
        <w:pStyle w:val="FootnoteText"/>
      </w:pPr>
      <w:r>
        <w:rPr>
          <w:rStyle w:val="FootnoteReference"/>
        </w:rPr>
        <w:footnoteRef/>
      </w:r>
      <w:r>
        <w:t xml:space="preserve"> I also examine the relationship between response rates and officer composition. Results can be found in Table A</w:t>
      </w:r>
      <w:r w:rsidR="009B1815" w:rsidRPr="004C1A43">
        <w:t>6</w:t>
      </w:r>
      <w:r w:rsidR="004C1A43">
        <w:t>.</w:t>
      </w:r>
      <w:r w:rsidR="009B1815" w:rsidRPr="004C1A43">
        <w:t xml:space="preserve"> </w:t>
      </w:r>
    </w:p>
  </w:footnote>
  <w:footnote w:id="16">
    <w:p w14:paraId="1381AA43" w14:textId="77777777" w:rsidR="00D3349E" w:rsidRDefault="00D3349E" w:rsidP="00D3349E">
      <w:pPr>
        <w:pStyle w:val="FootnoteText"/>
      </w:pPr>
      <w:r>
        <w:rPr>
          <w:rStyle w:val="FootnoteReference"/>
        </w:rPr>
        <w:footnoteRef/>
      </w:r>
      <w:r>
        <w:t xml:space="preserve"> Fryer and Levitt (2004) find that, unlike African Americans, lower-SES Hispanic mothers are not markedly more like to give distinctively Hispanic names. However, in the present study I find similar levels of discrimination against Black and Hispanic names.</w:t>
      </w:r>
    </w:p>
  </w:footnote>
  <w:footnote w:id="17">
    <w:p w14:paraId="368B8B00" w14:textId="5BDB0196" w:rsidR="004969D5" w:rsidRDefault="004969D5" w:rsidP="002D704D">
      <w:pPr>
        <w:pStyle w:val="BodyText"/>
        <w:spacing w:line="229" w:lineRule="exact"/>
        <w:jc w:val="both"/>
      </w:pPr>
      <w:r>
        <w:rPr>
          <w:rStyle w:val="FootnoteReference"/>
          <w:rFonts w:eastAsiaTheme="majorEastAsia"/>
        </w:rPr>
        <w:footnoteRef/>
      </w:r>
      <w:r>
        <w:t xml:space="preserve"> </w:t>
      </w:r>
      <w:hyperlink w:anchor="_bookmark69" w:history="1">
        <w:bookmarkStart w:id="4" w:name="_bookmark22"/>
        <w:bookmarkEnd w:id="4"/>
        <w:r>
          <w:t>Please</w:t>
        </w:r>
        <w:r>
          <w:rPr>
            <w:spacing w:val="-3"/>
          </w:rPr>
          <w:t xml:space="preserve"> </w:t>
        </w:r>
        <w:r>
          <w:t>see</w:t>
        </w:r>
        <w:r>
          <w:rPr>
            <w:spacing w:val="-2"/>
          </w:rPr>
          <w:t xml:space="preserve"> </w:t>
        </w:r>
        <w:r>
          <w:t>Appendix</w:t>
        </w:r>
        <w:r>
          <w:rPr>
            <w:spacing w:val="-2"/>
          </w:rPr>
          <w:t xml:space="preserve"> </w:t>
        </w:r>
        <w:r>
          <w:t>section</w:t>
        </w:r>
      </w:hyperlink>
      <w:r>
        <w:rPr>
          <w:spacing w:val="-3"/>
        </w:rPr>
        <w:t xml:space="preserve"> </w:t>
      </w:r>
      <w:hyperlink w:anchor="_bookmark116" w:history="1">
        <w:r>
          <w:rPr>
            <w:spacing w:val="-2"/>
          </w:rPr>
          <w:t>A</w:t>
        </w:r>
        <w:r w:rsidR="00523A28">
          <w:rPr>
            <w:spacing w:val="-2"/>
          </w:rPr>
          <w:t>.3.2.</w:t>
        </w:r>
      </w:hyperlink>
    </w:p>
    <w:p w14:paraId="22604AAE" w14:textId="77777777" w:rsidR="004969D5" w:rsidRDefault="004969D5" w:rsidP="004969D5">
      <w:pPr>
        <w:pStyle w:val="FootnoteText"/>
      </w:pPr>
    </w:p>
  </w:footnote>
  <w:footnote w:id="18">
    <w:p w14:paraId="1241F091" w14:textId="77777777" w:rsidR="00A43176" w:rsidRDefault="00A43176" w:rsidP="00A43176">
      <w:pPr>
        <w:pStyle w:val="BodyText"/>
        <w:spacing w:line="228" w:lineRule="exact"/>
        <w:ind w:left="237"/>
        <w:jc w:val="both"/>
      </w:pPr>
      <w:r>
        <w:rPr>
          <w:rStyle w:val="FootnoteReference"/>
          <w:rFonts w:eastAsiaTheme="majorEastAsia"/>
        </w:rPr>
        <w:footnoteRef/>
      </w:r>
      <w:r>
        <w:t xml:space="preserve"> I</w:t>
      </w:r>
      <w:r>
        <w:rPr>
          <w:spacing w:val="-5"/>
        </w:rPr>
        <w:t xml:space="preserve"> </w:t>
      </w:r>
      <w:r>
        <w:t>decided</w:t>
      </w:r>
      <w:r>
        <w:rPr>
          <w:spacing w:val="-5"/>
        </w:rPr>
        <w:t xml:space="preserve"> </w:t>
      </w:r>
      <w:r>
        <w:t>to</w:t>
      </w:r>
      <w:r>
        <w:rPr>
          <w:spacing w:val="-5"/>
        </w:rPr>
        <w:t xml:space="preserve"> </w:t>
      </w:r>
      <w:r>
        <w:t>include</w:t>
      </w:r>
      <w:r>
        <w:rPr>
          <w:spacing w:val="-5"/>
        </w:rPr>
        <w:t xml:space="preserve"> </w:t>
      </w:r>
      <w:r>
        <w:t>multiple</w:t>
      </w:r>
      <w:r>
        <w:rPr>
          <w:spacing w:val="-5"/>
        </w:rPr>
        <w:t xml:space="preserve"> </w:t>
      </w:r>
      <w:r>
        <w:t>email</w:t>
      </w:r>
      <w:r>
        <w:rPr>
          <w:spacing w:val="-5"/>
        </w:rPr>
        <w:t xml:space="preserve"> </w:t>
      </w:r>
      <w:r>
        <w:t>addresses</w:t>
      </w:r>
      <w:r>
        <w:rPr>
          <w:spacing w:val="-5"/>
        </w:rPr>
        <w:t xml:space="preserve"> </w:t>
      </w:r>
      <w:r>
        <w:t>from</w:t>
      </w:r>
      <w:r>
        <w:rPr>
          <w:spacing w:val="-5"/>
        </w:rPr>
        <w:t xml:space="preserve"> </w:t>
      </w:r>
      <w:r>
        <w:t>Dallas</w:t>
      </w:r>
      <w:r>
        <w:rPr>
          <w:spacing w:val="-4"/>
        </w:rPr>
        <w:t xml:space="preserve"> </w:t>
      </w:r>
      <w:r>
        <w:t>because</w:t>
      </w:r>
      <w:r>
        <w:rPr>
          <w:spacing w:val="-5"/>
        </w:rPr>
        <w:t xml:space="preserve"> </w:t>
      </w:r>
      <w:r>
        <w:t>the</w:t>
      </w:r>
      <w:r>
        <w:rPr>
          <w:spacing w:val="-5"/>
        </w:rPr>
        <w:t xml:space="preserve"> </w:t>
      </w:r>
      <w:r>
        <w:t>Dallas</w:t>
      </w:r>
      <w:r>
        <w:rPr>
          <w:spacing w:val="-5"/>
        </w:rPr>
        <w:t xml:space="preserve"> </w:t>
      </w:r>
      <w:r>
        <w:t>Police</w:t>
      </w:r>
      <w:r>
        <w:rPr>
          <w:spacing w:val="-5"/>
        </w:rPr>
        <w:t xml:space="preserve"> </w:t>
      </w:r>
      <w:r>
        <w:t>Department</w:t>
      </w:r>
      <w:r>
        <w:rPr>
          <w:spacing w:val="-5"/>
        </w:rPr>
        <w:t xml:space="preserve"> has</w:t>
      </w:r>
    </w:p>
    <w:p w14:paraId="06B69AC9" w14:textId="77777777" w:rsidR="00A43176" w:rsidRDefault="00A43176" w:rsidP="00A43176">
      <w:pPr>
        <w:pStyle w:val="BodyText"/>
        <w:spacing w:before="9" w:line="249" w:lineRule="auto"/>
        <w:ind w:left="36" w:right="955"/>
        <w:jc w:val="both"/>
      </w:pPr>
      <w:r>
        <w:t>several</w:t>
      </w:r>
      <w:r>
        <w:rPr>
          <w:spacing w:val="-6"/>
        </w:rPr>
        <w:t xml:space="preserve"> </w:t>
      </w:r>
      <w:r>
        <w:t>distinct</w:t>
      </w:r>
      <w:r>
        <w:rPr>
          <w:spacing w:val="-6"/>
        </w:rPr>
        <w:t xml:space="preserve"> </w:t>
      </w:r>
      <w:r>
        <w:t>stations</w:t>
      </w:r>
      <w:r>
        <w:rPr>
          <w:spacing w:val="-6"/>
        </w:rPr>
        <w:t xml:space="preserve"> </w:t>
      </w:r>
      <w:r>
        <w:t>with</w:t>
      </w:r>
      <w:r>
        <w:rPr>
          <w:spacing w:val="-6"/>
        </w:rPr>
        <w:t xml:space="preserve"> </w:t>
      </w:r>
      <w:r>
        <w:t>unique</w:t>
      </w:r>
      <w:r>
        <w:rPr>
          <w:spacing w:val="-6"/>
        </w:rPr>
        <w:t xml:space="preserve"> </w:t>
      </w:r>
      <w:r>
        <w:t>contact</w:t>
      </w:r>
      <w:r>
        <w:rPr>
          <w:spacing w:val="-6"/>
        </w:rPr>
        <w:t xml:space="preserve"> </w:t>
      </w:r>
      <w:r>
        <w:t>information. Rather</w:t>
      </w:r>
      <w:r>
        <w:rPr>
          <w:spacing w:val="-6"/>
        </w:rPr>
        <w:t xml:space="preserve"> </w:t>
      </w:r>
      <w:r>
        <w:t>than</w:t>
      </w:r>
      <w:r>
        <w:rPr>
          <w:spacing w:val="-6"/>
        </w:rPr>
        <w:t xml:space="preserve"> </w:t>
      </w:r>
      <w:r>
        <w:t>randomly</w:t>
      </w:r>
      <w:r>
        <w:rPr>
          <w:spacing w:val="-6"/>
        </w:rPr>
        <w:t xml:space="preserve"> </w:t>
      </w:r>
      <w:r>
        <w:t>selecting</w:t>
      </w:r>
      <w:r>
        <w:rPr>
          <w:spacing w:val="-6"/>
        </w:rPr>
        <w:t xml:space="preserve"> </w:t>
      </w:r>
      <w:r>
        <w:t>a</w:t>
      </w:r>
      <w:r>
        <w:rPr>
          <w:spacing w:val="-6"/>
        </w:rPr>
        <w:t xml:space="preserve"> </w:t>
      </w:r>
      <w:r>
        <w:t>single</w:t>
      </w:r>
      <w:r>
        <w:rPr>
          <w:spacing w:val="-6"/>
        </w:rPr>
        <w:t xml:space="preserve"> </w:t>
      </w:r>
      <w:r>
        <w:t>station, I</w:t>
      </w:r>
      <w:r>
        <w:rPr>
          <w:spacing w:val="-3"/>
        </w:rPr>
        <w:t xml:space="preserve"> </w:t>
      </w:r>
      <w:r>
        <w:t>used</w:t>
      </w:r>
      <w:r>
        <w:rPr>
          <w:spacing w:val="-3"/>
        </w:rPr>
        <w:t xml:space="preserve"> </w:t>
      </w:r>
      <w:r>
        <w:t>Dallas</w:t>
      </w:r>
      <w:r>
        <w:rPr>
          <w:spacing w:val="-3"/>
        </w:rPr>
        <w:t xml:space="preserve"> </w:t>
      </w:r>
      <w:r>
        <w:t>as</w:t>
      </w:r>
      <w:r>
        <w:rPr>
          <w:spacing w:val="-3"/>
        </w:rPr>
        <w:t xml:space="preserve"> </w:t>
      </w:r>
      <w:r>
        <w:t>a</w:t>
      </w:r>
      <w:r>
        <w:rPr>
          <w:spacing w:val="-3"/>
        </w:rPr>
        <w:t xml:space="preserve"> </w:t>
      </w:r>
      <w:r>
        <w:t>small</w:t>
      </w:r>
      <w:r>
        <w:rPr>
          <w:spacing w:val="-3"/>
        </w:rPr>
        <w:t xml:space="preserve"> </w:t>
      </w:r>
      <w:r>
        <w:t>test</w:t>
      </w:r>
      <w:r>
        <w:rPr>
          <w:spacing w:val="-3"/>
        </w:rPr>
        <w:t xml:space="preserve"> </w:t>
      </w:r>
      <w:r>
        <w:t>to</w:t>
      </w:r>
      <w:r>
        <w:rPr>
          <w:spacing w:val="-3"/>
        </w:rPr>
        <w:t xml:space="preserve"> </w:t>
      </w:r>
      <w:r>
        <w:t>measure</w:t>
      </w:r>
      <w:r>
        <w:rPr>
          <w:spacing w:val="-3"/>
        </w:rPr>
        <w:t xml:space="preserve"> </w:t>
      </w:r>
      <w:r>
        <w:t>the</w:t>
      </w:r>
      <w:r>
        <w:rPr>
          <w:spacing w:val="-3"/>
        </w:rPr>
        <w:t xml:space="preserve"> </w:t>
      </w:r>
      <w:r>
        <w:t>likelihood</w:t>
      </w:r>
      <w:r>
        <w:rPr>
          <w:spacing w:val="-3"/>
        </w:rPr>
        <w:t xml:space="preserve"> </w:t>
      </w:r>
      <w:r>
        <w:t>of</w:t>
      </w:r>
      <w:r>
        <w:rPr>
          <w:spacing w:val="-3"/>
        </w:rPr>
        <w:t xml:space="preserve"> </w:t>
      </w:r>
      <w:r>
        <w:t>interdepartmental</w:t>
      </w:r>
      <w:r>
        <w:rPr>
          <w:spacing w:val="-3"/>
        </w:rPr>
        <w:t xml:space="preserve"> </w:t>
      </w:r>
      <w:r>
        <w:t>communication</w:t>
      </w:r>
      <w:r>
        <w:rPr>
          <w:spacing w:val="-3"/>
        </w:rPr>
        <w:t xml:space="preserve"> </w:t>
      </w:r>
      <w:r>
        <w:t>regarding</w:t>
      </w:r>
      <w:r>
        <w:rPr>
          <w:spacing w:val="-3"/>
        </w:rPr>
        <w:t xml:space="preserve"> </w:t>
      </w:r>
      <w:r>
        <w:t>the emails</w:t>
      </w:r>
      <w:r>
        <w:rPr>
          <w:spacing w:val="-4"/>
        </w:rPr>
        <w:t xml:space="preserve"> </w:t>
      </w:r>
      <w:r>
        <w:t>I</w:t>
      </w:r>
      <w:r>
        <w:rPr>
          <w:spacing w:val="-4"/>
        </w:rPr>
        <w:t xml:space="preserve"> </w:t>
      </w:r>
      <w:r>
        <w:t>sent. The</w:t>
      </w:r>
      <w:r>
        <w:rPr>
          <w:spacing w:val="-4"/>
        </w:rPr>
        <w:t xml:space="preserve"> </w:t>
      </w:r>
      <w:r>
        <w:t>results</w:t>
      </w:r>
      <w:r>
        <w:rPr>
          <w:spacing w:val="-4"/>
        </w:rPr>
        <w:t xml:space="preserve"> </w:t>
      </w:r>
      <w:r>
        <w:t>suggest</w:t>
      </w:r>
      <w:r>
        <w:rPr>
          <w:spacing w:val="-4"/>
        </w:rPr>
        <w:t xml:space="preserve"> </w:t>
      </w:r>
      <w:r>
        <w:t>that</w:t>
      </w:r>
      <w:r>
        <w:rPr>
          <w:spacing w:val="-4"/>
        </w:rPr>
        <w:t xml:space="preserve"> </w:t>
      </w:r>
      <w:r>
        <w:t>the</w:t>
      </w:r>
      <w:r>
        <w:rPr>
          <w:spacing w:val="-4"/>
        </w:rPr>
        <w:t xml:space="preserve"> </w:t>
      </w:r>
      <w:r>
        <w:t>stations</w:t>
      </w:r>
      <w:r>
        <w:rPr>
          <w:spacing w:val="-4"/>
        </w:rPr>
        <w:t xml:space="preserve"> </w:t>
      </w:r>
      <w:r>
        <w:t>did</w:t>
      </w:r>
      <w:r>
        <w:rPr>
          <w:spacing w:val="-4"/>
        </w:rPr>
        <w:t xml:space="preserve"> </w:t>
      </w:r>
      <w:r>
        <w:t>not</w:t>
      </w:r>
      <w:r>
        <w:rPr>
          <w:spacing w:val="-4"/>
        </w:rPr>
        <w:t xml:space="preserve"> </w:t>
      </w:r>
      <w:r>
        <w:t>communicate</w:t>
      </w:r>
      <w:r>
        <w:rPr>
          <w:spacing w:val="-4"/>
        </w:rPr>
        <w:t xml:space="preserve"> </w:t>
      </w:r>
      <w:r>
        <w:t>with</w:t>
      </w:r>
      <w:r>
        <w:rPr>
          <w:spacing w:val="-4"/>
        </w:rPr>
        <w:t xml:space="preserve"> </w:t>
      </w:r>
      <w:r>
        <w:t>each</w:t>
      </w:r>
      <w:r>
        <w:rPr>
          <w:spacing w:val="-4"/>
        </w:rPr>
        <w:t xml:space="preserve"> </w:t>
      </w:r>
      <w:r>
        <w:t>other</w:t>
      </w:r>
      <w:r>
        <w:rPr>
          <w:spacing w:val="-4"/>
        </w:rPr>
        <w:t xml:space="preserve"> </w:t>
      </w:r>
      <w:r>
        <w:t>about</w:t>
      </w:r>
      <w:r>
        <w:rPr>
          <w:spacing w:val="-4"/>
        </w:rPr>
        <w:t xml:space="preserve"> </w:t>
      </w:r>
      <w:r>
        <w:t>the</w:t>
      </w:r>
      <w:r>
        <w:rPr>
          <w:spacing w:val="-4"/>
        </w:rPr>
        <w:t xml:space="preserve"> </w:t>
      </w:r>
      <w:r>
        <w:t>emails. Of</w:t>
      </w:r>
      <w:r>
        <w:rPr>
          <w:spacing w:val="-4"/>
        </w:rPr>
        <w:t xml:space="preserve"> </w:t>
      </w:r>
      <w:r>
        <w:t>course,</w:t>
      </w:r>
      <w:r>
        <w:rPr>
          <w:spacing w:val="-4"/>
        </w:rPr>
        <w:t xml:space="preserve"> </w:t>
      </w:r>
      <w:r>
        <w:t>Dallas</w:t>
      </w:r>
      <w:r>
        <w:rPr>
          <w:spacing w:val="-4"/>
        </w:rPr>
        <w:t xml:space="preserve"> </w:t>
      </w:r>
      <w:r>
        <w:t>is</w:t>
      </w:r>
      <w:r>
        <w:rPr>
          <w:spacing w:val="-4"/>
        </w:rPr>
        <w:t xml:space="preserve"> </w:t>
      </w:r>
      <w:r>
        <w:t>a</w:t>
      </w:r>
      <w:r>
        <w:rPr>
          <w:spacing w:val="-4"/>
        </w:rPr>
        <w:t xml:space="preserve"> </w:t>
      </w:r>
      <w:r>
        <w:t>particularly</w:t>
      </w:r>
      <w:r>
        <w:rPr>
          <w:spacing w:val="-4"/>
        </w:rPr>
        <w:t xml:space="preserve"> </w:t>
      </w:r>
      <w:r>
        <w:t>large</w:t>
      </w:r>
      <w:r>
        <w:rPr>
          <w:spacing w:val="-4"/>
        </w:rPr>
        <w:t xml:space="preserve"> </w:t>
      </w:r>
      <w:r>
        <w:t>department,</w:t>
      </w:r>
      <w:r>
        <w:rPr>
          <w:spacing w:val="-4"/>
        </w:rPr>
        <w:t xml:space="preserve"> </w:t>
      </w:r>
      <w:r>
        <w:t>so</w:t>
      </w:r>
      <w:r>
        <w:rPr>
          <w:spacing w:val="-4"/>
        </w:rPr>
        <w:t xml:space="preserve"> </w:t>
      </w:r>
      <w:r>
        <w:t>the</w:t>
      </w:r>
      <w:r>
        <w:rPr>
          <w:spacing w:val="-4"/>
        </w:rPr>
        <w:t xml:space="preserve"> </w:t>
      </w:r>
      <w:r>
        <w:t>outcome</w:t>
      </w:r>
      <w:r>
        <w:rPr>
          <w:spacing w:val="-4"/>
        </w:rPr>
        <w:t xml:space="preserve"> </w:t>
      </w:r>
      <w:r>
        <w:t>of,</w:t>
      </w:r>
      <w:r>
        <w:rPr>
          <w:spacing w:val="-4"/>
        </w:rPr>
        <w:t xml:space="preserve"> </w:t>
      </w:r>
      <w:r>
        <w:t>for</w:t>
      </w:r>
      <w:r>
        <w:rPr>
          <w:spacing w:val="-4"/>
        </w:rPr>
        <w:t xml:space="preserve"> </w:t>
      </w:r>
      <w:r>
        <w:t>example,</w:t>
      </w:r>
      <w:r>
        <w:rPr>
          <w:spacing w:val="-4"/>
        </w:rPr>
        <w:t xml:space="preserve"> </w:t>
      </w:r>
      <w:r>
        <w:t>contacting</w:t>
      </w:r>
      <w:r>
        <w:rPr>
          <w:spacing w:val="-4"/>
        </w:rPr>
        <w:t xml:space="preserve"> </w:t>
      </w:r>
      <w:r>
        <w:t>a</w:t>
      </w:r>
      <w:r>
        <w:rPr>
          <w:spacing w:val="-4"/>
        </w:rPr>
        <w:t xml:space="preserve"> </w:t>
      </w:r>
      <w:r>
        <w:t>smaller department multiple times remains unclear.</w:t>
      </w:r>
    </w:p>
    <w:p w14:paraId="265CB5A9" w14:textId="77777777" w:rsidR="00A43176" w:rsidRDefault="00A43176" w:rsidP="00A4317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8EB"/>
    <w:multiLevelType w:val="multilevel"/>
    <w:tmpl w:val="330A76D0"/>
    <w:lvl w:ilvl="0">
      <w:start w:val="1"/>
      <w:numFmt w:val="upperLetter"/>
      <w:lvlText w:val="%1"/>
      <w:lvlJc w:val="left"/>
      <w:pPr>
        <w:ind w:left="745" w:hanging="710"/>
      </w:pPr>
      <w:rPr>
        <w:rFonts w:hint="default"/>
        <w:lang w:val="en-US" w:eastAsia="en-US" w:bidi="ar-SA"/>
      </w:rPr>
    </w:lvl>
    <w:lvl w:ilvl="1">
      <w:start w:val="1"/>
      <w:numFmt w:val="decimal"/>
      <w:lvlText w:val="%1.%2"/>
      <w:lvlJc w:val="left"/>
      <w:pPr>
        <w:ind w:left="745" w:hanging="710"/>
      </w:pPr>
      <w:rPr>
        <w:rFonts w:ascii="Times New Roman" w:eastAsia="Times New Roman" w:hAnsi="Times New Roman" w:cs="Times New Roman" w:hint="default"/>
        <w:b/>
        <w:bCs/>
        <w:i w:val="0"/>
        <w:iCs w:val="0"/>
        <w:spacing w:val="0"/>
        <w:w w:val="102"/>
        <w:sz w:val="28"/>
        <w:szCs w:val="28"/>
        <w:lang w:val="en-US" w:eastAsia="en-US" w:bidi="ar-SA"/>
      </w:rPr>
    </w:lvl>
    <w:lvl w:ilvl="2">
      <w:start w:val="1"/>
      <w:numFmt w:val="decimal"/>
      <w:lvlText w:val="%1.%2.%3"/>
      <w:lvlJc w:val="left"/>
      <w:pPr>
        <w:ind w:left="771" w:hanging="771"/>
      </w:pPr>
      <w:rPr>
        <w:rFonts w:ascii="Times New Roman" w:eastAsia="Times New Roman" w:hAnsi="Times New Roman" w:cs="Times New Roman" w:hint="default"/>
        <w:b/>
        <w:bCs/>
        <w:i w:val="0"/>
        <w:iCs w:val="0"/>
        <w:spacing w:val="0"/>
        <w:w w:val="99"/>
        <w:sz w:val="24"/>
        <w:szCs w:val="24"/>
        <w:lang w:val="en-US" w:eastAsia="en-US" w:bidi="ar-SA"/>
      </w:rPr>
    </w:lvl>
    <w:lvl w:ilvl="3">
      <w:start w:val="1"/>
      <w:numFmt w:val="decimal"/>
      <w:lvlText w:val="%4."/>
      <w:lvlJc w:val="left"/>
      <w:pPr>
        <w:ind w:left="534" w:hanging="250"/>
      </w:pPr>
      <w:rPr>
        <w:rFonts w:ascii="Times New Roman" w:eastAsia="Times New Roman" w:hAnsi="Times New Roman" w:cs="Times New Roman" w:hint="default"/>
        <w:b w:val="0"/>
        <w:bCs w:val="0"/>
        <w:i w:val="0"/>
        <w:iCs w:val="0"/>
        <w:spacing w:val="0"/>
        <w:w w:val="99"/>
        <w:sz w:val="20"/>
        <w:szCs w:val="20"/>
        <w:lang w:val="en-US" w:eastAsia="en-US" w:bidi="ar-SA"/>
      </w:rPr>
    </w:lvl>
    <w:lvl w:ilvl="4">
      <w:numFmt w:val="bullet"/>
      <w:lvlText w:val="•"/>
      <w:lvlJc w:val="left"/>
      <w:pPr>
        <w:ind w:left="972" w:hanging="170"/>
      </w:pPr>
      <w:rPr>
        <w:rFonts w:ascii="Times New Roman" w:eastAsia="Times New Roman" w:hAnsi="Times New Roman" w:cs="Times New Roman" w:hint="default"/>
        <w:b w:val="0"/>
        <w:bCs w:val="0"/>
        <w:i w:val="0"/>
        <w:iCs w:val="0"/>
        <w:spacing w:val="0"/>
        <w:w w:val="99"/>
        <w:sz w:val="20"/>
        <w:szCs w:val="20"/>
        <w:lang w:val="en-US" w:eastAsia="en-US" w:bidi="ar-SA"/>
      </w:rPr>
    </w:lvl>
    <w:lvl w:ilvl="5">
      <w:numFmt w:val="bullet"/>
      <w:lvlText w:val="•"/>
      <w:lvlJc w:val="left"/>
      <w:pPr>
        <w:ind w:left="3374" w:hanging="170"/>
      </w:pPr>
      <w:rPr>
        <w:rFonts w:hint="default"/>
        <w:lang w:val="en-US" w:eastAsia="en-US" w:bidi="ar-SA"/>
      </w:rPr>
    </w:lvl>
    <w:lvl w:ilvl="6">
      <w:numFmt w:val="bullet"/>
      <w:lvlText w:val="•"/>
      <w:lvlJc w:val="left"/>
      <w:pPr>
        <w:ind w:left="4571" w:hanging="170"/>
      </w:pPr>
      <w:rPr>
        <w:rFonts w:hint="default"/>
        <w:lang w:val="en-US" w:eastAsia="en-US" w:bidi="ar-SA"/>
      </w:rPr>
    </w:lvl>
    <w:lvl w:ilvl="7">
      <w:numFmt w:val="bullet"/>
      <w:lvlText w:val="•"/>
      <w:lvlJc w:val="left"/>
      <w:pPr>
        <w:ind w:left="5768" w:hanging="170"/>
      </w:pPr>
      <w:rPr>
        <w:rFonts w:hint="default"/>
        <w:lang w:val="en-US" w:eastAsia="en-US" w:bidi="ar-SA"/>
      </w:rPr>
    </w:lvl>
    <w:lvl w:ilvl="8">
      <w:numFmt w:val="bullet"/>
      <w:lvlText w:val="•"/>
      <w:lvlJc w:val="left"/>
      <w:pPr>
        <w:ind w:left="6965" w:hanging="170"/>
      </w:pPr>
      <w:rPr>
        <w:rFonts w:hint="default"/>
        <w:lang w:val="en-US" w:eastAsia="en-US" w:bidi="ar-SA"/>
      </w:rPr>
    </w:lvl>
  </w:abstractNum>
  <w:abstractNum w:abstractNumId="1" w15:restartNumberingAfterBreak="0">
    <w:nsid w:val="0CC62B2E"/>
    <w:multiLevelType w:val="hybridMultilevel"/>
    <w:tmpl w:val="68E22C64"/>
    <w:lvl w:ilvl="0" w:tplc="787C9B2C">
      <w:start w:val="1"/>
      <w:numFmt w:val="decimal"/>
      <w:lvlText w:val="(%1)"/>
      <w:lvlJc w:val="left"/>
      <w:pPr>
        <w:ind w:left="1426" w:hanging="360"/>
      </w:pPr>
      <w:rPr>
        <w:rFonts w:hint="default"/>
        <w:sz w:val="22"/>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2" w15:restartNumberingAfterBreak="0">
    <w:nsid w:val="10694F87"/>
    <w:multiLevelType w:val="hybridMultilevel"/>
    <w:tmpl w:val="D2162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B40E6D"/>
    <w:multiLevelType w:val="hybridMultilevel"/>
    <w:tmpl w:val="4296B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A81FB2"/>
    <w:multiLevelType w:val="hybridMultilevel"/>
    <w:tmpl w:val="E828D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971015"/>
    <w:multiLevelType w:val="hybridMultilevel"/>
    <w:tmpl w:val="B3820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D42C68"/>
    <w:multiLevelType w:val="hybridMultilevel"/>
    <w:tmpl w:val="D5B2B09E"/>
    <w:lvl w:ilvl="0" w:tplc="CF06D33A">
      <w:numFmt w:val="bullet"/>
      <w:lvlText w:val="-"/>
      <w:lvlJc w:val="left"/>
      <w:pPr>
        <w:ind w:left="1084" w:hanging="360"/>
      </w:pPr>
      <w:rPr>
        <w:rFonts w:ascii="Times New Roman" w:eastAsia="Times New Roman" w:hAnsi="Times New Roman" w:cs="Times New Roman"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7" w15:restartNumberingAfterBreak="0">
    <w:nsid w:val="2C723D78"/>
    <w:multiLevelType w:val="hybridMultilevel"/>
    <w:tmpl w:val="D4A8B8C0"/>
    <w:lvl w:ilvl="0" w:tplc="761ED0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A6556D"/>
    <w:multiLevelType w:val="hybridMultilevel"/>
    <w:tmpl w:val="764A995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AF66BDB"/>
    <w:multiLevelType w:val="multilevel"/>
    <w:tmpl w:val="330A76D0"/>
    <w:lvl w:ilvl="0">
      <w:start w:val="1"/>
      <w:numFmt w:val="upperLetter"/>
      <w:lvlText w:val="%1"/>
      <w:lvlJc w:val="left"/>
      <w:pPr>
        <w:ind w:left="745" w:hanging="710"/>
      </w:pPr>
      <w:rPr>
        <w:rFonts w:hint="default"/>
        <w:lang w:val="en-US" w:eastAsia="en-US" w:bidi="ar-SA"/>
      </w:rPr>
    </w:lvl>
    <w:lvl w:ilvl="1">
      <w:start w:val="1"/>
      <w:numFmt w:val="decimal"/>
      <w:lvlText w:val="%1.%2"/>
      <w:lvlJc w:val="left"/>
      <w:pPr>
        <w:ind w:left="745" w:hanging="710"/>
      </w:pPr>
      <w:rPr>
        <w:rFonts w:ascii="Times New Roman" w:eastAsia="Times New Roman" w:hAnsi="Times New Roman" w:cs="Times New Roman" w:hint="default"/>
        <w:b/>
        <w:bCs/>
        <w:i w:val="0"/>
        <w:iCs w:val="0"/>
        <w:spacing w:val="0"/>
        <w:w w:val="102"/>
        <w:sz w:val="28"/>
        <w:szCs w:val="28"/>
        <w:lang w:val="en-US" w:eastAsia="en-US" w:bidi="ar-SA"/>
      </w:rPr>
    </w:lvl>
    <w:lvl w:ilvl="2">
      <w:start w:val="1"/>
      <w:numFmt w:val="decimal"/>
      <w:lvlText w:val="%1.%2.%3"/>
      <w:lvlJc w:val="left"/>
      <w:pPr>
        <w:ind w:left="771" w:hanging="771"/>
      </w:pPr>
      <w:rPr>
        <w:rFonts w:ascii="Times New Roman" w:eastAsia="Times New Roman" w:hAnsi="Times New Roman" w:cs="Times New Roman" w:hint="default"/>
        <w:b/>
        <w:bCs/>
        <w:i w:val="0"/>
        <w:iCs w:val="0"/>
        <w:spacing w:val="0"/>
        <w:w w:val="99"/>
        <w:sz w:val="24"/>
        <w:szCs w:val="24"/>
        <w:lang w:val="en-US" w:eastAsia="en-US" w:bidi="ar-SA"/>
      </w:rPr>
    </w:lvl>
    <w:lvl w:ilvl="3">
      <w:start w:val="1"/>
      <w:numFmt w:val="decimal"/>
      <w:lvlText w:val="%4."/>
      <w:lvlJc w:val="left"/>
      <w:pPr>
        <w:ind w:left="534" w:hanging="250"/>
      </w:pPr>
      <w:rPr>
        <w:rFonts w:ascii="Times New Roman" w:eastAsia="Times New Roman" w:hAnsi="Times New Roman" w:cs="Times New Roman" w:hint="default"/>
        <w:b w:val="0"/>
        <w:bCs w:val="0"/>
        <w:i w:val="0"/>
        <w:iCs w:val="0"/>
        <w:spacing w:val="0"/>
        <w:w w:val="99"/>
        <w:sz w:val="20"/>
        <w:szCs w:val="20"/>
        <w:lang w:val="en-US" w:eastAsia="en-US" w:bidi="ar-SA"/>
      </w:rPr>
    </w:lvl>
    <w:lvl w:ilvl="4">
      <w:numFmt w:val="bullet"/>
      <w:lvlText w:val="•"/>
      <w:lvlJc w:val="left"/>
      <w:pPr>
        <w:ind w:left="972" w:hanging="170"/>
      </w:pPr>
      <w:rPr>
        <w:rFonts w:ascii="Times New Roman" w:eastAsia="Times New Roman" w:hAnsi="Times New Roman" w:cs="Times New Roman" w:hint="default"/>
        <w:b w:val="0"/>
        <w:bCs w:val="0"/>
        <w:i w:val="0"/>
        <w:iCs w:val="0"/>
        <w:spacing w:val="0"/>
        <w:w w:val="99"/>
        <w:sz w:val="20"/>
        <w:szCs w:val="20"/>
        <w:lang w:val="en-US" w:eastAsia="en-US" w:bidi="ar-SA"/>
      </w:rPr>
    </w:lvl>
    <w:lvl w:ilvl="5">
      <w:numFmt w:val="bullet"/>
      <w:lvlText w:val="•"/>
      <w:lvlJc w:val="left"/>
      <w:pPr>
        <w:ind w:left="3374" w:hanging="170"/>
      </w:pPr>
      <w:rPr>
        <w:rFonts w:hint="default"/>
        <w:lang w:val="en-US" w:eastAsia="en-US" w:bidi="ar-SA"/>
      </w:rPr>
    </w:lvl>
    <w:lvl w:ilvl="6">
      <w:numFmt w:val="bullet"/>
      <w:lvlText w:val="•"/>
      <w:lvlJc w:val="left"/>
      <w:pPr>
        <w:ind w:left="4571" w:hanging="170"/>
      </w:pPr>
      <w:rPr>
        <w:rFonts w:hint="default"/>
        <w:lang w:val="en-US" w:eastAsia="en-US" w:bidi="ar-SA"/>
      </w:rPr>
    </w:lvl>
    <w:lvl w:ilvl="7">
      <w:numFmt w:val="bullet"/>
      <w:lvlText w:val="•"/>
      <w:lvlJc w:val="left"/>
      <w:pPr>
        <w:ind w:left="5768" w:hanging="170"/>
      </w:pPr>
      <w:rPr>
        <w:rFonts w:hint="default"/>
        <w:lang w:val="en-US" w:eastAsia="en-US" w:bidi="ar-SA"/>
      </w:rPr>
    </w:lvl>
    <w:lvl w:ilvl="8">
      <w:numFmt w:val="bullet"/>
      <w:lvlText w:val="•"/>
      <w:lvlJc w:val="left"/>
      <w:pPr>
        <w:ind w:left="6965" w:hanging="170"/>
      </w:pPr>
      <w:rPr>
        <w:rFonts w:hint="default"/>
        <w:lang w:val="en-US" w:eastAsia="en-US" w:bidi="ar-SA"/>
      </w:rPr>
    </w:lvl>
  </w:abstractNum>
  <w:abstractNum w:abstractNumId="10" w15:restartNumberingAfterBreak="0">
    <w:nsid w:val="60BC5CC2"/>
    <w:multiLevelType w:val="hybridMultilevel"/>
    <w:tmpl w:val="6E7886FE"/>
    <w:lvl w:ilvl="0" w:tplc="5FC0B8E2">
      <w:start w:val="1"/>
      <w:numFmt w:val="decimal"/>
      <w:lvlText w:val="%1"/>
      <w:lvlJc w:val="left"/>
      <w:pPr>
        <w:ind w:left="466" w:hanging="431"/>
      </w:pPr>
      <w:rPr>
        <w:rFonts w:ascii="Times New Roman" w:eastAsia="Times New Roman" w:hAnsi="Times New Roman" w:cs="Times New Roman" w:hint="default"/>
        <w:b/>
        <w:bCs/>
        <w:i w:val="0"/>
        <w:iCs w:val="0"/>
        <w:spacing w:val="0"/>
        <w:w w:val="102"/>
        <w:sz w:val="28"/>
        <w:szCs w:val="28"/>
        <w:lang w:val="en-US" w:eastAsia="en-US" w:bidi="ar-SA"/>
      </w:rPr>
    </w:lvl>
    <w:lvl w:ilvl="1" w:tplc="40CC5634">
      <w:numFmt w:val="bullet"/>
      <w:lvlText w:val="•"/>
      <w:lvlJc w:val="left"/>
      <w:pPr>
        <w:ind w:left="1350" w:hanging="431"/>
      </w:pPr>
      <w:rPr>
        <w:rFonts w:hint="default"/>
        <w:lang w:val="en-US" w:eastAsia="en-US" w:bidi="ar-SA"/>
      </w:rPr>
    </w:lvl>
    <w:lvl w:ilvl="2" w:tplc="5E2411CC">
      <w:numFmt w:val="bullet"/>
      <w:lvlText w:val="•"/>
      <w:lvlJc w:val="left"/>
      <w:pPr>
        <w:ind w:left="2240" w:hanging="431"/>
      </w:pPr>
      <w:rPr>
        <w:rFonts w:hint="default"/>
        <w:lang w:val="en-US" w:eastAsia="en-US" w:bidi="ar-SA"/>
      </w:rPr>
    </w:lvl>
    <w:lvl w:ilvl="3" w:tplc="259E7930">
      <w:numFmt w:val="bullet"/>
      <w:lvlText w:val="•"/>
      <w:lvlJc w:val="left"/>
      <w:pPr>
        <w:ind w:left="3130" w:hanging="431"/>
      </w:pPr>
      <w:rPr>
        <w:rFonts w:hint="default"/>
        <w:lang w:val="en-US" w:eastAsia="en-US" w:bidi="ar-SA"/>
      </w:rPr>
    </w:lvl>
    <w:lvl w:ilvl="4" w:tplc="8E0E5656">
      <w:numFmt w:val="bullet"/>
      <w:lvlText w:val="•"/>
      <w:lvlJc w:val="left"/>
      <w:pPr>
        <w:ind w:left="4020" w:hanging="431"/>
      </w:pPr>
      <w:rPr>
        <w:rFonts w:hint="default"/>
        <w:lang w:val="en-US" w:eastAsia="en-US" w:bidi="ar-SA"/>
      </w:rPr>
    </w:lvl>
    <w:lvl w:ilvl="5" w:tplc="84287676">
      <w:numFmt w:val="bullet"/>
      <w:lvlText w:val="•"/>
      <w:lvlJc w:val="left"/>
      <w:pPr>
        <w:ind w:left="4910" w:hanging="431"/>
      </w:pPr>
      <w:rPr>
        <w:rFonts w:hint="default"/>
        <w:lang w:val="en-US" w:eastAsia="en-US" w:bidi="ar-SA"/>
      </w:rPr>
    </w:lvl>
    <w:lvl w:ilvl="6" w:tplc="1D549FA0">
      <w:numFmt w:val="bullet"/>
      <w:lvlText w:val="•"/>
      <w:lvlJc w:val="left"/>
      <w:pPr>
        <w:ind w:left="5800" w:hanging="431"/>
      </w:pPr>
      <w:rPr>
        <w:rFonts w:hint="default"/>
        <w:lang w:val="en-US" w:eastAsia="en-US" w:bidi="ar-SA"/>
      </w:rPr>
    </w:lvl>
    <w:lvl w:ilvl="7" w:tplc="6350891E">
      <w:numFmt w:val="bullet"/>
      <w:lvlText w:val="•"/>
      <w:lvlJc w:val="left"/>
      <w:pPr>
        <w:ind w:left="6690" w:hanging="431"/>
      </w:pPr>
      <w:rPr>
        <w:rFonts w:hint="default"/>
        <w:lang w:val="en-US" w:eastAsia="en-US" w:bidi="ar-SA"/>
      </w:rPr>
    </w:lvl>
    <w:lvl w:ilvl="8" w:tplc="B34E2CDA">
      <w:numFmt w:val="bullet"/>
      <w:lvlText w:val="•"/>
      <w:lvlJc w:val="left"/>
      <w:pPr>
        <w:ind w:left="7580" w:hanging="431"/>
      </w:pPr>
      <w:rPr>
        <w:rFonts w:hint="default"/>
        <w:lang w:val="en-US" w:eastAsia="en-US" w:bidi="ar-SA"/>
      </w:rPr>
    </w:lvl>
  </w:abstractNum>
  <w:abstractNum w:abstractNumId="11" w15:restartNumberingAfterBreak="0">
    <w:nsid w:val="66C01EA2"/>
    <w:multiLevelType w:val="hybridMultilevel"/>
    <w:tmpl w:val="32F420A6"/>
    <w:lvl w:ilvl="0" w:tplc="4A121A3E">
      <w:start w:val="1"/>
      <w:numFmt w:val="decimal"/>
      <w:lvlText w:val="%1."/>
      <w:lvlJc w:val="left"/>
      <w:pPr>
        <w:ind w:left="694" w:hanging="360"/>
      </w:pPr>
      <w:rPr>
        <w:rFonts w:hint="default"/>
      </w:rPr>
    </w:lvl>
    <w:lvl w:ilvl="1" w:tplc="04090019" w:tentative="1">
      <w:start w:val="1"/>
      <w:numFmt w:val="lowerLetter"/>
      <w:lvlText w:val="%2."/>
      <w:lvlJc w:val="left"/>
      <w:pPr>
        <w:ind w:left="1414" w:hanging="360"/>
      </w:pPr>
    </w:lvl>
    <w:lvl w:ilvl="2" w:tplc="0409001B" w:tentative="1">
      <w:start w:val="1"/>
      <w:numFmt w:val="lowerRoman"/>
      <w:lvlText w:val="%3."/>
      <w:lvlJc w:val="right"/>
      <w:pPr>
        <w:ind w:left="2134" w:hanging="180"/>
      </w:pPr>
    </w:lvl>
    <w:lvl w:ilvl="3" w:tplc="0409000F" w:tentative="1">
      <w:start w:val="1"/>
      <w:numFmt w:val="decimal"/>
      <w:lvlText w:val="%4."/>
      <w:lvlJc w:val="left"/>
      <w:pPr>
        <w:ind w:left="2854" w:hanging="360"/>
      </w:pPr>
    </w:lvl>
    <w:lvl w:ilvl="4" w:tplc="04090019" w:tentative="1">
      <w:start w:val="1"/>
      <w:numFmt w:val="lowerLetter"/>
      <w:lvlText w:val="%5."/>
      <w:lvlJc w:val="left"/>
      <w:pPr>
        <w:ind w:left="3574" w:hanging="360"/>
      </w:pPr>
    </w:lvl>
    <w:lvl w:ilvl="5" w:tplc="0409001B" w:tentative="1">
      <w:start w:val="1"/>
      <w:numFmt w:val="lowerRoman"/>
      <w:lvlText w:val="%6."/>
      <w:lvlJc w:val="right"/>
      <w:pPr>
        <w:ind w:left="4294" w:hanging="180"/>
      </w:pPr>
    </w:lvl>
    <w:lvl w:ilvl="6" w:tplc="0409000F" w:tentative="1">
      <w:start w:val="1"/>
      <w:numFmt w:val="decimal"/>
      <w:lvlText w:val="%7."/>
      <w:lvlJc w:val="left"/>
      <w:pPr>
        <w:ind w:left="5014" w:hanging="360"/>
      </w:pPr>
    </w:lvl>
    <w:lvl w:ilvl="7" w:tplc="04090019" w:tentative="1">
      <w:start w:val="1"/>
      <w:numFmt w:val="lowerLetter"/>
      <w:lvlText w:val="%8."/>
      <w:lvlJc w:val="left"/>
      <w:pPr>
        <w:ind w:left="5734" w:hanging="360"/>
      </w:pPr>
    </w:lvl>
    <w:lvl w:ilvl="8" w:tplc="0409001B" w:tentative="1">
      <w:start w:val="1"/>
      <w:numFmt w:val="lowerRoman"/>
      <w:lvlText w:val="%9."/>
      <w:lvlJc w:val="right"/>
      <w:pPr>
        <w:ind w:left="6454" w:hanging="180"/>
      </w:pPr>
    </w:lvl>
  </w:abstractNum>
  <w:abstractNum w:abstractNumId="12" w15:restartNumberingAfterBreak="0">
    <w:nsid w:val="67DF1DFF"/>
    <w:multiLevelType w:val="multilevel"/>
    <w:tmpl w:val="330A76D0"/>
    <w:lvl w:ilvl="0">
      <w:start w:val="1"/>
      <w:numFmt w:val="upperLetter"/>
      <w:lvlText w:val="%1"/>
      <w:lvlJc w:val="left"/>
      <w:pPr>
        <w:ind w:left="745" w:hanging="710"/>
      </w:pPr>
      <w:rPr>
        <w:rFonts w:hint="default"/>
        <w:lang w:val="en-US" w:eastAsia="en-US" w:bidi="ar-SA"/>
      </w:rPr>
    </w:lvl>
    <w:lvl w:ilvl="1">
      <w:start w:val="1"/>
      <w:numFmt w:val="decimal"/>
      <w:lvlText w:val="%1.%2"/>
      <w:lvlJc w:val="left"/>
      <w:pPr>
        <w:ind w:left="745" w:hanging="710"/>
      </w:pPr>
      <w:rPr>
        <w:rFonts w:ascii="Times New Roman" w:eastAsia="Times New Roman" w:hAnsi="Times New Roman" w:cs="Times New Roman" w:hint="default"/>
        <w:b/>
        <w:bCs/>
        <w:i w:val="0"/>
        <w:iCs w:val="0"/>
        <w:spacing w:val="0"/>
        <w:w w:val="102"/>
        <w:sz w:val="28"/>
        <w:szCs w:val="28"/>
        <w:lang w:val="en-US" w:eastAsia="en-US" w:bidi="ar-SA"/>
      </w:rPr>
    </w:lvl>
    <w:lvl w:ilvl="2">
      <w:start w:val="1"/>
      <w:numFmt w:val="decimal"/>
      <w:lvlText w:val="%1.%2.%3"/>
      <w:lvlJc w:val="left"/>
      <w:pPr>
        <w:ind w:left="771" w:hanging="771"/>
      </w:pPr>
      <w:rPr>
        <w:rFonts w:ascii="Times New Roman" w:eastAsia="Times New Roman" w:hAnsi="Times New Roman" w:cs="Times New Roman" w:hint="default"/>
        <w:b/>
        <w:bCs/>
        <w:i w:val="0"/>
        <w:iCs w:val="0"/>
        <w:spacing w:val="0"/>
        <w:w w:val="99"/>
        <w:sz w:val="24"/>
        <w:szCs w:val="24"/>
        <w:lang w:val="en-US" w:eastAsia="en-US" w:bidi="ar-SA"/>
      </w:rPr>
    </w:lvl>
    <w:lvl w:ilvl="3">
      <w:start w:val="1"/>
      <w:numFmt w:val="decimal"/>
      <w:lvlText w:val="%4."/>
      <w:lvlJc w:val="left"/>
      <w:pPr>
        <w:ind w:left="534" w:hanging="250"/>
      </w:pPr>
      <w:rPr>
        <w:rFonts w:ascii="Times New Roman" w:eastAsia="Times New Roman" w:hAnsi="Times New Roman" w:cs="Times New Roman" w:hint="default"/>
        <w:b w:val="0"/>
        <w:bCs w:val="0"/>
        <w:i w:val="0"/>
        <w:iCs w:val="0"/>
        <w:spacing w:val="0"/>
        <w:w w:val="99"/>
        <w:sz w:val="20"/>
        <w:szCs w:val="20"/>
        <w:lang w:val="en-US" w:eastAsia="en-US" w:bidi="ar-SA"/>
      </w:rPr>
    </w:lvl>
    <w:lvl w:ilvl="4">
      <w:numFmt w:val="bullet"/>
      <w:lvlText w:val="•"/>
      <w:lvlJc w:val="left"/>
      <w:pPr>
        <w:ind w:left="972" w:hanging="170"/>
      </w:pPr>
      <w:rPr>
        <w:rFonts w:ascii="Times New Roman" w:eastAsia="Times New Roman" w:hAnsi="Times New Roman" w:cs="Times New Roman" w:hint="default"/>
        <w:b w:val="0"/>
        <w:bCs w:val="0"/>
        <w:i w:val="0"/>
        <w:iCs w:val="0"/>
        <w:spacing w:val="0"/>
        <w:w w:val="99"/>
        <w:sz w:val="20"/>
        <w:szCs w:val="20"/>
        <w:lang w:val="en-US" w:eastAsia="en-US" w:bidi="ar-SA"/>
      </w:rPr>
    </w:lvl>
    <w:lvl w:ilvl="5">
      <w:numFmt w:val="bullet"/>
      <w:lvlText w:val="•"/>
      <w:lvlJc w:val="left"/>
      <w:pPr>
        <w:ind w:left="3374" w:hanging="170"/>
      </w:pPr>
      <w:rPr>
        <w:rFonts w:hint="default"/>
        <w:lang w:val="en-US" w:eastAsia="en-US" w:bidi="ar-SA"/>
      </w:rPr>
    </w:lvl>
    <w:lvl w:ilvl="6">
      <w:numFmt w:val="bullet"/>
      <w:lvlText w:val="•"/>
      <w:lvlJc w:val="left"/>
      <w:pPr>
        <w:ind w:left="4571" w:hanging="170"/>
      </w:pPr>
      <w:rPr>
        <w:rFonts w:hint="default"/>
        <w:lang w:val="en-US" w:eastAsia="en-US" w:bidi="ar-SA"/>
      </w:rPr>
    </w:lvl>
    <w:lvl w:ilvl="7">
      <w:numFmt w:val="bullet"/>
      <w:lvlText w:val="•"/>
      <w:lvlJc w:val="left"/>
      <w:pPr>
        <w:ind w:left="5768" w:hanging="170"/>
      </w:pPr>
      <w:rPr>
        <w:rFonts w:hint="default"/>
        <w:lang w:val="en-US" w:eastAsia="en-US" w:bidi="ar-SA"/>
      </w:rPr>
    </w:lvl>
    <w:lvl w:ilvl="8">
      <w:numFmt w:val="bullet"/>
      <w:lvlText w:val="•"/>
      <w:lvlJc w:val="left"/>
      <w:pPr>
        <w:ind w:left="6965" w:hanging="170"/>
      </w:pPr>
      <w:rPr>
        <w:rFonts w:hint="default"/>
        <w:lang w:val="en-US" w:eastAsia="en-US" w:bidi="ar-SA"/>
      </w:rPr>
    </w:lvl>
  </w:abstractNum>
  <w:abstractNum w:abstractNumId="13" w15:restartNumberingAfterBreak="0">
    <w:nsid w:val="688349E6"/>
    <w:multiLevelType w:val="multilevel"/>
    <w:tmpl w:val="330A76D0"/>
    <w:lvl w:ilvl="0">
      <w:start w:val="1"/>
      <w:numFmt w:val="upperLetter"/>
      <w:lvlText w:val="%1"/>
      <w:lvlJc w:val="left"/>
      <w:pPr>
        <w:ind w:left="745" w:hanging="710"/>
      </w:pPr>
      <w:rPr>
        <w:rFonts w:hint="default"/>
        <w:lang w:val="en-US" w:eastAsia="en-US" w:bidi="ar-SA"/>
      </w:rPr>
    </w:lvl>
    <w:lvl w:ilvl="1">
      <w:start w:val="1"/>
      <w:numFmt w:val="decimal"/>
      <w:lvlText w:val="%1.%2"/>
      <w:lvlJc w:val="left"/>
      <w:pPr>
        <w:ind w:left="745" w:hanging="710"/>
      </w:pPr>
      <w:rPr>
        <w:rFonts w:ascii="Times New Roman" w:eastAsia="Times New Roman" w:hAnsi="Times New Roman" w:cs="Times New Roman" w:hint="default"/>
        <w:b/>
        <w:bCs/>
        <w:i w:val="0"/>
        <w:iCs w:val="0"/>
        <w:spacing w:val="0"/>
        <w:w w:val="102"/>
        <w:sz w:val="28"/>
        <w:szCs w:val="28"/>
        <w:lang w:val="en-US" w:eastAsia="en-US" w:bidi="ar-SA"/>
      </w:rPr>
    </w:lvl>
    <w:lvl w:ilvl="2">
      <w:start w:val="1"/>
      <w:numFmt w:val="decimal"/>
      <w:lvlText w:val="%1.%2.%3"/>
      <w:lvlJc w:val="left"/>
      <w:pPr>
        <w:ind w:left="771" w:hanging="771"/>
      </w:pPr>
      <w:rPr>
        <w:rFonts w:ascii="Times New Roman" w:eastAsia="Times New Roman" w:hAnsi="Times New Roman" w:cs="Times New Roman" w:hint="default"/>
        <w:b/>
        <w:bCs/>
        <w:i w:val="0"/>
        <w:iCs w:val="0"/>
        <w:spacing w:val="0"/>
        <w:w w:val="99"/>
        <w:sz w:val="24"/>
        <w:szCs w:val="24"/>
        <w:lang w:val="en-US" w:eastAsia="en-US" w:bidi="ar-SA"/>
      </w:rPr>
    </w:lvl>
    <w:lvl w:ilvl="3">
      <w:start w:val="1"/>
      <w:numFmt w:val="decimal"/>
      <w:lvlText w:val="%4."/>
      <w:lvlJc w:val="left"/>
      <w:pPr>
        <w:ind w:left="534" w:hanging="250"/>
      </w:pPr>
      <w:rPr>
        <w:rFonts w:ascii="Times New Roman" w:eastAsia="Times New Roman" w:hAnsi="Times New Roman" w:cs="Times New Roman" w:hint="default"/>
        <w:b w:val="0"/>
        <w:bCs w:val="0"/>
        <w:i w:val="0"/>
        <w:iCs w:val="0"/>
        <w:spacing w:val="0"/>
        <w:w w:val="99"/>
        <w:sz w:val="20"/>
        <w:szCs w:val="20"/>
        <w:lang w:val="en-US" w:eastAsia="en-US" w:bidi="ar-SA"/>
      </w:rPr>
    </w:lvl>
    <w:lvl w:ilvl="4">
      <w:numFmt w:val="bullet"/>
      <w:lvlText w:val="•"/>
      <w:lvlJc w:val="left"/>
      <w:pPr>
        <w:ind w:left="972" w:hanging="170"/>
      </w:pPr>
      <w:rPr>
        <w:rFonts w:ascii="Times New Roman" w:eastAsia="Times New Roman" w:hAnsi="Times New Roman" w:cs="Times New Roman" w:hint="default"/>
        <w:b w:val="0"/>
        <w:bCs w:val="0"/>
        <w:i w:val="0"/>
        <w:iCs w:val="0"/>
        <w:spacing w:val="0"/>
        <w:w w:val="99"/>
        <w:sz w:val="20"/>
        <w:szCs w:val="20"/>
        <w:lang w:val="en-US" w:eastAsia="en-US" w:bidi="ar-SA"/>
      </w:rPr>
    </w:lvl>
    <w:lvl w:ilvl="5">
      <w:numFmt w:val="bullet"/>
      <w:lvlText w:val="•"/>
      <w:lvlJc w:val="left"/>
      <w:pPr>
        <w:ind w:left="3374" w:hanging="170"/>
      </w:pPr>
      <w:rPr>
        <w:rFonts w:hint="default"/>
        <w:lang w:val="en-US" w:eastAsia="en-US" w:bidi="ar-SA"/>
      </w:rPr>
    </w:lvl>
    <w:lvl w:ilvl="6">
      <w:numFmt w:val="bullet"/>
      <w:lvlText w:val="•"/>
      <w:lvlJc w:val="left"/>
      <w:pPr>
        <w:ind w:left="4571" w:hanging="170"/>
      </w:pPr>
      <w:rPr>
        <w:rFonts w:hint="default"/>
        <w:lang w:val="en-US" w:eastAsia="en-US" w:bidi="ar-SA"/>
      </w:rPr>
    </w:lvl>
    <w:lvl w:ilvl="7">
      <w:numFmt w:val="bullet"/>
      <w:lvlText w:val="•"/>
      <w:lvlJc w:val="left"/>
      <w:pPr>
        <w:ind w:left="5768" w:hanging="170"/>
      </w:pPr>
      <w:rPr>
        <w:rFonts w:hint="default"/>
        <w:lang w:val="en-US" w:eastAsia="en-US" w:bidi="ar-SA"/>
      </w:rPr>
    </w:lvl>
    <w:lvl w:ilvl="8">
      <w:numFmt w:val="bullet"/>
      <w:lvlText w:val="•"/>
      <w:lvlJc w:val="left"/>
      <w:pPr>
        <w:ind w:left="6965" w:hanging="170"/>
      </w:pPr>
      <w:rPr>
        <w:rFonts w:hint="default"/>
        <w:lang w:val="en-US" w:eastAsia="en-US" w:bidi="ar-SA"/>
      </w:rPr>
    </w:lvl>
  </w:abstractNum>
  <w:abstractNum w:abstractNumId="14" w15:restartNumberingAfterBreak="0">
    <w:nsid w:val="7B78035D"/>
    <w:multiLevelType w:val="hybridMultilevel"/>
    <w:tmpl w:val="2CDEBDBE"/>
    <w:lvl w:ilvl="0" w:tplc="DF30F19A">
      <w:start w:val="1"/>
      <w:numFmt w:val="decimal"/>
      <w:lvlText w:val="%1."/>
      <w:lvlJc w:val="left"/>
      <w:pPr>
        <w:ind w:left="694" w:hanging="360"/>
      </w:pPr>
      <w:rPr>
        <w:rFonts w:hint="default"/>
      </w:rPr>
    </w:lvl>
    <w:lvl w:ilvl="1" w:tplc="04090019" w:tentative="1">
      <w:start w:val="1"/>
      <w:numFmt w:val="lowerLetter"/>
      <w:lvlText w:val="%2."/>
      <w:lvlJc w:val="left"/>
      <w:pPr>
        <w:ind w:left="1414" w:hanging="360"/>
      </w:pPr>
    </w:lvl>
    <w:lvl w:ilvl="2" w:tplc="0409001B" w:tentative="1">
      <w:start w:val="1"/>
      <w:numFmt w:val="lowerRoman"/>
      <w:lvlText w:val="%3."/>
      <w:lvlJc w:val="right"/>
      <w:pPr>
        <w:ind w:left="2134" w:hanging="180"/>
      </w:pPr>
    </w:lvl>
    <w:lvl w:ilvl="3" w:tplc="0409000F" w:tentative="1">
      <w:start w:val="1"/>
      <w:numFmt w:val="decimal"/>
      <w:lvlText w:val="%4."/>
      <w:lvlJc w:val="left"/>
      <w:pPr>
        <w:ind w:left="2854" w:hanging="360"/>
      </w:pPr>
    </w:lvl>
    <w:lvl w:ilvl="4" w:tplc="04090019" w:tentative="1">
      <w:start w:val="1"/>
      <w:numFmt w:val="lowerLetter"/>
      <w:lvlText w:val="%5."/>
      <w:lvlJc w:val="left"/>
      <w:pPr>
        <w:ind w:left="3574" w:hanging="360"/>
      </w:pPr>
    </w:lvl>
    <w:lvl w:ilvl="5" w:tplc="0409001B" w:tentative="1">
      <w:start w:val="1"/>
      <w:numFmt w:val="lowerRoman"/>
      <w:lvlText w:val="%6."/>
      <w:lvlJc w:val="right"/>
      <w:pPr>
        <w:ind w:left="4294" w:hanging="180"/>
      </w:pPr>
    </w:lvl>
    <w:lvl w:ilvl="6" w:tplc="0409000F" w:tentative="1">
      <w:start w:val="1"/>
      <w:numFmt w:val="decimal"/>
      <w:lvlText w:val="%7."/>
      <w:lvlJc w:val="left"/>
      <w:pPr>
        <w:ind w:left="5014" w:hanging="360"/>
      </w:pPr>
    </w:lvl>
    <w:lvl w:ilvl="7" w:tplc="04090019" w:tentative="1">
      <w:start w:val="1"/>
      <w:numFmt w:val="lowerLetter"/>
      <w:lvlText w:val="%8."/>
      <w:lvlJc w:val="left"/>
      <w:pPr>
        <w:ind w:left="5734" w:hanging="360"/>
      </w:pPr>
    </w:lvl>
    <w:lvl w:ilvl="8" w:tplc="0409001B" w:tentative="1">
      <w:start w:val="1"/>
      <w:numFmt w:val="lowerRoman"/>
      <w:lvlText w:val="%9."/>
      <w:lvlJc w:val="right"/>
      <w:pPr>
        <w:ind w:left="6454" w:hanging="180"/>
      </w:pPr>
    </w:lvl>
  </w:abstractNum>
  <w:num w:numId="1" w16cid:durableId="117770437">
    <w:abstractNumId w:val="10"/>
  </w:num>
  <w:num w:numId="2" w16cid:durableId="1256284599">
    <w:abstractNumId w:val="2"/>
  </w:num>
  <w:num w:numId="3" w16cid:durableId="1446922674">
    <w:abstractNumId w:val="13"/>
  </w:num>
  <w:num w:numId="4" w16cid:durableId="151796701">
    <w:abstractNumId w:val="12"/>
  </w:num>
  <w:num w:numId="5" w16cid:durableId="787578216">
    <w:abstractNumId w:val="0"/>
  </w:num>
  <w:num w:numId="6" w16cid:durableId="1957833382">
    <w:abstractNumId w:val="9"/>
  </w:num>
  <w:num w:numId="7" w16cid:durableId="1987972959">
    <w:abstractNumId w:val="4"/>
  </w:num>
  <w:num w:numId="8" w16cid:durableId="265164629">
    <w:abstractNumId w:val="8"/>
  </w:num>
  <w:num w:numId="9" w16cid:durableId="1928808299">
    <w:abstractNumId w:val="3"/>
  </w:num>
  <w:num w:numId="10" w16cid:durableId="2075931925">
    <w:abstractNumId w:val="11"/>
  </w:num>
  <w:num w:numId="11" w16cid:durableId="1002124359">
    <w:abstractNumId w:val="7"/>
  </w:num>
  <w:num w:numId="12" w16cid:durableId="1681590130">
    <w:abstractNumId w:val="5"/>
  </w:num>
  <w:num w:numId="13" w16cid:durableId="464664558">
    <w:abstractNumId w:val="6"/>
  </w:num>
  <w:num w:numId="14" w16cid:durableId="1149248963">
    <w:abstractNumId w:val="14"/>
  </w:num>
  <w:num w:numId="15" w16cid:durableId="1531797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04E"/>
    <w:rsid w:val="00001E69"/>
    <w:rsid w:val="000060E0"/>
    <w:rsid w:val="00010A22"/>
    <w:rsid w:val="000110BB"/>
    <w:rsid w:val="00013976"/>
    <w:rsid w:val="00014449"/>
    <w:rsid w:val="00014A4C"/>
    <w:rsid w:val="00014C27"/>
    <w:rsid w:val="0001535D"/>
    <w:rsid w:val="00016C4A"/>
    <w:rsid w:val="00017096"/>
    <w:rsid w:val="00021A5E"/>
    <w:rsid w:val="000275A0"/>
    <w:rsid w:val="0003139F"/>
    <w:rsid w:val="0003191C"/>
    <w:rsid w:val="00032BF2"/>
    <w:rsid w:val="0003362E"/>
    <w:rsid w:val="000341E8"/>
    <w:rsid w:val="00034A18"/>
    <w:rsid w:val="000403C3"/>
    <w:rsid w:val="0004345A"/>
    <w:rsid w:val="00043CD5"/>
    <w:rsid w:val="00046328"/>
    <w:rsid w:val="00047B15"/>
    <w:rsid w:val="0005176B"/>
    <w:rsid w:val="00054528"/>
    <w:rsid w:val="0005586F"/>
    <w:rsid w:val="00056E63"/>
    <w:rsid w:val="00056EBE"/>
    <w:rsid w:val="00064B51"/>
    <w:rsid w:val="00065C65"/>
    <w:rsid w:val="000710BF"/>
    <w:rsid w:val="00076512"/>
    <w:rsid w:val="0008157B"/>
    <w:rsid w:val="000851AB"/>
    <w:rsid w:val="00086135"/>
    <w:rsid w:val="00086B2B"/>
    <w:rsid w:val="000874A0"/>
    <w:rsid w:val="00087CCF"/>
    <w:rsid w:val="00096367"/>
    <w:rsid w:val="000A3FF2"/>
    <w:rsid w:val="000A75F3"/>
    <w:rsid w:val="000A7C2E"/>
    <w:rsid w:val="000B371A"/>
    <w:rsid w:val="000B5AC0"/>
    <w:rsid w:val="000B7EC4"/>
    <w:rsid w:val="000C0294"/>
    <w:rsid w:val="000C27F7"/>
    <w:rsid w:val="000C7731"/>
    <w:rsid w:val="000D204F"/>
    <w:rsid w:val="000D424C"/>
    <w:rsid w:val="000E0582"/>
    <w:rsid w:val="000E0A23"/>
    <w:rsid w:val="000E1356"/>
    <w:rsid w:val="000E4AFE"/>
    <w:rsid w:val="000F17FF"/>
    <w:rsid w:val="000F4BB5"/>
    <w:rsid w:val="000F79C9"/>
    <w:rsid w:val="00102A7C"/>
    <w:rsid w:val="001030E5"/>
    <w:rsid w:val="0011133E"/>
    <w:rsid w:val="0011649F"/>
    <w:rsid w:val="00117D26"/>
    <w:rsid w:val="001205B8"/>
    <w:rsid w:val="00124DA6"/>
    <w:rsid w:val="00126998"/>
    <w:rsid w:val="00126A92"/>
    <w:rsid w:val="00127B3E"/>
    <w:rsid w:val="001313A2"/>
    <w:rsid w:val="0013315E"/>
    <w:rsid w:val="00133386"/>
    <w:rsid w:val="001336B2"/>
    <w:rsid w:val="00142954"/>
    <w:rsid w:val="00146A41"/>
    <w:rsid w:val="00146F41"/>
    <w:rsid w:val="001530D5"/>
    <w:rsid w:val="00155BE8"/>
    <w:rsid w:val="0016518A"/>
    <w:rsid w:val="00167085"/>
    <w:rsid w:val="00172039"/>
    <w:rsid w:val="0017246E"/>
    <w:rsid w:val="001813A1"/>
    <w:rsid w:val="00182F9C"/>
    <w:rsid w:val="001841D8"/>
    <w:rsid w:val="0018447D"/>
    <w:rsid w:val="00186F8C"/>
    <w:rsid w:val="001873CC"/>
    <w:rsid w:val="00194A42"/>
    <w:rsid w:val="001A11B5"/>
    <w:rsid w:val="001A1756"/>
    <w:rsid w:val="001A17C2"/>
    <w:rsid w:val="001A2935"/>
    <w:rsid w:val="001A3F72"/>
    <w:rsid w:val="001A4F0D"/>
    <w:rsid w:val="001A4F5A"/>
    <w:rsid w:val="001B0537"/>
    <w:rsid w:val="001B3044"/>
    <w:rsid w:val="001B5AD4"/>
    <w:rsid w:val="001B7545"/>
    <w:rsid w:val="001B7964"/>
    <w:rsid w:val="001C41AF"/>
    <w:rsid w:val="001C52C1"/>
    <w:rsid w:val="001C5743"/>
    <w:rsid w:val="001D0C20"/>
    <w:rsid w:val="001D0D55"/>
    <w:rsid w:val="001D3B61"/>
    <w:rsid w:val="001D68E6"/>
    <w:rsid w:val="001E019E"/>
    <w:rsid w:val="001E14B7"/>
    <w:rsid w:val="001E1B23"/>
    <w:rsid w:val="001E1C03"/>
    <w:rsid w:val="001E6B30"/>
    <w:rsid w:val="001F299A"/>
    <w:rsid w:val="001F47DA"/>
    <w:rsid w:val="001F691A"/>
    <w:rsid w:val="00201A87"/>
    <w:rsid w:val="002021D1"/>
    <w:rsid w:val="00204928"/>
    <w:rsid w:val="00205603"/>
    <w:rsid w:val="00213AD4"/>
    <w:rsid w:val="00213CC8"/>
    <w:rsid w:val="002141D3"/>
    <w:rsid w:val="00216F1D"/>
    <w:rsid w:val="0022085B"/>
    <w:rsid w:val="002232A3"/>
    <w:rsid w:val="0022454A"/>
    <w:rsid w:val="00224A1A"/>
    <w:rsid w:val="002336D8"/>
    <w:rsid w:val="0023402D"/>
    <w:rsid w:val="00234A53"/>
    <w:rsid w:val="002351D4"/>
    <w:rsid w:val="00236AEC"/>
    <w:rsid w:val="0024217E"/>
    <w:rsid w:val="002448F4"/>
    <w:rsid w:val="002479A1"/>
    <w:rsid w:val="002522E0"/>
    <w:rsid w:val="0025318B"/>
    <w:rsid w:val="002536B0"/>
    <w:rsid w:val="002572A4"/>
    <w:rsid w:val="002574B7"/>
    <w:rsid w:val="0026139B"/>
    <w:rsid w:val="0026163C"/>
    <w:rsid w:val="002621C6"/>
    <w:rsid w:val="00262D64"/>
    <w:rsid w:val="00267ACD"/>
    <w:rsid w:val="00267C2B"/>
    <w:rsid w:val="00270ACE"/>
    <w:rsid w:val="00275941"/>
    <w:rsid w:val="00275EF4"/>
    <w:rsid w:val="00275FF4"/>
    <w:rsid w:val="00280251"/>
    <w:rsid w:val="00282CD6"/>
    <w:rsid w:val="00285013"/>
    <w:rsid w:val="00290B34"/>
    <w:rsid w:val="00291D21"/>
    <w:rsid w:val="002922E2"/>
    <w:rsid w:val="00293896"/>
    <w:rsid w:val="002951A1"/>
    <w:rsid w:val="00296224"/>
    <w:rsid w:val="002972FF"/>
    <w:rsid w:val="00297D79"/>
    <w:rsid w:val="00297F0F"/>
    <w:rsid w:val="002A2FAC"/>
    <w:rsid w:val="002A44DF"/>
    <w:rsid w:val="002A45E6"/>
    <w:rsid w:val="002A7546"/>
    <w:rsid w:val="002A7B5A"/>
    <w:rsid w:val="002B1D9A"/>
    <w:rsid w:val="002B270C"/>
    <w:rsid w:val="002B697C"/>
    <w:rsid w:val="002B7B91"/>
    <w:rsid w:val="002B7D04"/>
    <w:rsid w:val="002C2986"/>
    <w:rsid w:val="002C4D7E"/>
    <w:rsid w:val="002C56C1"/>
    <w:rsid w:val="002D0BA8"/>
    <w:rsid w:val="002D1B21"/>
    <w:rsid w:val="002D1BB7"/>
    <w:rsid w:val="002D21B3"/>
    <w:rsid w:val="002D440B"/>
    <w:rsid w:val="002D704D"/>
    <w:rsid w:val="002F1181"/>
    <w:rsid w:val="002F277C"/>
    <w:rsid w:val="002F6928"/>
    <w:rsid w:val="002F7577"/>
    <w:rsid w:val="00300E4B"/>
    <w:rsid w:val="003013DD"/>
    <w:rsid w:val="00303468"/>
    <w:rsid w:val="00305F35"/>
    <w:rsid w:val="003116A0"/>
    <w:rsid w:val="00312E5D"/>
    <w:rsid w:val="00314782"/>
    <w:rsid w:val="00320450"/>
    <w:rsid w:val="003224A6"/>
    <w:rsid w:val="00324F5F"/>
    <w:rsid w:val="00325279"/>
    <w:rsid w:val="0032600E"/>
    <w:rsid w:val="003276DA"/>
    <w:rsid w:val="00327FB6"/>
    <w:rsid w:val="00331C34"/>
    <w:rsid w:val="00334CF0"/>
    <w:rsid w:val="0033558C"/>
    <w:rsid w:val="003373FD"/>
    <w:rsid w:val="00344320"/>
    <w:rsid w:val="00346472"/>
    <w:rsid w:val="0034672A"/>
    <w:rsid w:val="003508D3"/>
    <w:rsid w:val="00352B21"/>
    <w:rsid w:val="00354ACD"/>
    <w:rsid w:val="0035633C"/>
    <w:rsid w:val="00356D24"/>
    <w:rsid w:val="00357881"/>
    <w:rsid w:val="00360952"/>
    <w:rsid w:val="00361606"/>
    <w:rsid w:val="00363B08"/>
    <w:rsid w:val="00364F42"/>
    <w:rsid w:val="0037066B"/>
    <w:rsid w:val="00370B53"/>
    <w:rsid w:val="00372573"/>
    <w:rsid w:val="0037459E"/>
    <w:rsid w:val="003753B9"/>
    <w:rsid w:val="00375AEF"/>
    <w:rsid w:val="00380735"/>
    <w:rsid w:val="00385590"/>
    <w:rsid w:val="00390227"/>
    <w:rsid w:val="0039056B"/>
    <w:rsid w:val="00391891"/>
    <w:rsid w:val="00392984"/>
    <w:rsid w:val="003A0843"/>
    <w:rsid w:val="003A21EF"/>
    <w:rsid w:val="003A2741"/>
    <w:rsid w:val="003A6302"/>
    <w:rsid w:val="003A691C"/>
    <w:rsid w:val="003A6AE9"/>
    <w:rsid w:val="003B0E3D"/>
    <w:rsid w:val="003B5813"/>
    <w:rsid w:val="003B5B25"/>
    <w:rsid w:val="003C17B9"/>
    <w:rsid w:val="003C3AC6"/>
    <w:rsid w:val="003C46F9"/>
    <w:rsid w:val="003C5213"/>
    <w:rsid w:val="003D0926"/>
    <w:rsid w:val="003D2B15"/>
    <w:rsid w:val="003D2C2B"/>
    <w:rsid w:val="003F3F1E"/>
    <w:rsid w:val="0040304F"/>
    <w:rsid w:val="00407DE2"/>
    <w:rsid w:val="00410814"/>
    <w:rsid w:val="00411765"/>
    <w:rsid w:val="004130CE"/>
    <w:rsid w:val="00414FCB"/>
    <w:rsid w:val="00416114"/>
    <w:rsid w:val="00417B65"/>
    <w:rsid w:val="00420E5E"/>
    <w:rsid w:val="00423DDF"/>
    <w:rsid w:val="00423F09"/>
    <w:rsid w:val="00426BAA"/>
    <w:rsid w:val="00426DA9"/>
    <w:rsid w:val="00426E11"/>
    <w:rsid w:val="00427F6E"/>
    <w:rsid w:val="00430E8C"/>
    <w:rsid w:val="004454D4"/>
    <w:rsid w:val="0044601A"/>
    <w:rsid w:val="00446EDD"/>
    <w:rsid w:val="00450142"/>
    <w:rsid w:val="00454736"/>
    <w:rsid w:val="004560BB"/>
    <w:rsid w:val="004565ED"/>
    <w:rsid w:val="00457C0B"/>
    <w:rsid w:val="00457E18"/>
    <w:rsid w:val="004624AD"/>
    <w:rsid w:val="0046290B"/>
    <w:rsid w:val="00465815"/>
    <w:rsid w:val="00466DFB"/>
    <w:rsid w:val="00470BAA"/>
    <w:rsid w:val="004770F8"/>
    <w:rsid w:val="00477B1C"/>
    <w:rsid w:val="004803BD"/>
    <w:rsid w:val="00480F75"/>
    <w:rsid w:val="00487160"/>
    <w:rsid w:val="004871CA"/>
    <w:rsid w:val="00490B5F"/>
    <w:rsid w:val="004925D8"/>
    <w:rsid w:val="0049352E"/>
    <w:rsid w:val="00495CCC"/>
    <w:rsid w:val="004969B3"/>
    <w:rsid w:val="004969D5"/>
    <w:rsid w:val="004A042C"/>
    <w:rsid w:val="004A1D47"/>
    <w:rsid w:val="004A7793"/>
    <w:rsid w:val="004A7E3F"/>
    <w:rsid w:val="004B1E77"/>
    <w:rsid w:val="004B5950"/>
    <w:rsid w:val="004B5CCD"/>
    <w:rsid w:val="004B6BCE"/>
    <w:rsid w:val="004B6D53"/>
    <w:rsid w:val="004C1A43"/>
    <w:rsid w:val="004C3663"/>
    <w:rsid w:val="004C4AB6"/>
    <w:rsid w:val="004C7DD3"/>
    <w:rsid w:val="004D36F7"/>
    <w:rsid w:val="004D4077"/>
    <w:rsid w:val="004D48B2"/>
    <w:rsid w:val="004D609A"/>
    <w:rsid w:val="004D6697"/>
    <w:rsid w:val="004E03EB"/>
    <w:rsid w:val="004E2563"/>
    <w:rsid w:val="004E2CCA"/>
    <w:rsid w:val="004E494B"/>
    <w:rsid w:val="004E60B4"/>
    <w:rsid w:val="004E76A0"/>
    <w:rsid w:val="004F008A"/>
    <w:rsid w:val="004F1A49"/>
    <w:rsid w:val="004F20E4"/>
    <w:rsid w:val="0050103F"/>
    <w:rsid w:val="0050231D"/>
    <w:rsid w:val="00512C47"/>
    <w:rsid w:val="00512D38"/>
    <w:rsid w:val="005144F3"/>
    <w:rsid w:val="00514AC1"/>
    <w:rsid w:val="00515A0F"/>
    <w:rsid w:val="00520535"/>
    <w:rsid w:val="0052144B"/>
    <w:rsid w:val="00523A28"/>
    <w:rsid w:val="00524248"/>
    <w:rsid w:val="00532D96"/>
    <w:rsid w:val="00533C43"/>
    <w:rsid w:val="00536282"/>
    <w:rsid w:val="0054197C"/>
    <w:rsid w:val="0054332B"/>
    <w:rsid w:val="005438A1"/>
    <w:rsid w:val="005505F5"/>
    <w:rsid w:val="005552B6"/>
    <w:rsid w:val="00556918"/>
    <w:rsid w:val="005603FB"/>
    <w:rsid w:val="0056138A"/>
    <w:rsid w:val="00561B21"/>
    <w:rsid w:val="00565307"/>
    <w:rsid w:val="005663B7"/>
    <w:rsid w:val="00571C4D"/>
    <w:rsid w:val="00572532"/>
    <w:rsid w:val="005730F8"/>
    <w:rsid w:val="00576272"/>
    <w:rsid w:val="005810C7"/>
    <w:rsid w:val="005814BE"/>
    <w:rsid w:val="00581AC4"/>
    <w:rsid w:val="00590836"/>
    <w:rsid w:val="00591ED9"/>
    <w:rsid w:val="00592125"/>
    <w:rsid w:val="00592AA3"/>
    <w:rsid w:val="00594C04"/>
    <w:rsid w:val="0059628E"/>
    <w:rsid w:val="005A00C0"/>
    <w:rsid w:val="005A1DB6"/>
    <w:rsid w:val="005A274F"/>
    <w:rsid w:val="005A3123"/>
    <w:rsid w:val="005A70A7"/>
    <w:rsid w:val="005A70DE"/>
    <w:rsid w:val="005B02A5"/>
    <w:rsid w:val="005B0EDD"/>
    <w:rsid w:val="005B1072"/>
    <w:rsid w:val="005B2057"/>
    <w:rsid w:val="005B2DC3"/>
    <w:rsid w:val="005B3868"/>
    <w:rsid w:val="005B4CD1"/>
    <w:rsid w:val="005C0D31"/>
    <w:rsid w:val="005D00C5"/>
    <w:rsid w:val="005D287A"/>
    <w:rsid w:val="005D69B8"/>
    <w:rsid w:val="005E0C5E"/>
    <w:rsid w:val="005E1872"/>
    <w:rsid w:val="005E2943"/>
    <w:rsid w:val="005E4977"/>
    <w:rsid w:val="005E4B42"/>
    <w:rsid w:val="005E6F35"/>
    <w:rsid w:val="005F2139"/>
    <w:rsid w:val="005F541C"/>
    <w:rsid w:val="005F7014"/>
    <w:rsid w:val="005F70A6"/>
    <w:rsid w:val="005F7DF0"/>
    <w:rsid w:val="006028DE"/>
    <w:rsid w:val="006055A1"/>
    <w:rsid w:val="00605A32"/>
    <w:rsid w:val="006071BD"/>
    <w:rsid w:val="0061124D"/>
    <w:rsid w:val="006117E2"/>
    <w:rsid w:val="00611D1C"/>
    <w:rsid w:val="00620679"/>
    <w:rsid w:val="006216FB"/>
    <w:rsid w:val="0062173D"/>
    <w:rsid w:val="00627887"/>
    <w:rsid w:val="006329A4"/>
    <w:rsid w:val="006350DF"/>
    <w:rsid w:val="00635313"/>
    <w:rsid w:val="00653F09"/>
    <w:rsid w:val="00654FE1"/>
    <w:rsid w:val="00656DE6"/>
    <w:rsid w:val="006623D3"/>
    <w:rsid w:val="0066605E"/>
    <w:rsid w:val="006728DA"/>
    <w:rsid w:val="00672920"/>
    <w:rsid w:val="0067386E"/>
    <w:rsid w:val="00675088"/>
    <w:rsid w:val="00675B1E"/>
    <w:rsid w:val="006764D7"/>
    <w:rsid w:val="006907C7"/>
    <w:rsid w:val="00692B8C"/>
    <w:rsid w:val="00693BFC"/>
    <w:rsid w:val="00694133"/>
    <w:rsid w:val="006A00E0"/>
    <w:rsid w:val="006A183D"/>
    <w:rsid w:val="006A1A82"/>
    <w:rsid w:val="006A1C88"/>
    <w:rsid w:val="006A3793"/>
    <w:rsid w:val="006A3B59"/>
    <w:rsid w:val="006A63E8"/>
    <w:rsid w:val="006B15A4"/>
    <w:rsid w:val="006B1FE2"/>
    <w:rsid w:val="006B24D2"/>
    <w:rsid w:val="006B4B1B"/>
    <w:rsid w:val="006B61E7"/>
    <w:rsid w:val="006B68E7"/>
    <w:rsid w:val="006B786D"/>
    <w:rsid w:val="006C0117"/>
    <w:rsid w:val="006C0292"/>
    <w:rsid w:val="006C31AE"/>
    <w:rsid w:val="006C32F5"/>
    <w:rsid w:val="006C3AD1"/>
    <w:rsid w:val="006C4660"/>
    <w:rsid w:val="006C784F"/>
    <w:rsid w:val="006D126E"/>
    <w:rsid w:val="006D16B7"/>
    <w:rsid w:val="006D4C57"/>
    <w:rsid w:val="006D6BD0"/>
    <w:rsid w:val="006D7E95"/>
    <w:rsid w:val="006E2E4C"/>
    <w:rsid w:val="006E6141"/>
    <w:rsid w:val="006F01E7"/>
    <w:rsid w:val="006F36BA"/>
    <w:rsid w:val="006F4906"/>
    <w:rsid w:val="006F6323"/>
    <w:rsid w:val="006F6989"/>
    <w:rsid w:val="006F6BE8"/>
    <w:rsid w:val="00701781"/>
    <w:rsid w:val="00702A8C"/>
    <w:rsid w:val="007038DA"/>
    <w:rsid w:val="00705688"/>
    <w:rsid w:val="00711750"/>
    <w:rsid w:val="007159F1"/>
    <w:rsid w:val="0072533E"/>
    <w:rsid w:val="0072637F"/>
    <w:rsid w:val="00726609"/>
    <w:rsid w:val="007276BA"/>
    <w:rsid w:val="0073168F"/>
    <w:rsid w:val="00731CA9"/>
    <w:rsid w:val="00731EFD"/>
    <w:rsid w:val="00732088"/>
    <w:rsid w:val="00732E3F"/>
    <w:rsid w:val="00733749"/>
    <w:rsid w:val="007346D3"/>
    <w:rsid w:val="0073480D"/>
    <w:rsid w:val="007371A3"/>
    <w:rsid w:val="0074425D"/>
    <w:rsid w:val="00746979"/>
    <w:rsid w:val="00746CBB"/>
    <w:rsid w:val="0075157D"/>
    <w:rsid w:val="007517DB"/>
    <w:rsid w:val="00752914"/>
    <w:rsid w:val="00752D69"/>
    <w:rsid w:val="00753DA9"/>
    <w:rsid w:val="00756506"/>
    <w:rsid w:val="007570D4"/>
    <w:rsid w:val="0075787E"/>
    <w:rsid w:val="00760408"/>
    <w:rsid w:val="00761637"/>
    <w:rsid w:val="00762D8D"/>
    <w:rsid w:val="0076496F"/>
    <w:rsid w:val="00764B4D"/>
    <w:rsid w:val="00764C2C"/>
    <w:rsid w:val="00766124"/>
    <w:rsid w:val="00771869"/>
    <w:rsid w:val="00771A5E"/>
    <w:rsid w:val="00772366"/>
    <w:rsid w:val="00773CE4"/>
    <w:rsid w:val="00774C4C"/>
    <w:rsid w:val="00774CDC"/>
    <w:rsid w:val="007766FD"/>
    <w:rsid w:val="007771C4"/>
    <w:rsid w:val="0078163C"/>
    <w:rsid w:val="00782668"/>
    <w:rsid w:val="00786CF5"/>
    <w:rsid w:val="007871C8"/>
    <w:rsid w:val="00792DA2"/>
    <w:rsid w:val="00792F3A"/>
    <w:rsid w:val="007A06A6"/>
    <w:rsid w:val="007B0354"/>
    <w:rsid w:val="007B6BAA"/>
    <w:rsid w:val="007C1446"/>
    <w:rsid w:val="007C38C1"/>
    <w:rsid w:val="007C405D"/>
    <w:rsid w:val="007C4650"/>
    <w:rsid w:val="007C4EE0"/>
    <w:rsid w:val="007C5098"/>
    <w:rsid w:val="007C6F63"/>
    <w:rsid w:val="007D1B17"/>
    <w:rsid w:val="007D2465"/>
    <w:rsid w:val="007D3493"/>
    <w:rsid w:val="007D6B9A"/>
    <w:rsid w:val="007D7467"/>
    <w:rsid w:val="007D7701"/>
    <w:rsid w:val="007D7EAE"/>
    <w:rsid w:val="007E1F27"/>
    <w:rsid w:val="007E787A"/>
    <w:rsid w:val="007F0E67"/>
    <w:rsid w:val="007F4A3A"/>
    <w:rsid w:val="008036AF"/>
    <w:rsid w:val="00804DC6"/>
    <w:rsid w:val="00805062"/>
    <w:rsid w:val="00805439"/>
    <w:rsid w:val="00806688"/>
    <w:rsid w:val="00810BCB"/>
    <w:rsid w:val="00810F22"/>
    <w:rsid w:val="00813BE5"/>
    <w:rsid w:val="00813D91"/>
    <w:rsid w:val="00813F4E"/>
    <w:rsid w:val="008149BC"/>
    <w:rsid w:val="00816242"/>
    <w:rsid w:val="00817C27"/>
    <w:rsid w:val="008244E9"/>
    <w:rsid w:val="00825E6F"/>
    <w:rsid w:val="00826A95"/>
    <w:rsid w:val="00827C9C"/>
    <w:rsid w:val="00832B99"/>
    <w:rsid w:val="00833F27"/>
    <w:rsid w:val="008349DF"/>
    <w:rsid w:val="0083578E"/>
    <w:rsid w:val="008366E0"/>
    <w:rsid w:val="008401C9"/>
    <w:rsid w:val="00843CB1"/>
    <w:rsid w:val="00846366"/>
    <w:rsid w:val="008475CC"/>
    <w:rsid w:val="008475E0"/>
    <w:rsid w:val="00852854"/>
    <w:rsid w:val="00852C2E"/>
    <w:rsid w:val="0085386F"/>
    <w:rsid w:val="00853C89"/>
    <w:rsid w:val="008546F8"/>
    <w:rsid w:val="008549D6"/>
    <w:rsid w:val="0085548A"/>
    <w:rsid w:val="0085564F"/>
    <w:rsid w:val="00855F6F"/>
    <w:rsid w:val="00857F92"/>
    <w:rsid w:val="00860983"/>
    <w:rsid w:val="00860DF8"/>
    <w:rsid w:val="008616B2"/>
    <w:rsid w:val="00861E71"/>
    <w:rsid w:val="00864A44"/>
    <w:rsid w:val="008679EA"/>
    <w:rsid w:val="00880356"/>
    <w:rsid w:val="00883764"/>
    <w:rsid w:val="00883C39"/>
    <w:rsid w:val="00887ABE"/>
    <w:rsid w:val="00892AA3"/>
    <w:rsid w:val="008953F0"/>
    <w:rsid w:val="0089586D"/>
    <w:rsid w:val="008A1715"/>
    <w:rsid w:val="008A2A46"/>
    <w:rsid w:val="008A6741"/>
    <w:rsid w:val="008C10F3"/>
    <w:rsid w:val="008C25F1"/>
    <w:rsid w:val="008C3445"/>
    <w:rsid w:val="008C6A64"/>
    <w:rsid w:val="008C76EA"/>
    <w:rsid w:val="008D18E2"/>
    <w:rsid w:val="008D3309"/>
    <w:rsid w:val="008D3528"/>
    <w:rsid w:val="008D3533"/>
    <w:rsid w:val="008D3B45"/>
    <w:rsid w:val="008D69E3"/>
    <w:rsid w:val="008E0458"/>
    <w:rsid w:val="008E0CDD"/>
    <w:rsid w:val="008E1CDF"/>
    <w:rsid w:val="008E365E"/>
    <w:rsid w:val="00900FCD"/>
    <w:rsid w:val="009056CF"/>
    <w:rsid w:val="00905C65"/>
    <w:rsid w:val="00912457"/>
    <w:rsid w:val="009129A2"/>
    <w:rsid w:val="00913264"/>
    <w:rsid w:val="00913693"/>
    <w:rsid w:val="0092009A"/>
    <w:rsid w:val="0092283A"/>
    <w:rsid w:val="0092293A"/>
    <w:rsid w:val="00926A30"/>
    <w:rsid w:val="009325BC"/>
    <w:rsid w:val="00934C2D"/>
    <w:rsid w:val="00935055"/>
    <w:rsid w:val="00943572"/>
    <w:rsid w:val="0094671C"/>
    <w:rsid w:val="0094765A"/>
    <w:rsid w:val="009479AD"/>
    <w:rsid w:val="00947CC8"/>
    <w:rsid w:val="00951A2B"/>
    <w:rsid w:val="0095216D"/>
    <w:rsid w:val="009553F1"/>
    <w:rsid w:val="00963B1F"/>
    <w:rsid w:val="00965444"/>
    <w:rsid w:val="00980018"/>
    <w:rsid w:val="00980852"/>
    <w:rsid w:val="00981E01"/>
    <w:rsid w:val="00982670"/>
    <w:rsid w:val="00982943"/>
    <w:rsid w:val="0098650E"/>
    <w:rsid w:val="00987626"/>
    <w:rsid w:val="00990B3F"/>
    <w:rsid w:val="009947E2"/>
    <w:rsid w:val="009A2391"/>
    <w:rsid w:val="009B0497"/>
    <w:rsid w:val="009B1815"/>
    <w:rsid w:val="009B21E4"/>
    <w:rsid w:val="009B30EF"/>
    <w:rsid w:val="009B368A"/>
    <w:rsid w:val="009B579A"/>
    <w:rsid w:val="009C4455"/>
    <w:rsid w:val="009C5FF4"/>
    <w:rsid w:val="009D0706"/>
    <w:rsid w:val="009D1A98"/>
    <w:rsid w:val="009D1CB8"/>
    <w:rsid w:val="009D2647"/>
    <w:rsid w:val="009D2B0A"/>
    <w:rsid w:val="009D43CA"/>
    <w:rsid w:val="009D5991"/>
    <w:rsid w:val="009E05DD"/>
    <w:rsid w:val="009E0F65"/>
    <w:rsid w:val="009E1D2E"/>
    <w:rsid w:val="009E35BE"/>
    <w:rsid w:val="009E5C9D"/>
    <w:rsid w:val="009E69D2"/>
    <w:rsid w:val="009F00E6"/>
    <w:rsid w:val="009F20FC"/>
    <w:rsid w:val="009F6075"/>
    <w:rsid w:val="00A002EF"/>
    <w:rsid w:val="00A057AD"/>
    <w:rsid w:val="00A13439"/>
    <w:rsid w:val="00A14224"/>
    <w:rsid w:val="00A14486"/>
    <w:rsid w:val="00A14B4F"/>
    <w:rsid w:val="00A201EB"/>
    <w:rsid w:val="00A213E6"/>
    <w:rsid w:val="00A24178"/>
    <w:rsid w:val="00A24F4A"/>
    <w:rsid w:val="00A25B91"/>
    <w:rsid w:val="00A30C30"/>
    <w:rsid w:val="00A30F5E"/>
    <w:rsid w:val="00A31F5A"/>
    <w:rsid w:val="00A35C4C"/>
    <w:rsid w:val="00A3753E"/>
    <w:rsid w:val="00A4315C"/>
    <w:rsid w:val="00A43176"/>
    <w:rsid w:val="00A43178"/>
    <w:rsid w:val="00A435BE"/>
    <w:rsid w:val="00A472B6"/>
    <w:rsid w:val="00A5009F"/>
    <w:rsid w:val="00A53498"/>
    <w:rsid w:val="00A63CB7"/>
    <w:rsid w:val="00A653C2"/>
    <w:rsid w:val="00A65486"/>
    <w:rsid w:val="00A6723D"/>
    <w:rsid w:val="00A6729C"/>
    <w:rsid w:val="00A74FB5"/>
    <w:rsid w:val="00A76784"/>
    <w:rsid w:val="00A80FC6"/>
    <w:rsid w:val="00A83E19"/>
    <w:rsid w:val="00A84CFF"/>
    <w:rsid w:val="00A84F7E"/>
    <w:rsid w:val="00A87258"/>
    <w:rsid w:val="00A9017E"/>
    <w:rsid w:val="00A9235F"/>
    <w:rsid w:val="00A928DC"/>
    <w:rsid w:val="00A9420B"/>
    <w:rsid w:val="00A973AD"/>
    <w:rsid w:val="00AA6839"/>
    <w:rsid w:val="00AA6AC0"/>
    <w:rsid w:val="00AB13BA"/>
    <w:rsid w:val="00AB3684"/>
    <w:rsid w:val="00AB36C1"/>
    <w:rsid w:val="00AB538F"/>
    <w:rsid w:val="00AB7CF8"/>
    <w:rsid w:val="00AC0A98"/>
    <w:rsid w:val="00AC18E8"/>
    <w:rsid w:val="00AC338D"/>
    <w:rsid w:val="00AC38C1"/>
    <w:rsid w:val="00AC74CB"/>
    <w:rsid w:val="00AC7E6E"/>
    <w:rsid w:val="00AD1A2C"/>
    <w:rsid w:val="00AE4EBF"/>
    <w:rsid w:val="00AE6A13"/>
    <w:rsid w:val="00AE6BFE"/>
    <w:rsid w:val="00AF1AAC"/>
    <w:rsid w:val="00AF1F79"/>
    <w:rsid w:val="00AF7203"/>
    <w:rsid w:val="00AF7216"/>
    <w:rsid w:val="00B00DB4"/>
    <w:rsid w:val="00B0170B"/>
    <w:rsid w:val="00B061E5"/>
    <w:rsid w:val="00B06341"/>
    <w:rsid w:val="00B06B32"/>
    <w:rsid w:val="00B15069"/>
    <w:rsid w:val="00B15A9B"/>
    <w:rsid w:val="00B15D0F"/>
    <w:rsid w:val="00B17281"/>
    <w:rsid w:val="00B203B2"/>
    <w:rsid w:val="00B21F38"/>
    <w:rsid w:val="00B23BE0"/>
    <w:rsid w:val="00B30912"/>
    <w:rsid w:val="00B345FC"/>
    <w:rsid w:val="00B378F2"/>
    <w:rsid w:val="00B379E9"/>
    <w:rsid w:val="00B37D46"/>
    <w:rsid w:val="00B4055D"/>
    <w:rsid w:val="00B41117"/>
    <w:rsid w:val="00B421AE"/>
    <w:rsid w:val="00B44B00"/>
    <w:rsid w:val="00B474ED"/>
    <w:rsid w:val="00B519F1"/>
    <w:rsid w:val="00B52258"/>
    <w:rsid w:val="00B52C60"/>
    <w:rsid w:val="00B54772"/>
    <w:rsid w:val="00B66414"/>
    <w:rsid w:val="00B67E15"/>
    <w:rsid w:val="00B7014E"/>
    <w:rsid w:val="00B70A7E"/>
    <w:rsid w:val="00B70B2A"/>
    <w:rsid w:val="00B73399"/>
    <w:rsid w:val="00B739B7"/>
    <w:rsid w:val="00B74637"/>
    <w:rsid w:val="00B758F8"/>
    <w:rsid w:val="00B83FA8"/>
    <w:rsid w:val="00B85310"/>
    <w:rsid w:val="00B86589"/>
    <w:rsid w:val="00B86683"/>
    <w:rsid w:val="00B87DF2"/>
    <w:rsid w:val="00B91DC5"/>
    <w:rsid w:val="00B9473F"/>
    <w:rsid w:val="00B94D99"/>
    <w:rsid w:val="00B9586A"/>
    <w:rsid w:val="00B977F3"/>
    <w:rsid w:val="00BA5FB7"/>
    <w:rsid w:val="00BB354E"/>
    <w:rsid w:val="00BB36ED"/>
    <w:rsid w:val="00BB3EB3"/>
    <w:rsid w:val="00BB5B0A"/>
    <w:rsid w:val="00BC06F5"/>
    <w:rsid w:val="00BC14B7"/>
    <w:rsid w:val="00BC202E"/>
    <w:rsid w:val="00BC34E9"/>
    <w:rsid w:val="00BC5ABB"/>
    <w:rsid w:val="00BD016E"/>
    <w:rsid w:val="00BD0313"/>
    <w:rsid w:val="00BD4EEC"/>
    <w:rsid w:val="00BD739F"/>
    <w:rsid w:val="00BD7A3F"/>
    <w:rsid w:val="00BE0741"/>
    <w:rsid w:val="00BE6572"/>
    <w:rsid w:val="00BF34D4"/>
    <w:rsid w:val="00BF3AB3"/>
    <w:rsid w:val="00BF66EF"/>
    <w:rsid w:val="00BF6E71"/>
    <w:rsid w:val="00BF7A60"/>
    <w:rsid w:val="00C00BF0"/>
    <w:rsid w:val="00C044FA"/>
    <w:rsid w:val="00C05EF0"/>
    <w:rsid w:val="00C062E8"/>
    <w:rsid w:val="00C0668E"/>
    <w:rsid w:val="00C12D38"/>
    <w:rsid w:val="00C13BBD"/>
    <w:rsid w:val="00C15214"/>
    <w:rsid w:val="00C3133E"/>
    <w:rsid w:val="00C36E28"/>
    <w:rsid w:val="00C4162D"/>
    <w:rsid w:val="00C4725C"/>
    <w:rsid w:val="00C545D9"/>
    <w:rsid w:val="00C56753"/>
    <w:rsid w:val="00C614A9"/>
    <w:rsid w:val="00C6229F"/>
    <w:rsid w:val="00C6285D"/>
    <w:rsid w:val="00C64A31"/>
    <w:rsid w:val="00C7350D"/>
    <w:rsid w:val="00C77D8C"/>
    <w:rsid w:val="00C80BE3"/>
    <w:rsid w:val="00C81EC0"/>
    <w:rsid w:val="00C82A02"/>
    <w:rsid w:val="00C93C24"/>
    <w:rsid w:val="00C95C8C"/>
    <w:rsid w:val="00C97CCA"/>
    <w:rsid w:val="00CA0F1E"/>
    <w:rsid w:val="00CA71D8"/>
    <w:rsid w:val="00CB07BA"/>
    <w:rsid w:val="00CB2EDC"/>
    <w:rsid w:val="00CB362D"/>
    <w:rsid w:val="00CB4F76"/>
    <w:rsid w:val="00CC0794"/>
    <w:rsid w:val="00CC2984"/>
    <w:rsid w:val="00CC2BC5"/>
    <w:rsid w:val="00CC3BE5"/>
    <w:rsid w:val="00CC3FBA"/>
    <w:rsid w:val="00CC4AB7"/>
    <w:rsid w:val="00CC4FC0"/>
    <w:rsid w:val="00CC522D"/>
    <w:rsid w:val="00CD1359"/>
    <w:rsid w:val="00CD6867"/>
    <w:rsid w:val="00CD7DC5"/>
    <w:rsid w:val="00CE0BC4"/>
    <w:rsid w:val="00CE1FA5"/>
    <w:rsid w:val="00CF1778"/>
    <w:rsid w:val="00D039B3"/>
    <w:rsid w:val="00D0595C"/>
    <w:rsid w:val="00D11E36"/>
    <w:rsid w:val="00D12699"/>
    <w:rsid w:val="00D12A69"/>
    <w:rsid w:val="00D132F8"/>
    <w:rsid w:val="00D148FB"/>
    <w:rsid w:val="00D2153A"/>
    <w:rsid w:val="00D2192F"/>
    <w:rsid w:val="00D2296B"/>
    <w:rsid w:val="00D22C57"/>
    <w:rsid w:val="00D23596"/>
    <w:rsid w:val="00D23706"/>
    <w:rsid w:val="00D265F2"/>
    <w:rsid w:val="00D306B7"/>
    <w:rsid w:val="00D3107B"/>
    <w:rsid w:val="00D313AA"/>
    <w:rsid w:val="00D31B46"/>
    <w:rsid w:val="00D32F9E"/>
    <w:rsid w:val="00D3349E"/>
    <w:rsid w:val="00D33ACB"/>
    <w:rsid w:val="00D36A2B"/>
    <w:rsid w:val="00D421B7"/>
    <w:rsid w:val="00D44FB6"/>
    <w:rsid w:val="00D466A6"/>
    <w:rsid w:val="00D468BA"/>
    <w:rsid w:val="00D46A9E"/>
    <w:rsid w:val="00D50822"/>
    <w:rsid w:val="00D51959"/>
    <w:rsid w:val="00D61D0E"/>
    <w:rsid w:val="00D6372D"/>
    <w:rsid w:val="00D6472D"/>
    <w:rsid w:val="00D65B40"/>
    <w:rsid w:val="00D66B75"/>
    <w:rsid w:val="00D7118C"/>
    <w:rsid w:val="00D72E8A"/>
    <w:rsid w:val="00D807E0"/>
    <w:rsid w:val="00D849F9"/>
    <w:rsid w:val="00D852E5"/>
    <w:rsid w:val="00D85427"/>
    <w:rsid w:val="00D85472"/>
    <w:rsid w:val="00D85708"/>
    <w:rsid w:val="00D85EE3"/>
    <w:rsid w:val="00D918D8"/>
    <w:rsid w:val="00D9610A"/>
    <w:rsid w:val="00DA104E"/>
    <w:rsid w:val="00DA1314"/>
    <w:rsid w:val="00DA1930"/>
    <w:rsid w:val="00DA2489"/>
    <w:rsid w:val="00DA75EB"/>
    <w:rsid w:val="00DB0B47"/>
    <w:rsid w:val="00DB36BC"/>
    <w:rsid w:val="00DB3F39"/>
    <w:rsid w:val="00DB462B"/>
    <w:rsid w:val="00DB4EBC"/>
    <w:rsid w:val="00DB586A"/>
    <w:rsid w:val="00DB63EA"/>
    <w:rsid w:val="00DC0A17"/>
    <w:rsid w:val="00DC33ED"/>
    <w:rsid w:val="00DC53C5"/>
    <w:rsid w:val="00DC6C99"/>
    <w:rsid w:val="00DC72FA"/>
    <w:rsid w:val="00DC7939"/>
    <w:rsid w:val="00DD09A1"/>
    <w:rsid w:val="00DD1697"/>
    <w:rsid w:val="00DD1EFE"/>
    <w:rsid w:val="00DD4C35"/>
    <w:rsid w:val="00DD6D00"/>
    <w:rsid w:val="00DE1745"/>
    <w:rsid w:val="00DE2DE0"/>
    <w:rsid w:val="00DE439F"/>
    <w:rsid w:val="00DE53F3"/>
    <w:rsid w:val="00DE578F"/>
    <w:rsid w:val="00DF0C13"/>
    <w:rsid w:val="00DF5B01"/>
    <w:rsid w:val="00E010F8"/>
    <w:rsid w:val="00E027A8"/>
    <w:rsid w:val="00E07DFF"/>
    <w:rsid w:val="00E14EA3"/>
    <w:rsid w:val="00E20A9A"/>
    <w:rsid w:val="00E20B38"/>
    <w:rsid w:val="00E22F74"/>
    <w:rsid w:val="00E231E5"/>
    <w:rsid w:val="00E23B4B"/>
    <w:rsid w:val="00E2731C"/>
    <w:rsid w:val="00E34E12"/>
    <w:rsid w:val="00E40D13"/>
    <w:rsid w:val="00E41971"/>
    <w:rsid w:val="00E41B3C"/>
    <w:rsid w:val="00E462C8"/>
    <w:rsid w:val="00E469F1"/>
    <w:rsid w:val="00E47ACD"/>
    <w:rsid w:val="00E502FD"/>
    <w:rsid w:val="00E50AA0"/>
    <w:rsid w:val="00E55496"/>
    <w:rsid w:val="00E5736B"/>
    <w:rsid w:val="00E61A3E"/>
    <w:rsid w:val="00E662FC"/>
    <w:rsid w:val="00E66646"/>
    <w:rsid w:val="00E711E2"/>
    <w:rsid w:val="00E71491"/>
    <w:rsid w:val="00E72198"/>
    <w:rsid w:val="00E74376"/>
    <w:rsid w:val="00E814F4"/>
    <w:rsid w:val="00E816F2"/>
    <w:rsid w:val="00E840E0"/>
    <w:rsid w:val="00E8562E"/>
    <w:rsid w:val="00E907FA"/>
    <w:rsid w:val="00EA348F"/>
    <w:rsid w:val="00EB0817"/>
    <w:rsid w:val="00EB0962"/>
    <w:rsid w:val="00EB142E"/>
    <w:rsid w:val="00EB3943"/>
    <w:rsid w:val="00EC3B50"/>
    <w:rsid w:val="00ED18C0"/>
    <w:rsid w:val="00ED64FF"/>
    <w:rsid w:val="00EE0D24"/>
    <w:rsid w:val="00EE2F59"/>
    <w:rsid w:val="00EE6CF9"/>
    <w:rsid w:val="00EF1FA0"/>
    <w:rsid w:val="00EF208D"/>
    <w:rsid w:val="00EF20D6"/>
    <w:rsid w:val="00EF3D5B"/>
    <w:rsid w:val="00EF4C55"/>
    <w:rsid w:val="00EF5918"/>
    <w:rsid w:val="00F00519"/>
    <w:rsid w:val="00F00A9A"/>
    <w:rsid w:val="00F04E5C"/>
    <w:rsid w:val="00F1112F"/>
    <w:rsid w:val="00F14946"/>
    <w:rsid w:val="00F16A97"/>
    <w:rsid w:val="00F17571"/>
    <w:rsid w:val="00F17838"/>
    <w:rsid w:val="00F17994"/>
    <w:rsid w:val="00F20826"/>
    <w:rsid w:val="00F24CE6"/>
    <w:rsid w:val="00F325B1"/>
    <w:rsid w:val="00F33820"/>
    <w:rsid w:val="00F357C4"/>
    <w:rsid w:val="00F377E0"/>
    <w:rsid w:val="00F419AE"/>
    <w:rsid w:val="00F42824"/>
    <w:rsid w:val="00F43EF1"/>
    <w:rsid w:val="00F44C20"/>
    <w:rsid w:val="00F45756"/>
    <w:rsid w:val="00F547F4"/>
    <w:rsid w:val="00F55A54"/>
    <w:rsid w:val="00F55AEA"/>
    <w:rsid w:val="00F563B9"/>
    <w:rsid w:val="00F57101"/>
    <w:rsid w:val="00F610ED"/>
    <w:rsid w:val="00F64ADA"/>
    <w:rsid w:val="00F71CDF"/>
    <w:rsid w:val="00F72117"/>
    <w:rsid w:val="00F83468"/>
    <w:rsid w:val="00F845F6"/>
    <w:rsid w:val="00F8519E"/>
    <w:rsid w:val="00F90553"/>
    <w:rsid w:val="00F90A9D"/>
    <w:rsid w:val="00F91CC2"/>
    <w:rsid w:val="00F9469F"/>
    <w:rsid w:val="00F9552B"/>
    <w:rsid w:val="00F95BB4"/>
    <w:rsid w:val="00F96282"/>
    <w:rsid w:val="00F9738E"/>
    <w:rsid w:val="00FA08B3"/>
    <w:rsid w:val="00FA33D3"/>
    <w:rsid w:val="00FA4539"/>
    <w:rsid w:val="00FA49E7"/>
    <w:rsid w:val="00FB2629"/>
    <w:rsid w:val="00FB34F3"/>
    <w:rsid w:val="00FB3525"/>
    <w:rsid w:val="00FC1428"/>
    <w:rsid w:val="00FC3CFC"/>
    <w:rsid w:val="00FC459F"/>
    <w:rsid w:val="00FC6104"/>
    <w:rsid w:val="00FC6779"/>
    <w:rsid w:val="00FC6D24"/>
    <w:rsid w:val="00FD04E8"/>
    <w:rsid w:val="00FD4853"/>
    <w:rsid w:val="00FD63E7"/>
    <w:rsid w:val="00FD7795"/>
    <w:rsid w:val="00FE0375"/>
    <w:rsid w:val="00FE0E48"/>
    <w:rsid w:val="00FE1630"/>
    <w:rsid w:val="00FE1B95"/>
    <w:rsid w:val="00FE5141"/>
    <w:rsid w:val="00FF042D"/>
    <w:rsid w:val="00FF4AD9"/>
    <w:rsid w:val="00FF4B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3B8A9"/>
  <w15:chartTrackingRefBased/>
  <w15:docId w15:val="{320E0133-00BB-4CF7-BD12-EE3F0233D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04E"/>
    <w:pPr>
      <w:widowControl w:val="0"/>
      <w:autoSpaceDE w:val="0"/>
      <w:autoSpaceDN w:val="0"/>
      <w:spacing w:after="0" w:line="240" w:lineRule="auto"/>
    </w:pPr>
  </w:style>
  <w:style w:type="paragraph" w:styleId="Heading1">
    <w:name w:val="heading 1"/>
    <w:basedOn w:val="Normal"/>
    <w:next w:val="Normal"/>
    <w:link w:val="Heading1Char"/>
    <w:uiPriority w:val="9"/>
    <w:qFormat/>
    <w:rsid w:val="00DA10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10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A10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A10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10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10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0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0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0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0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10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10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10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10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10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10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10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104E"/>
    <w:rPr>
      <w:rFonts w:eastAsiaTheme="majorEastAsia" w:cstheme="majorBidi"/>
      <w:color w:val="272727" w:themeColor="text1" w:themeTint="D8"/>
    </w:rPr>
  </w:style>
  <w:style w:type="paragraph" w:styleId="Title">
    <w:name w:val="Title"/>
    <w:basedOn w:val="Normal"/>
    <w:next w:val="Normal"/>
    <w:link w:val="TitleChar"/>
    <w:uiPriority w:val="10"/>
    <w:qFormat/>
    <w:rsid w:val="00DA10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0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10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0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104E"/>
    <w:pPr>
      <w:spacing w:before="160"/>
      <w:jc w:val="center"/>
    </w:pPr>
    <w:rPr>
      <w:i/>
      <w:iCs/>
      <w:color w:val="404040" w:themeColor="text1" w:themeTint="BF"/>
    </w:rPr>
  </w:style>
  <w:style w:type="character" w:customStyle="1" w:styleId="QuoteChar">
    <w:name w:val="Quote Char"/>
    <w:basedOn w:val="DefaultParagraphFont"/>
    <w:link w:val="Quote"/>
    <w:uiPriority w:val="29"/>
    <w:rsid w:val="00DA104E"/>
    <w:rPr>
      <w:i/>
      <w:iCs/>
      <w:color w:val="404040" w:themeColor="text1" w:themeTint="BF"/>
    </w:rPr>
  </w:style>
  <w:style w:type="paragraph" w:styleId="ListParagraph">
    <w:name w:val="List Paragraph"/>
    <w:basedOn w:val="Normal"/>
    <w:uiPriority w:val="1"/>
    <w:qFormat/>
    <w:rsid w:val="00DA104E"/>
    <w:pPr>
      <w:ind w:left="720"/>
      <w:contextualSpacing/>
    </w:pPr>
  </w:style>
  <w:style w:type="character" w:styleId="IntenseEmphasis">
    <w:name w:val="Intense Emphasis"/>
    <w:basedOn w:val="DefaultParagraphFont"/>
    <w:uiPriority w:val="21"/>
    <w:qFormat/>
    <w:rsid w:val="00DA104E"/>
    <w:rPr>
      <w:i/>
      <w:iCs/>
      <w:color w:val="0F4761" w:themeColor="accent1" w:themeShade="BF"/>
    </w:rPr>
  </w:style>
  <w:style w:type="paragraph" w:styleId="IntenseQuote">
    <w:name w:val="Intense Quote"/>
    <w:basedOn w:val="Normal"/>
    <w:next w:val="Normal"/>
    <w:link w:val="IntenseQuoteChar"/>
    <w:uiPriority w:val="30"/>
    <w:qFormat/>
    <w:rsid w:val="00DA10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104E"/>
    <w:rPr>
      <w:i/>
      <w:iCs/>
      <w:color w:val="0F4761" w:themeColor="accent1" w:themeShade="BF"/>
    </w:rPr>
  </w:style>
  <w:style w:type="character" w:styleId="IntenseReference">
    <w:name w:val="Intense Reference"/>
    <w:basedOn w:val="DefaultParagraphFont"/>
    <w:uiPriority w:val="32"/>
    <w:qFormat/>
    <w:rsid w:val="00DA104E"/>
    <w:rPr>
      <w:b/>
      <w:bCs/>
      <w:smallCaps/>
      <w:color w:val="0F4761" w:themeColor="accent1" w:themeShade="BF"/>
      <w:spacing w:val="5"/>
    </w:rPr>
  </w:style>
  <w:style w:type="paragraph" w:styleId="BodyText">
    <w:name w:val="Body Text"/>
    <w:basedOn w:val="Normal"/>
    <w:link w:val="BodyTextChar"/>
    <w:uiPriority w:val="1"/>
    <w:qFormat/>
    <w:rsid w:val="00DA104E"/>
    <w:rPr>
      <w:sz w:val="20"/>
      <w:szCs w:val="20"/>
    </w:rPr>
  </w:style>
  <w:style w:type="character" w:customStyle="1" w:styleId="BodyTextChar">
    <w:name w:val="Body Text Char"/>
    <w:basedOn w:val="DefaultParagraphFont"/>
    <w:link w:val="BodyText"/>
    <w:uiPriority w:val="1"/>
    <w:rsid w:val="00DA104E"/>
    <w:rPr>
      <w:rFonts w:ascii="Times New Roman" w:eastAsia="Times New Roman" w:hAnsi="Times New Roman" w:cs="Times New Roman"/>
      <w:kern w:val="0"/>
      <w:sz w:val="20"/>
      <w:szCs w:val="20"/>
      <w14:ligatures w14:val="none"/>
    </w:rPr>
  </w:style>
  <w:style w:type="paragraph" w:customStyle="1" w:styleId="TableParagraph">
    <w:name w:val="Table Paragraph"/>
    <w:basedOn w:val="Normal"/>
    <w:uiPriority w:val="1"/>
    <w:qFormat/>
    <w:rsid w:val="00DA104E"/>
  </w:style>
  <w:style w:type="paragraph" w:styleId="FootnoteText">
    <w:name w:val="footnote text"/>
    <w:basedOn w:val="Normal"/>
    <w:link w:val="FootnoteTextChar"/>
    <w:uiPriority w:val="99"/>
    <w:semiHidden/>
    <w:unhideWhenUsed/>
    <w:rsid w:val="00DA104E"/>
    <w:rPr>
      <w:sz w:val="20"/>
      <w:szCs w:val="20"/>
    </w:rPr>
  </w:style>
  <w:style w:type="character" w:customStyle="1" w:styleId="FootnoteTextChar">
    <w:name w:val="Footnote Text Char"/>
    <w:basedOn w:val="DefaultParagraphFont"/>
    <w:link w:val="FootnoteText"/>
    <w:uiPriority w:val="99"/>
    <w:semiHidden/>
    <w:rsid w:val="00DA104E"/>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DA104E"/>
    <w:rPr>
      <w:vertAlign w:val="superscript"/>
    </w:rPr>
  </w:style>
  <w:style w:type="character" w:styleId="Hyperlink">
    <w:name w:val="Hyperlink"/>
    <w:basedOn w:val="DefaultParagraphFont"/>
    <w:uiPriority w:val="99"/>
    <w:unhideWhenUsed/>
    <w:rsid w:val="00010A22"/>
    <w:rPr>
      <w:color w:val="467886" w:themeColor="hyperlink"/>
      <w:u w:val="single"/>
    </w:rPr>
  </w:style>
  <w:style w:type="character" w:styleId="UnresolvedMention">
    <w:name w:val="Unresolved Mention"/>
    <w:basedOn w:val="DefaultParagraphFont"/>
    <w:uiPriority w:val="99"/>
    <w:semiHidden/>
    <w:unhideWhenUsed/>
    <w:rsid w:val="00010A22"/>
    <w:rPr>
      <w:color w:val="605E5C"/>
      <w:shd w:val="clear" w:color="auto" w:fill="E1DFDD"/>
    </w:rPr>
  </w:style>
  <w:style w:type="paragraph" w:styleId="Revision">
    <w:name w:val="Revision"/>
    <w:hidden/>
    <w:uiPriority w:val="99"/>
    <w:semiHidden/>
    <w:rsid w:val="00731EFD"/>
    <w:pPr>
      <w:spacing w:after="0" w:line="240" w:lineRule="auto"/>
    </w:pPr>
    <w:rPr>
      <w:rFonts w:eastAsia="Times New Roman"/>
      <w:sz w:val="22"/>
      <w:szCs w:val="22"/>
    </w:rPr>
  </w:style>
  <w:style w:type="character" w:styleId="CommentReference">
    <w:name w:val="annotation reference"/>
    <w:basedOn w:val="DefaultParagraphFont"/>
    <w:uiPriority w:val="99"/>
    <w:semiHidden/>
    <w:unhideWhenUsed/>
    <w:rsid w:val="00CC4FC0"/>
    <w:rPr>
      <w:sz w:val="16"/>
      <w:szCs w:val="16"/>
    </w:rPr>
  </w:style>
  <w:style w:type="paragraph" w:styleId="CommentText">
    <w:name w:val="annotation text"/>
    <w:basedOn w:val="Normal"/>
    <w:link w:val="CommentTextChar"/>
    <w:uiPriority w:val="99"/>
    <w:unhideWhenUsed/>
    <w:rsid w:val="00CC4FC0"/>
    <w:rPr>
      <w:sz w:val="20"/>
      <w:szCs w:val="20"/>
    </w:rPr>
  </w:style>
  <w:style w:type="character" w:customStyle="1" w:styleId="CommentTextChar">
    <w:name w:val="Comment Text Char"/>
    <w:basedOn w:val="DefaultParagraphFont"/>
    <w:link w:val="CommentText"/>
    <w:uiPriority w:val="99"/>
    <w:rsid w:val="00CC4FC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C4FC0"/>
    <w:rPr>
      <w:b/>
      <w:bCs/>
    </w:rPr>
  </w:style>
  <w:style w:type="character" w:customStyle="1" w:styleId="CommentSubjectChar">
    <w:name w:val="Comment Subject Char"/>
    <w:basedOn w:val="CommentTextChar"/>
    <w:link w:val="CommentSubject"/>
    <w:uiPriority w:val="99"/>
    <w:semiHidden/>
    <w:rsid w:val="00CC4FC0"/>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85548A"/>
    <w:pPr>
      <w:widowControl/>
      <w:autoSpaceDE/>
      <w:autoSpaceDN/>
      <w:spacing w:before="100" w:beforeAutospacing="1" w:after="100" w:afterAutospacing="1"/>
    </w:pPr>
    <w:rPr>
      <w:rFonts w:eastAsia="Times New Roman"/>
      <w:lang w:eastAsia="ja-JP"/>
    </w:rPr>
  </w:style>
  <w:style w:type="character" w:styleId="FollowedHyperlink">
    <w:name w:val="FollowedHyperlink"/>
    <w:basedOn w:val="DefaultParagraphFont"/>
    <w:uiPriority w:val="99"/>
    <w:semiHidden/>
    <w:unhideWhenUsed/>
    <w:rsid w:val="001D3B61"/>
    <w:rPr>
      <w:color w:val="96607D" w:themeColor="followedHyperlink"/>
      <w:u w:val="single"/>
    </w:rPr>
  </w:style>
  <w:style w:type="character" w:customStyle="1" w:styleId="author">
    <w:name w:val="author"/>
    <w:basedOn w:val="DefaultParagraphFont"/>
    <w:rsid w:val="00AC338D"/>
  </w:style>
  <w:style w:type="character" w:customStyle="1" w:styleId="articletitle">
    <w:name w:val="articletitle"/>
    <w:basedOn w:val="DefaultParagraphFont"/>
    <w:rsid w:val="00AC338D"/>
  </w:style>
  <w:style w:type="character" w:customStyle="1" w:styleId="vol">
    <w:name w:val="vol"/>
    <w:basedOn w:val="DefaultParagraphFont"/>
    <w:rsid w:val="00AC338D"/>
  </w:style>
  <w:style w:type="character" w:customStyle="1" w:styleId="pubyear">
    <w:name w:val="pubyear"/>
    <w:basedOn w:val="DefaultParagraphFont"/>
    <w:rsid w:val="00AC338D"/>
  </w:style>
  <w:style w:type="character" w:styleId="HTMLCode">
    <w:name w:val="HTML Code"/>
    <w:basedOn w:val="DefaultParagraphFont"/>
    <w:uiPriority w:val="99"/>
    <w:semiHidden/>
    <w:unhideWhenUsed/>
    <w:rsid w:val="00FE1630"/>
    <w:rPr>
      <w:rFonts w:ascii="Courier New" w:eastAsia="Times New Roman" w:hAnsi="Courier New" w:cs="Courier New"/>
      <w:sz w:val="20"/>
      <w:szCs w:val="20"/>
    </w:rPr>
  </w:style>
  <w:style w:type="character" w:styleId="Strong">
    <w:name w:val="Strong"/>
    <w:basedOn w:val="DefaultParagraphFont"/>
    <w:uiPriority w:val="22"/>
    <w:qFormat/>
    <w:rsid w:val="00FE1630"/>
    <w:rPr>
      <w:b/>
      <w:bCs/>
    </w:rPr>
  </w:style>
  <w:style w:type="character" w:styleId="Emphasis">
    <w:name w:val="Emphasis"/>
    <w:basedOn w:val="DefaultParagraphFont"/>
    <w:uiPriority w:val="20"/>
    <w:qFormat/>
    <w:rsid w:val="00FE1630"/>
    <w:rPr>
      <w:i/>
      <w:iCs/>
    </w:rPr>
  </w:style>
  <w:style w:type="paragraph" w:styleId="Footer">
    <w:name w:val="footer"/>
    <w:basedOn w:val="Normal"/>
    <w:link w:val="FooterChar"/>
    <w:uiPriority w:val="99"/>
    <w:unhideWhenUsed/>
    <w:rsid w:val="00E027A8"/>
    <w:pPr>
      <w:tabs>
        <w:tab w:val="center" w:pos="4680"/>
        <w:tab w:val="right" w:pos="9360"/>
      </w:tabs>
    </w:pPr>
  </w:style>
  <w:style w:type="character" w:customStyle="1" w:styleId="FooterChar">
    <w:name w:val="Footer Char"/>
    <w:basedOn w:val="DefaultParagraphFont"/>
    <w:link w:val="Footer"/>
    <w:uiPriority w:val="99"/>
    <w:rsid w:val="00E027A8"/>
  </w:style>
  <w:style w:type="character" w:styleId="PageNumber">
    <w:name w:val="page number"/>
    <w:basedOn w:val="DefaultParagraphFont"/>
    <w:uiPriority w:val="99"/>
    <w:semiHidden/>
    <w:unhideWhenUsed/>
    <w:rsid w:val="00E027A8"/>
  </w:style>
  <w:style w:type="character" w:styleId="PlaceholderText">
    <w:name w:val="Placeholder Text"/>
    <w:basedOn w:val="DefaultParagraphFont"/>
    <w:uiPriority w:val="99"/>
    <w:semiHidden/>
    <w:rsid w:val="00DE2DE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15520">
      <w:bodyDiv w:val="1"/>
      <w:marLeft w:val="0"/>
      <w:marRight w:val="0"/>
      <w:marTop w:val="0"/>
      <w:marBottom w:val="0"/>
      <w:divBdr>
        <w:top w:val="none" w:sz="0" w:space="0" w:color="auto"/>
        <w:left w:val="none" w:sz="0" w:space="0" w:color="auto"/>
        <w:bottom w:val="none" w:sz="0" w:space="0" w:color="auto"/>
        <w:right w:val="none" w:sz="0" w:space="0" w:color="auto"/>
      </w:divBdr>
    </w:div>
    <w:div w:id="504783769">
      <w:bodyDiv w:val="1"/>
      <w:marLeft w:val="0"/>
      <w:marRight w:val="0"/>
      <w:marTop w:val="0"/>
      <w:marBottom w:val="0"/>
      <w:divBdr>
        <w:top w:val="none" w:sz="0" w:space="0" w:color="auto"/>
        <w:left w:val="none" w:sz="0" w:space="0" w:color="auto"/>
        <w:bottom w:val="none" w:sz="0" w:space="0" w:color="auto"/>
        <w:right w:val="none" w:sz="0" w:space="0" w:color="auto"/>
      </w:divBdr>
      <w:divsChild>
        <w:div w:id="337582700">
          <w:marLeft w:val="480"/>
          <w:marRight w:val="0"/>
          <w:marTop w:val="0"/>
          <w:marBottom w:val="0"/>
          <w:divBdr>
            <w:top w:val="none" w:sz="0" w:space="0" w:color="auto"/>
            <w:left w:val="none" w:sz="0" w:space="0" w:color="auto"/>
            <w:bottom w:val="none" w:sz="0" w:space="0" w:color="auto"/>
            <w:right w:val="none" w:sz="0" w:space="0" w:color="auto"/>
          </w:divBdr>
          <w:divsChild>
            <w:div w:id="22383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17657">
      <w:bodyDiv w:val="1"/>
      <w:marLeft w:val="0"/>
      <w:marRight w:val="0"/>
      <w:marTop w:val="0"/>
      <w:marBottom w:val="0"/>
      <w:divBdr>
        <w:top w:val="none" w:sz="0" w:space="0" w:color="auto"/>
        <w:left w:val="none" w:sz="0" w:space="0" w:color="auto"/>
        <w:bottom w:val="none" w:sz="0" w:space="0" w:color="auto"/>
        <w:right w:val="none" w:sz="0" w:space="0" w:color="auto"/>
      </w:divBdr>
      <w:divsChild>
        <w:div w:id="671681507">
          <w:marLeft w:val="0"/>
          <w:marRight w:val="0"/>
          <w:marTop w:val="0"/>
          <w:marBottom w:val="0"/>
          <w:divBdr>
            <w:top w:val="none" w:sz="0" w:space="0" w:color="auto"/>
            <w:left w:val="none" w:sz="0" w:space="0" w:color="auto"/>
            <w:bottom w:val="none" w:sz="0" w:space="0" w:color="auto"/>
            <w:right w:val="none" w:sz="0" w:space="0" w:color="auto"/>
          </w:divBdr>
          <w:divsChild>
            <w:div w:id="36491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789230">
      <w:bodyDiv w:val="1"/>
      <w:marLeft w:val="0"/>
      <w:marRight w:val="0"/>
      <w:marTop w:val="0"/>
      <w:marBottom w:val="0"/>
      <w:divBdr>
        <w:top w:val="none" w:sz="0" w:space="0" w:color="auto"/>
        <w:left w:val="none" w:sz="0" w:space="0" w:color="auto"/>
        <w:bottom w:val="none" w:sz="0" w:space="0" w:color="auto"/>
        <w:right w:val="none" w:sz="0" w:space="0" w:color="auto"/>
      </w:divBdr>
    </w:div>
    <w:div w:id="881404894">
      <w:bodyDiv w:val="1"/>
      <w:marLeft w:val="0"/>
      <w:marRight w:val="0"/>
      <w:marTop w:val="0"/>
      <w:marBottom w:val="0"/>
      <w:divBdr>
        <w:top w:val="none" w:sz="0" w:space="0" w:color="auto"/>
        <w:left w:val="none" w:sz="0" w:space="0" w:color="auto"/>
        <w:bottom w:val="none" w:sz="0" w:space="0" w:color="auto"/>
        <w:right w:val="none" w:sz="0" w:space="0" w:color="auto"/>
      </w:divBdr>
      <w:divsChild>
        <w:div w:id="1408115906">
          <w:marLeft w:val="480"/>
          <w:marRight w:val="0"/>
          <w:marTop w:val="0"/>
          <w:marBottom w:val="0"/>
          <w:divBdr>
            <w:top w:val="none" w:sz="0" w:space="0" w:color="auto"/>
            <w:left w:val="none" w:sz="0" w:space="0" w:color="auto"/>
            <w:bottom w:val="none" w:sz="0" w:space="0" w:color="auto"/>
            <w:right w:val="none" w:sz="0" w:space="0" w:color="auto"/>
          </w:divBdr>
          <w:divsChild>
            <w:div w:id="196708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982020">
      <w:bodyDiv w:val="1"/>
      <w:marLeft w:val="0"/>
      <w:marRight w:val="0"/>
      <w:marTop w:val="0"/>
      <w:marBottom w:val="0"/>
      <w:divBdr>
        <w:top w:val="none" w:sz="0" w:space="0" w:color="auto"/>
        <w:left w:val="none" w:sz="0" w:space="0" w:color="auto"/>
        <w:bottom w:val="none" w:sz="0" w:space="0" w:color="auto"/>
        <w:right w:val="none" w:sz="0" w:space="0" w:color="auto"/>
      </w:divBdr>
    </w:div>
    <w:div w:id="971204839">
      <w:bodyDiv w:val="1"/>
      <w:marLeft w:val="0"/>
      <w:marRight w:val="0"/>
      <w:marTop w:val="0"/>
      <w:marBottom w:val="0"/>
      <w:divBdr>
        <w:top w:val="none" w:sz="0" w:space="0" w:color="auto"/>
        <w:left w:val="none" w:sz="0" w:space="0" w:color="auto"/>
        <w:bottom w:val="none" w:sz="0" w:space="0" w:color="auto"/>
        <w:right w:val="none" w:sz="0" w:space="0" w:color="auto"/>
      </w:divBdr>
    </w:div>
    <w:div w:id="1063718307">
      <w:bodyDiv w:val="1"/>
      <w:marLeft w:val="0"/>
      <w:marRight w:val="0"/>
      <w:marTop w:val="0"/>
      <w:marBottom w:val="0"/>
      <w:divBdr>
        <w:top w:val="none" w:sz="0" w:space="0" w:color="auto"/>
        <w:left w:val="none" w:sz="0" w:space="0" w:color="auto"/>
        <w:bottom w:val="none" w:sz="0" w:space="0" w:color="auto"/>
        <w:right w:val="none" w:sz="0" w:space="0" w:color="auto"/>
      </w:divBdr>
    </w:div>
    <w:div w:id="1184392718">
      <w:bodyDiv w:val="1"/>
      <w:marLeft w:val="0"/>
      <w:marRight w:val="0"/>
      <w:marTop w:val="0"/>
      <w:marBottom w:val="0"/>
      <w:divBdr>
        <w:top w:val="none" w:sz="0" w:space="0" w:color="auto"/>
        <w:left w:val="none" w:sz="0" w:space="0" w:color="auto"/>
        <w:bottom w:val="none" w:sz="0" w:space="0" w:color="auto"/>
        <w:right w:val="none" w:sz="0" w:space="0" w:color="auto"/>
      </w:divBdr>
    </w:div>
    <w:div w:id="1224028771">
      <w:bodyDiv w:val="1"/>
      <w:marLeft w:val="0"/>
      <w:marRight w:val="0"/>
      <w:marTop w:val="0"/>
      <w:marBottom w:val="0"/>
      <w:divBdr>
        <w:top w:val="none" w:sz="0" w:space="0" w:color="auto"/>
        <w:left w:val="none" w:sz="0" w:space="0" w:color="auto"/>
        <w:bottom w:val="none" w:sz="0" w:space="0" w:color="auto"/>
        <w:right w:val="none" w:sz="0" w:space="0" w:color="auto"/>
      </w:divBdr>
    </w:div>
    <w:div w:id="1227646595">
      <w:bodyDiv w:val="1"/>
      <w:marLeft w:val="0"/>
      <w:marRight w:val="0"/>
      <w:marTop w:val="0"/>
      <w:marBottom w:val="0"/>
      <w:divBdr>
        <w:top w:val="none" w:sz="0" w:space="0" w:color="auto"/>
        <w:left w:val="none" w:sz="0" w:space="0" w:color="auto"/>
        <w:bottom w:val="none" w:sz="0" w:space="0" w:color="auto"/>
        <w:right w:val="none" w:sz="0" w:space="0" w:color="auto"/>
      </w:divBdr>
      <w:divsChild>
        <w:div w:id="903831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2566726">
      <w:bodyDiv w:val="1"/>
      <w:marLeft w:val="0"/>
      <w:marRight w:val="0"/>
      <w:marTop w:val="0"/>
      <w:marBottom w:val="0"/>
      <w:divBdr>
        <w:top w:val="none" w:sz="0" w:space="0" w:color="auto"/>
        <w:left w:val="none" w:sz="0" w:space="0" w:color="auto"/>
        <w:bottom w:val="none" w:sz="0" w:space="0" w:color="auto"/>
        <w:right w:val="none" w:sz="0" w:space="0" w:color="auto"/>
      </w:divBdr>
    </w:div>
    <w:div w:id="1318534831">
      <w:bodyDiv w:val="1"/>
      <w:marLeft w:val="0"/>
      <w:marRight w:val="0"/>
      <w:marTop w:val="0"/>
      <w:marBottom w:val="0"/>
      <w:divBdr>
        <w:top w:val="none" w:sz="0" w:space="0" w:color="auto"/>
        <w:left w:val="none" w:sz="0" w:space="0" w:color="auto"/>
        <w:bottom w:val="none" w:sz="0" w:space="0" w:color="auto"/>
        <w:right w:val="none" w:sz="0" w:space="0" w:color="auto"/>
      </w:divBdr>
      <w:divsChild>
        <w:div w:id="1811706383">
          <w:marLeft w:val="0"/>
          <w:marRight w:val="0"/>
          <w:marTop w:val="0"/>
          <w:marBottom w:val="0"/>
          <w:divBdr>
            <w:top w:val="none" w:sz="0" w:space="0" w:color="auto"/>
            <w:left w:val="none" w:sz="0" w:space="0" w:color="auto"/>
            <w:bottom w:val="none" w:sz="0" w:space="0" w:color="auto"/>
            <w:right w:val="none" w:sz="0" w:space="0" w:color="auto"/>
          </w:divBdr>
          <w:divsChild>
            <w:div w:id="140884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8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hyperlink" Target="http://www.policingproject.org/news-main/2019/9/27/its-time-to-start-collecting-stop-data-a-case-"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mailto:Olson@email.com" TargetMode="External"/><Relationship Id="rId17" Type="http://schemas.openxmlformats.org/officeDocument/2006/relationships/hyperlink" Target="https://invisible.institute/complaints-summary/complainants-and-victims"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s://revealnews.org/article/dcs-assaulting-an-officer-charge-could-hide-police-abuse-critics-say/" TargetMode="External"/><Relationship Id="rId20" Type="http://schemas.openxmlformats.org/officeDocument/2006/relationships/hyperlink" Target="mailto:lastname19xx@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hiteLastName@email.com"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doi.org/10.48550/arXiv.2109.12491" TargetMode="External"/><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hyperlink" Target="https://www.socialscienceregistry.org/trials/9233" TargetMode="External"/><Relationship Id="rId19" Type="http://schemas.openxmlformats.org/officeDocument/2006/relationships/hyperlink" Target="mailto:olson2292@mail.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EA3B4-C265-49D2-BBF7-3DE0E0461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88</Pages>
  <Words>21403</Words>
  <Characters>122001</Characters>
  <Application>Microsoft Office Word</Application>
  <DocSecurity>0</DocSecurity>
  <Lines>1016</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Garrett Olson Stanford</dc:creator>
  <cp:keywords/>
  <dc:description/>
  <cp:lastModifiedBy>Garrett Olson Stanford</cp:lastModifiedBy>
  <cp:revision>9</cp:revision>
  <cp:lastPrinted>2025-09-05T01:03:00Z</cp:lastPrinted>
  <dcterms:created xsi:type="dcterms:W3CDTF">2025-12-29T00:36:00Z</dcterms:created>
  <dcterms:modified xsi:type="dcterms:W3CDTF">2026-03-27T19:04:00Z</dcterms:modified>
</cp:coreProperties>
</file>